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0B9F216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50A43C65" w:rsidR="00361C4E" w:rsidRPr="00723EE0" w:rsidRDefault="00361C4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9</w:t>
                            </w:r>
                            <w:r w:rsidRPr="00723EE0">
                              <w:rPr>
                                <w:rFonts w:ascii="Arial" w:hAnsi="Arial" w:cs="Arial"/>
                                <w:b/>
                                <w:bCs/>
                                <w:color w:val="FFFFFF" w:themeColor="background1"/>
                                <w:kern w:val="24"/>
                                <w:sz w:val="40"/>
                                <w:szCs w:val="40"/>
                              </w:rPr>
                              <w:t>)</w:t>
                            </w:r>
                          </w:p>
                          <w:p w14:paraId="6DF19174" w14:textId="4A29192C" w:rsidR="00361C4E" w:rsidRDefault="00361C4E"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" fillcolor="#1f3763 [1604]" stroked="f">
                <v:path arrowok="t"/>
                <v:textbox>
                  <w:txbxContent>
                    <w:p w14:paraId="6B0DA7B9" w14:textId="50A43C65" w:rsidR="00361C4E" w:rsidRPr="00723EE0" w:rsidRDefault="00361C4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9</w:t>
                      </w:r>
                      <w:r w:rsidRPr="00723EE0">
                        <w:rPr>
                          <w:rFonts w:ascii="Arial" w:hAnsi="Arial" w:cs="Arial"/>
                          <w:b/>
                          <w:bCs/>
                          <w:color w:val="FFFFFF" w:themeColor="background1"/>
                          <w:kern w:val="24"/>
                          <w:sz w:val="40"/>
                          <w:szCs w:val="40"/>
                        </w:rPr>
                        <w:t>)</w:t>
                      </w:r>
                    </w:p>
                    <w:p w14:paraId="6DF19174" w14:textId="4A29192C" w:rsidR="00361C4E" w:rsidRDefault="00361C4E"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77777777"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2746F4D1" w14:textId="78FA759C" w:rsidR="00550731" w:rsidRDefault="00550731" w:rsidP="00550731">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6060C8DB" w14:textId="682ABB4F" w:rsidR="006847E5" w:rsidRPr="00A364D9" w:rsidRDefault="00D97EE8" w:rsidP="00A364D9">
      <w:pPr>
        <w:ind w:left="720"/>
        <w:rPr>
          <w:sz w:val="20"/>
          <w:szCs w:val="20"/>
        </w:rPr>
      </w:pPr>
      <w:r>
        <w:rPr>
          <w:b/>
          <w:color w:val="1F3864" w:themeColor="accent1" w:themeShade="80"/>
          <w:sz w:val="20"/>
          <w:szCs w:val="20"/>
        </w:rPr>
        <w:t>FEMA Programs that utilize “</w:t>
      </w:r>
      <w:r w:rsidR="006847E5" w:rsidRPr="00A364D9">
        <w:rPr>
          <w:b/>
          <w:color w:val="1F3864" w:themeColor="accent1" w:themeShade="80"/>
          <w:sz w:val="20"/>
          <w:szCs w:val="20"/>
        </w:rPr>
        <w:t>Structure Use</w:t>
      </w:r>
      <w:r>
        <w:rPr>
          <w:b/>
          <w:color w:val="1F3864" w:themeColor="accent1" w:themeShade="80"/>
          <w:sz w:val="20"/>
          <w:szCs w:val="20"/>
        </w:rPr>
        <w:t>”</w:t>
      </w:r>
      <w:r w:rsidR="006847E5" w:rsidRPr="00A364D9">
        <w:rPr>
          <w:b/>
          <w:color w:val="1F3864" w:themeColor="accent1" w:themeShade="80"/>
          <w:sz w:val="20"/>
          <w:szCs w:val="20"/>
        </w:rPr>
        <w:t xml:space="preserve"> Residential/Non-Residential Classification:</w:t>
      </w:r>
      <w:r w:rsidR="006847E5" w:rsidRPr="00A364D9">
        <w:rPr>
          <w:color w:val="1F3864" w:themeColor="accent1" w:themeShade="80"/>
          <w:sz w:val="20"/>
          <w:szCs w:val="20"/>
        </w:rPr>
        <w:t xml:space="preserve">  </w:t>
      </w:r>
      <w:r w:rsidR="006847E5" w:rsidRPr="00A364D9">
        <w:rPr>
          <w:sz w:val="20"/>
          <w:szCs w:val="20"/>
        </w:rPr>
        <w:t>WV Flood Tool’s Risk MAP View (</w:t>
      </w:r>
      <w:r w:rsidR="006847E5" w:rsidRPr="00A364D9">
        <w:rPr>
          <w:b/>
          <w:sz w:val="20"/>
          <w:szCs w:val="20"/>
        </w:rPr>
        <w:t>R</w:t>
      </w:r>
      <w:r w:rsidR="006847E5" w:rsidRPr="00A364D9">
        <w:rPr>
          <w:sz w:val="20"/>
          <w:szCs w:val="20"/>
        </w:rPr>
        <w:t xml:space="preserve">esidential, </w:t>
      </w:r>
      <w:r w:rsidR="006847E5" w:rsidRPr="00A364D9">
        <w:rPr>
          <w:b/>
          <w:sz w:val="20"/>
          <w:szCs w:val="20"/>
        </w:rPr>
        <w:t>C</w:t>
      </w:r>
      <w:r w:rsidR="006847E5" w:rsidRPr="00A364D9">
        <w:rPr>
          <w:sz w:val="20"/>
          <w:szCs w:val="20"/>
        </w:rPr>
        <w:t xml:space="preserve">ommercial, and </w:t>
      </w:r>
      <w:r w:rsidR="006847E5" w:rsidRPr="00A364D9">
        <w:rPr>
          <w:b/>
          <w:sz w:val="20"/>
          <w:szCs w:val="20"/>
        </w:rPr>
        <w:t>O</w:t>
      </w:r>
      <w:r w:rsidR="006847E5" w:rsidRPr="00A364D9">
        <w:rPr>
          <w:sz w:val="20"/>
          <w:szCs w:val="20"/>
        </w:rPr>
        <w:t xml:space="preserve">ther Non-Residential), NFIP Specific Rating Guidelines; Open </w:t>
      </w:r>
      <w:proofErr w:type="spellStart"/>
      <w:r w:rsidR="006847E5" w:rsidRPr="00A364D9">
        <w:rPr>
          <w:sz w:val="20"/>
          <w:szCs w:val="20"/>
        </w:rPr>
        <w:t>Hazus</w:t>
      </w:r>
      <w:proofErr w:type="spellEnd"/>
      <w:r w:rsidR="006847E5"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7C0676AF" w14:textId="4B78B1FA" w:rsidR="006847E5" w:rsidRPr="00A364D9" w:rsidRDefault="00D97EE8" w:rsidP="00A364D9">
      <w:pPr>
        <w:ind w:left="720"/>
        <w:rPr>
          <w:sz w:val="20"/>
          <w:szCs w:val="20"/>
        </w:rPr>
      </w:pPr>
      <w:r>
        <w:rPr>
          <w:b/>
          <w:color w:val="1F3864" w:themeColor="accent1" w:themeShade="80"/>
          <w:sz w:val="20"/>
          <w:szCs w:val="20"/>
        </w:rPr>
        <w:t>FEMA Programs that utilize “</w:t>
      </w:r>
      <w:r w:rsidR="006847E5" w:rsidRPr="00A364D9">
        <w:rPr>
          <w:b/>
          <w:color w:val="1F3864" w:themeColor="accent1" w:themeShade="80"/>
          <w:sz w:val="20"/>
          <w:szCs w:val="20"/>
        </w:rPr>
        <w:t>Structure Type</w:t>
      </w:r>
      <w:r>
        <w:rPr>
          <w:b/>
          <w:color w:val="1F3864" w:themeColor="accent1" w:themeShade="80"/>
          <w:sz w:val="20"/>
          <w:szCs w:val="20"/>
        </w:rPr>
        <w:t>”</w:t>
      </w:r>
      <w:r w:rsidR="006847E5" w:rsidRPr="00A364D9">
        <w:rPr>
          <w:b/>
          <w:color w:val="1F3864" w:themeColor="accent1" w:themeShade="80"/>
          <w:sz w:val="20"/>
          <w:szCs w:val="20"/>
        </w:rPr>
        <w:t xml:space="preserve"> Residential/Non-Residential Classification:</w:t>
      </w:r>
      <w:r w:rsidR="006847E5" w:rsidRPr="00A364D9">
        <w:rPr>
          <w:color w:val="1F3864" w:themeColor="accent1" w:themeShade="80"/>
          <w:sz w:val="20"/>
          <w:szCs w:val="20"/>
        </w:rPr>
        <w:t xml:space="preserve">  </w:t>
      </w:r>
      <w:r w:rsidR="006847E5"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F0424D1" w14:textId="73B26648" w:rsidR="006847E5" w:rsidRDefault="006847E5" w:rsidP="006847E5">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rsidR="00D97EE8">
        <w:t>are assessed as personal</w:t>
      </w:r>
      <w:r>
        <w:t xml:space="preserve"> property </w:t>
      </w:r>
      <w:r w:rsidR="00D97EE8">
        <w:t>with no</w:t>
      </w:r>
      <w:r>
        <w:t xml:space="preserve"> </w:t>
      </w:r>
      <w:r w:rsidR="00D97EE8">
        <w:t xml:space="preserve">listed </w:t>
      </w:r>
      <w:r>
        <w:t xml:space="preserve">appraisal values, then replacement manufactured costs are derived from other sources.  For </w:t>
      </w:r>
      <w:r w:rsidR="00361BD4">
        <w:t>example, manufactured</w:t>
      </w:r>
      <w:r>
        <w:t xml:space="preserve"> replacement </w:t>
      </w:r>
      <w:r w:rsidR="00D97EE8">
        <w:t xml:space="preserve">home </w:t>
      </w:r>
      <w:r>
        <w:t xml:space="preserve">costs may be </w:t>
      </w:r>
      <w:r w:rsidR="00361BD4">
        <w:t>compiled from the</w:t>
      </w:r>
      <w:r>
        <w:t xml:space="preserve"> Other Building and Yard Improvements tax assessment table.  </w:t>
      </w:r>
      <w:r w:rsidR="00361BD4">
        <w:t>However, if</w:t>
      </w:r>
      <w:r>
        <w:t xml:space="preserve"> no tax appraisal values are present, then a countywide average value of singlewide or doublewide home values may be applied.</w:t>
      </w:r>
      <w:r w:rsidRPr="00E02649">
        <w:t xml:space="preserve">  </w:t>
      </w:r>
    </w:p>
    <w:p w14:paraId="133193AF" w14:textId="720587A2" w:rsidR="00A364D9" w:rsidRPr="00D97EE8" w:rsidRDefault="00A364D9" w:rsidP="006847E5">
      <w:r w:rsidRPr="00A364D9">
        <w:rPr>
          <w:b/>
        </w:rPr>
        <w:t>Owner Occupancy:</w:t>
      </w:r>
      <w:r w:rsidRPr="00A364D9">
        <w:t xml:space="preserve">  Owner Occupancy i</w:t>
      </w:r>
      <w:r w:rsidR="00D97EE8">
        <w:t>s</w:t>
      </w:r>
      <w:r w:rsidRPr="00A364D9">
        <w:t xml:space="preserve"> determined from the </w:t>
      </w:r>
      <w:r w:rsidR="00D97EE8">
        <w:t>t</w:t>
      </w:r>
      <w:r w:rsidRPr="00A364D9">
        <w:t xml:space="preserve">ax </w:t>
      </w:r>
      <w:r w:rsidR="00D97EE8">
        <w:t>c</w:t>
      </w:r>
      <w:r w:rsidRPr="00A364D9">
        <w:t xml:space="preserve">lass </w:t>
      </w:r>
      <w:r w:rsidR="00D97EE8">
        <w:t xml:space="preserve">data value </w:t>
      </w:r>
      <w:r w:rsidRPr="00A364D9">
        <w:t xml:space="preserve">records.  </w:t>
      </w:r>
      <w:r>
        <w:t>Class II properties are o</w:t>
      </w:r>
      <w:r w:rsidRPr="00A364D9">
        <w:t xml:space="preserve">wner-occupied residential property used exclusively for residential purposes and all </w:t>
      </w:r>
      <w:r w:rsidR="00D97EE8" w:rsidRPr="00D97EE8">
        <w:t>farmland</w:t>
      </w:r>
      <w:r w:rsidRPr="00D97EE8">
        <w:t xml:space="preserve"> used for agricultural purposes by its owner or bona fide tenant.</w:t>
      </w:r>
    </w:p>
    <w:p w14:paraId="50C383AC" w14:textId="6A3E5B00" w:rsidR="003B1317" w:rsidRPr="00D97EE8" w:rsidRDefault="00A364D9" w:rsidP="003B1317">
      <w:r w:rsidRPr="00D97EE8">
        <w:rPr>
          <w:b/>
        </w:rPr>
        <w:t>Building Year and FIRM Status</w:t>
      </w:r>
      <w:r w:rsidR="002B1B8D" w:rsidRPr="00D97EE8">
        <w:rPr>
          <w:b/>
        </w:rPr>
        <w:t>:</w:t>
      </w:r>
      <w:r w:rsidRPr="00D97EE8">
        <w:t xml:space="preserve">  </w:t>
      </w:r>
      <w:r w:rsidR="00D97EE8" w:rsidRPr="00D97EE8">
        <w:t>Collected from the tax</w:t>
      </w:r>
      <w:r w:rsidRPr="00D97EE8">
        <w:t xml:space="preserve"> assessment records, </w:t>
      </w:r>
      <w:r w:rsidR="00D97EE8" w:rsidRPr="00D97EE8">
        <w:t xml:space="preserve">the building year is </w:t>
      </w:r>
      <w:r w:rsidRPr="00D97EE8">
        <w:t xml:space="preserve">compared to the effective date of the initial Flood Insurance Rate Map to determine the Pre-FIRM or Post-FIRM status of </w:t>
      </w:r>
      <w:r w:rsidR="002B1B8D" w:rsidRPr="00D97EE8">
        <w:t>each inventoried building.</w:t>
      </w:r>
      <w:r w:rsidR="003B1317" w:rsidRPr="00D97EE8">
        <w:t xml:space="preserve">  If the site of a post-FIRM structure was not mapped as a Special Flood Hazard Area at the time of construction, then repairs or alterations are regulated as though it is a pre-FIRM structure.  </w:t>
      </w:r>
    </w:p>
    <w:p w14:paraId="238975D3" w14:textId="71D968EA" w:rsidR="00A364D9" w:rsidRDefault="00A364D9" w:rsidP="006847E5"/>
    <w:p w14:paraId="5C5344BE" w14:textId="77777777" w:rsidR="00467815" w:rsidRDefault="00467815" w:rsidP="006847E5"/>
    <w:p w14:paraId="6D7C346A" w14:textId="595CF202" w:rsidR="003B1317" w:rsidRDefault="003B1317">
      <w:r>
        <w:br w:type="page"/>
      </w:r>
    </w:p>
    <w:p w14:paraId="5DBD2817" w14:textId="77777777" w:rsidR="006847E5" w:rsidRDefault="006847E5" w:rsidP="006847E5"/>
    <w:p w14:paraId="6CC94F9B" w14:textId="767C791B" w:rsidR="003B1317" w:rsidRDefault="00723EE0" w:rsidP="003B1317">
      <w:pPr>
        <w:shd w:val="clear" w:color="auto" w:fill="FBE4D5" w:themeFill="accent2" w:themeFillTint="33"/>
        <w:rPr>
          <w:rFonts w:cstheme="minorHAnsi"/>
          <w:bCs/>
        </w:rPr>
      </w:pPr>
      <w:r w:rsidRPr="006A1022">
        <w:rPr>
          <w:b/>
          <w:bCs/>
        </w:rPr>
        <w:t>Community Engagement and Verification:</w:t>
      </w:r>
      <w:r w:rsidR="003B1317">
        <w:rPr>
          <w:b/>
          <w:bCs/>
        </w:rPr>
        <w:t xml:space="preserve">  </w:t>
      </w:r>
    </w:p>
    <w:p w14:paraId="1C43B4B5" w14:textId="67E3A4A0" w:rsidR="003B1317" w:rsidRDefault="0013792C" w:rsidP="003B1317">
      <w:pPr>
        <w:shd w:val="clear" w:color="auto" w:fill="FBE4D5" w:themeFill="accent2" w:themeFillTint="33"/>
        <w:rPr>
          <w:rFonts w:cstheme="minorHAnsi"/>
          <w:bCs/>
        </w:rPr>
      </w:pPr>
      <w:r>
        <w:rPr>
          <w:b/>
          <w:bCs/>
        </w:rPr>
        <w:br/>
      </w:r>
      <w:r w:rsidR="005B5E3E" w:rsidRPr="00B85BFE">
        <w:rPr>
          <w:rFonts w:cstheme="minorHAnsi"/>
          <w:bCs/>
          <w:u w:val="single"/>
        </w:rPr>
        <w:t>Building-Level Verification</w:t>
      </w:r>
      <w:r w:rsidR="005B5E3E">
        <w:rPr>
          <w:rFonts w:cstheme="minorHAnsi"/>
          <w:bCs/>
        </w:rPr>
        <w:t xml:space="preserve">:  </w:t>
      </w:r>
      <w:r w:rsidR="003B1317">
        <w:rPr>
          <w:rFonts w:cstheme="minorHAnsi"/>
          <w:bCs/>
        </w:rPr>
        <w:t xml:space="preserve">Verify the highly valued buildings using the </w:t>
      </w:r>
      <w:hyperlink r:id="rId11" w:history="1">
        <w:r w:rsidR="003B1317" w:rsidRPr="009D15FD">
          <w:rPr>
            <w:rStyle w:val="Hyperlink"/>
            <w:rFonts w:cstheme="minorHAnsi"/>
            <w:bCs/>
          </w:rPr>
          <w:t>building-level table</w:t>
        </w:r>
      </w:hyperlink>
      <w:r w:rsidR="003B1317">
        <w:rPr>
          <w:rFonts w:cstheme="minorHAnsi"/>
          <w:bCs/>
        </w:rPr>
        <w:t xml:space="preserve"> and </w:t>
      </w:r>
      <w:hyperlink r:id="rId12" w:history="1">
        <w:r w:rsidR="003B1317" w:rsidRPr="009D15FD">
          <w:rPr>
            <w:rStyle w:val="Hyperlink"/>
            <w:rFonts w:cstheme="minorHAnsi"/>
            <w:bCs/>
          </w:rPr>
          <w:t>Risk MAP View</w:t>
        </w:r>
      </w:hyperlink>
      <w:r w:rsidR="003B1317">
        <w:rPr>
          <w:rFonts w:cstheme="minorHAnsi"/>
          <w:bCs/>
        </w:rPr>
        <w:t xml:space="preserve"> of the WV Flood Tool.  </w:t>
      </w:r>
      <w:r w:rsidR="001843B1">
        <w:rPr>
          <w:rFonts w:cstheme="minorHAnsi"/>
          <w:bCs/>
        </w:rPr>
        <w:t>For buildings inventoried in the 1% floodplains, r</w:t>
      </w:r>
      <w:r w:rsidR="003B1317" w:rsidRPr="002E41B7">
        <w:rPr>
          <w:rFonts w:cstheme="minorHAnsi"/>
          <w:bCs/>
        </w:rPr>
        <w:t>eview the most expensive residential and non-residential buildings located in the high-risk flood zones sorted on building appraisal value from largest to smallest value.</w:t>
      </w:r>
      <w:r w:rsidR="00361BD4">
        <w:rPr>
          <w:rFonts w:cstheme="minorHAnsi"/>
          <w:bCs/>
        </w:rPr>
        <w:t xml:space="preserve">  Identify building-level mitigation and outreach strategies.</w:t>
      </w:r>
    </w:p>
    <w:p w14:paraId="0161B37C" w14:textId="62BC1FEC" w:rsidR="003B1317" w:rsidRDefault="003B1317" w:rsidP="002D7F76">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sidR="001843B1">
        <w:rPr>
          <w:rFonts w:cstheme="minorHAnsi"/>
          <w:bCs/>
        </w:rPr>
        <w:t xml:space="preserve">  </w:t>
      </w:r>
      <w:r w:rsidR="001843B1" w:rsidRPr="002D7F76">
        <w:rPr>
          <w:rFonts w:cstheme="minorHAnsi"/>
          <w:bCs/>
        </w:rPr>
        <w:t>Use the Construction Grade with the building replacement value to identify superior quality structures versus dilapidated/vacated structures.</w:t>
      </w:r>
      <w:r w:rsidRPr="002D7F76">
        <w:rPr>
          <w:rFonts w:cstheme="minorHAnsi"/>
          <w:bCs/>
        </w:rPr>
        <w:t xml:space="preserve">  Submit map links of missing noteworthy structures in the high-risk floodplains, especially those of significant importance to the community.</w:t>
      </w:r>
      <w:r w:rsidR="002D7F76">
        <w:rPr>
          <w:rFonts w:cstheme="minorHAnsi"/>
          <w:bCs/>
        </w:rPr>
        <w:br/>
      </w:r>
    </w:p>
    <w:p w14:paraId="33540E33" w14:textId="33E54F9E" w:rsidR="002D7F76" w:rsidRDefault="00F91DFB" w:rsidP="002731E6">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w:t>
      </w:r>
      <w:r w:rsidR="003B1317" w:rsidRPr="002D7F76">
        <w:rPr>
          <w:rFonts w:cstheme="minorHAnsi"/>
          <w:bCs/>
        </w:rPr>
        <w:t xml:space="preserve"> of building</w:t>
      </w:r>
      <w:r w:rsidR="00361BD4">
        <w:rPr>
          <w:rFonts w:cstheme="minorHAnsi"/>
          <w:bCs/>
        </w:rPr>
        <w:t xml:space="preserve"> types</w:t>
      </w:r>
      <w:r w:rsidR="003B1317" w:rsidRPr="002D7F76">
        <w:rPr>
          <w:rFonts w:cstheme="minorHAnsi"/>
          <w:bCs/>
        </w:rPr>
        <w:t xml:space="preserve"> exposed </w:t>
      </w:r>
      <w:r w:rsidR="001843B1">
        <w:rPr>
          <w:rFonts w:cstheme="minorHAnsi"/>
          <w:bCs/>
        </w:rPr>
        <w:t xml:space="preserve">to higher flood velocities associated with the </w:t>
      </w:r>
      <w:r w:rsidR="00361BD4">
        <w:rPr>
          <w:rFonts w:cstheme="minorHAnsi"/>
          <w:bCs/>
        </w:rPr>
        <w:t xml:space="preserve">main </w:t>
      </w:r>
      <w:r w:rsidR="001843B1">
        <w:rPr>
          <w:rFonts w:cstheme="minorHAnsi"/>
          <w:bCs/>
        </w:rPr>
        <w:t>channel of the river or stream.</w:t>
      </w:r>
    </w:p>
    <w:p w14:paraId="5BF1F3AC" w14:textId="38C8A58D" w:rsidR="002D7F76" w:rsidRDefault="005B5E3E" w:rsidP="00F91DFB">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w:t>
      </w:r>
      <w:r w:rsidR="00361BD4">
        <w:rPr>
          <w:rFonts w:cstheme="minorHAnsi"/>
          <w:bCs/>
        </w:rPr>
        <w:t xml:space="preserve"> to identify mitigation and outreach strategies.</w:t>
      </w:r>
    </w:p>
    <w:p w14:paraId="1E726CCF" w14:textId="57B01EC1" w:rsidR="002D7F76" w:rsidRDefault="002D7F76" w:rsidP="002D7F76">
      <w:pPr>
        <w:pStyle w:val="ListParagraph"/>
        <w:numPr>
          <w:ilvl w:val="0"/>
          <w:numId w:val="9"/>
        </w:numPr>
        <w:shd w:val="clear" w:color="auto" w:fill="FBE4D5" w:themeFill="accent2" w:themeFillTint="33"/>
        <w:rPr>
          <w:rFonts w:cstheme="minorHAnsi"/>
          <w:bCs/>
        </w:rPr>
      </w:pPr>
      <w:r w:rsidRPr="002D7F76">
        <w:rPr>
          <w:rFonts w:cstheme="minorHAnsi"/>
          <w:bCs/>
        </w:rPr>
        <w:t>P</w:t>
      </w:r>
      <w:r w:rsidR="005B5E3E" w:rsidRPr="002D7F76">
        <w:rPr>
          <w:rFonts w:cstheme="minorHAnsi"/>
          <w:bCs/>
        </w:rPr>
        <w:t>ercentage of residential</w:t>
      </w:r>
      <w:r w:rsidR="001843B1">
        <w:rPr>
          <w:rFonts w:cstheme="minorHAnsi"/>
          <w:bCs/>
        </w:rPr>
        <w:t xml:space="preserve"> versus </w:t>
      </w:r>
      <w:r w:rsidR="005B5E3E" w:rsidRPr="002D7F76">
        <w:rPr>
          <w:rFonts w:cstheme="minorHAnsi"/>
          <w:bCs/>
        </w:rPr>
        <w:t>non-residential homes</w:t>
      </w:r>
      <w:r w:rsidR="00B85BFE" w:rsidRPr="002D7F76">
        <w:rPr>
          <w:rFonts w:cstheme="minorHAnsi"/>
          <w:bCs/>
        </w:rPr>
        <w:t xml:space="preserve"> which impact flood disaster response and flood proofing mitigation efforts. </w:t>
      </w:r>
      <w:r>
        <w:rPr>
          <w:rFonts w:cstheme="minorHAnsi"/>
          <w:bCs/>
        </w:rPr>
        <w:br/>
      </w:r>
      <w:r w:rsidR="00B85BFE" w:rsidRPr="002D7F76">
        <w:rPr>
          <w:rFonts w:cstheme="minorHAnsi"/>
          <w:bCs/>
        </w:rPr>
        <w:t xml:space="preserve"> </w:t>
      </w:r>
    </w:p>
    <w:p w14:paraId="7C984BA7" w14:textId="2BD539E5" w:rsidR="002D7F76" w:rsidRPr="002D7F76" w:rsidRDefault="002D7F76" w:rsidP="002D7F76">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714D317A" w14:textId="57837622" w:rsidR="002D7F76" w:rsidRPr="002D7F76" w:rsidRDefault="00B85BFE" w:rsidP="002D7F76">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sidR="00361BD4">
        <w:rPr>
          <w:rFonts w:cstheme="minorHAnsi"/>
          <w:bCs/>
        </w:rPr>
        <w:t xml:space="preserve">such as </w:t>
      </w:r>
      <w:r w:rsidRPr="002D7F76">
        <w:rPr>
          <w:rFonts w:cstheme="minorHAnsi"/>
          <w:bCs/>
        </w:rPr>
        <w:t xml:space="preserve">lighter-weight </w:t>
      </w:r>
      <w:r w:rsidR="005B5E3E" w:rsidRPr="002D7F76">
        <w:rPr>
          <w:rFonts w:cstheme="minorHAnsi"/>
          <w:bCs/>
        </w:rPr>
        <w:t>manufactured homes and rent</w:t>
      </w:r>
      <w:r w:rsidRPr="002D7F76">
        <w:rPr>
          <w:rFonts w:cstheme="minorHAnsi"/>
          <w:bCs/>
        </w:rPr>
        <w:t xml:space="preserve">al homes where </w:t>
      </w:r>
      <w:r w:rsidR="00DE7C5C" w:rsidRPr="002D7F76">
        <w:rPr>
          <w:rFonts w:cstheme="minorHAnsi"/>
          <w:bCs/>
        </w:rPr>
        <w:t>renters</w:t>
      </w:r>
      <w:r w:rsidRPr="002D7F76">
        <w:rPr>
          <w:rFonts w:cstheme="minorHAnsi"/>
          <w:bCs/>
        </w:rPr>
        <w:t xml:space="preserve"> may not carry rental insurance.</w:t>
      </w:r>
    </w:p>
    <w:p w14:paraId="5614C0EF" w14:textId="51B3944D" w:rsidR="00F91DFB" w:rsidRDefault="005B5E3E" w:rsidP="00F91DFB">
      <w:pPr>
        <w:shd w:val="clear" w:color="auto" w:fill="FBE4D5" w:themeFill="accent2" w:themeFillTint="33"/>
        <w:rPr>
          <w:b/>
          <w:bCs/>
        </w:rPr>
      </w:pPr>
      <w:r>
        <w:rPr>
          <w:rFonts w:cstheme="minorHAnsi"/>
          <w:bCs/>
        </w:rPr>
        <w:t xml:space="preserve">  </w:t>
      </w:r>
      <w:r w:rsidR="00F91DFB" w:rsidRPr="00F91DFB">
        <w:rPr>
          <w:rFonts w:cstheme="minorHAnsi"/>
          <w:bCs/>
          <w:sz w:val="18"/>
          <w:szCs w:val="18"/>
        </w:rPr>
        <w:t xml:space="preserve"> </w:t>
      </w:r>
    </w:p>
    <w:p w14:paraId="023E9E0A" w14:textId="77777777" w:rsidR="00420468" w:rsidRDefault="00420468" w:rsidP="00F3778F">
      <w:pPr>
        <w:rPr>
          <w:rFonts w:cstheme="minorHAnsi"/>
          <w:bCs/>
        </w:rPr>
      </w:pPr>
    </w:p>
    <w:p w14:paraId="43EFCF90" w14:textId="77777777" w:rsidR="006847E5" w:rsidRDefault="006847E5">
      <w:pPr>
        <w:rPr>
          <w:b/>
        </w:rPr>
      </w:pPr>
      <w:r>
        <w:rPr>
          <w:b/>
        </w:rPr>
        <w:br w:type="page"/>
      </w:r>
    </w:p>
    <w:p w14:paraId="10FB1A21" w14:textId="6F17F964" w:rsidR="0054563D" w:rsidRDefault="002E41B7" w:rsidP="00544C0A">
      <w:r w:rsidRPr="006D5B74">
        <w:rPr>
          <w:b/>
        </w:rPr>
        <w:lastRenderedPageBreak/>
        <w:t>Building</w:t>
      </w:r>
      <w:r w:rsidR="006D5B74" w:rsidRPr="006D5B74">
        <w:rPr>
          <w:b/>
        </w:rPr>
        <w:t xml:space="preserve"> Counts</w:t>
      </w:r>
      <w:r w:rsidR="001843B1">
        <w:rPr>
          <w:b/>
        </w:rPr>
        <w:t xml:space="preserve"> / Building </w:t>
      </w:r>
      <w:r w:rsidRPr="006D5B74">
        <w:rPr>
          <w:b/>
        </w:rPr>
        <w:t>Dollar</w:t>
      </w:r>
      <w:r w:rsidR="00544C0A">
        <w:rPr>
          <w:b/>
        </w:rPr>
        <w:t xml:space="preserve"> ($)</w:t>
      </w:r>
      <w:r w:rsidRPr="006D5B74">
        <w:rPr>
          <w:b/>
        </w:rPr>
        <w:t xml:space="preserve"> Exposure</w:t>
      </w:r>
      <w:r w:rsidR="001843B1">
        <w:rPr>
          <w:b/>
        </w:rPr>
        <w:t xml:space="preserve"> / Building Occupancy Type / Building Year</w:t>
      </w:r>
      <w:r w:rsidRPr="006D5B74">
        <w:rPr>
          <w:b/>
        </w:rPr>
        <w:t>.</w:t>
      </w:r>
      <w:r>
        <w:t xml:space="preserve">  Table</w:t>
      </w:r>
      <w:r w:rsidR="00544C0A">
        <w:t>s</w:t>
      </w:r>
      <w:r>
        <w:t xml:space="preserve"> BE-1 </w:t>
      </w:r>
      <w:r w:rsidR="00AD5444">
        <w:t>through BE-5</w:t>
      </w:r>
      <w:r w:rsidR="00544C0A">
        <w:t xml:space="preserve"> present the</w:t>
      </w:r>
      <w:r>
        <w:t xml:space="preserve"> building counts</w:t>
      </w:r>
      <w:r w:rsidR="00AD5444">
        <w:t xml:space="preserve">, </w:t>
      </w:r>
      <w:r>
        <w:t>building dollar exposure totals</w:t>
      </w:r>
      <w:r w:rsidR="00AD5444">
        <w:t xml:space="preserve">, </w:t>
      </w:r>
      <w:r w:rsidR="001843B1">
        <w:t xml:space="preserve">median building values, </w:t>
      </w:r>
      <w:r w:rsidR="00AD5444">
        <w:t xml:space="preserve">residential/non-residential occupancy classes, owner-occupancy, building year, </w:t>
      </w:r>
      <w:r w:rsidR="001843B1">
        <w:t xml:space="preserve">and </w:t>
      </w:r>
      <w:r w:rsidR="00AD5444">
        <w:t xml:space="preserve">Post-FIRM </w:t>
      </w:r>
      <w:r w:rsidR="001843B1">
        <w:t xml:space="preserve">percentage.  </w:t>
      </w:r>
      <w:r>
        <w:t>These</w:t>
      </w:r>
      <w:r w:rsidR="00600FBC">
        <w:t xml:space="preserve"> building characteristics </w:t>
      </w:r>
      <w:r>
        <w:t>are for structures inventoried in the high-risk effective and advisory flood zones for a 1%-annual-chance (100-year) event.</w:t>
      </w:r>
      <w:r w:rsidR="00713D8A">
        <w:t xml:space="preserve">  </w:t>
      </w:r>
    </w:p>
    <w:p w14:paraId="50D13EE4" w14:textId="72467332" w:rsidR="00AD5444" w:rsidRDefault="00AD5444" w:rsidP="00F7019B">
      <w:pPr>
        <w:spacing w:after="0"/>
      </w:pPr>
    </w:p>
    <w:p w14:paraId="20C1B988" w14:textId="122BF67A" w:rsidR="0054563D" w:rsidRDefault="00600FBC" w:rsidP="00F7019B">
      <w:pPr>
        <w:spacing w:after="0"/>
      </w:pPr>
      <w:r>
        <w:t xml:space="preserve">Summary </w:t>
      </w:r>
      <w:r w:rsidR="00610F4E">
        <w:t>Communit</w:t>
      </w:r>
      <w:r>
        <w:t>y</w:t>
      </w:r>
      <w:r w:rsidR="00610F4E">
        <w:t xml:space="preserve"> </w:t>
      </w:r>
      <w:r w:rsidR="0054563D">
        <w:t>Building Counts</w:t>
      </w:r>
    </w:p>
    <w:p w14:paraId="2E739A6E" w14:textId="5E9636D6" w:rsidR="0054563D" w:rsidRDefault="00A91E16" w:rsidP="00F7019B">
      <w:pPr>
        <w:pStyle w:val="ListParagraph"/>
        <w:numPr>
          <w:ilvl w:val="0"/>
          <w:numId w:val="3"/>
        </w:numPr>
        <w:spacing w:after="0"/>
        <w:rPr>
          <w:bCs/>
        </w:rPr>
      </w:pPr>
      <w:r w:rsidRPr="00A91E16">
        <w:rPr>
          <w:b/>
          <w:color w:val="1F3864" w:themeColor="accent1" w:themeShade="80"/>
        </w:rPr>
        <w:t>Jefferson</w:t>
      </w:r>
      <w:r w:rsidRPr="00A91E16">
        <w:t>,</w:t>
      </w:r>
      <w:r>
        <w:rPr>
          <w:color w:val="1F3864" w:themeColor="accent1" w:themeShade="80"/>
        </w:rPr>
        <w:t xml:space="preserve"> </w:t>
      </w:r>
      <w:r w:rsidR="00FD3148" w:rsidRPr="00A91E16">
        <w:rPr>
          <w:b/>
          <w:color w:val="1F3864" w:themeColor="accent1" w:themeShade="80"/>
        </w:rPr>
        <w:t>Berkeley</w:t>
      </w:r>
      <w:r w:rsidR="00FD3148" w:rsidRPr="00A91E16">
        <w:t xml:space="preserve">, </w:t>
      </w:r>
      <w:r w:rsidRPr="00A91E16">
        <w:t xml:space="preserve">and </w:t>
      </w:r>
      <w:r w:rsidRPr="00A91E16">
        <w:rPr>
          <w:b/>
          <w:color w:val="1F3864" w:themeColor="accent1" w:themeShade="80"/>
        </w:rPr>
        <w:t>Morgan</w:t>
      </w:r>
      <w:r w:rsidRPr="00A91E16">
        <w:rPr>
          <w:b/>
        </w:rPr>
        <w:t xml:space="preserve"> </w:t>
      </w:r>
      <w:r w:rsidRPr="00A91E16">
        <w:rPr>
          <w:color w:val="000000" w:themeColor="text1"/>
        </w:rPr>
        <w:t xml:space="preserve">counties have similar countywide </w:t>
      </w:r>
      <w:r>
        <w:rPr>
          <w:color w:val="000000" w:themeColor="text1"/>
        </w:rPr>
        <w:t xml:space="preserve">building </w:t>
      </w:r>
      <w:r w:rsidRPr="00A91E16">
        <w:rPr>
          <w:color w:val="000000" w:themeColor="text1"/>
        </w:rPr>
        <w:t xml:space="preserve">counts and rank </w:t>
      </w:r>
      <w:r w:rsidR="00600FBC">
        <w:rPr>
          <w:color w:val="000000" w:themeColor="text1"/>
        </w:rPr>
        <w:t xml:space="preserve">between </w:t>
      </w:r>
      <w:r w:rsidR="00B81684">
        <w:rPr>
          <w:color w:val="000000" w:themeColor="text1"/>
        </w:rPr>
        <w:t>42</w:t>
      </w:r>
      <w:r w:rsidRPr="00A91E16">
        <w:rPr>
          <w:color w:val="000000" w:themeColor="text1"/>
        </w:rPr>
        <w:t xml:space="preserve"> </w:t>
      </w:r>
      <w:r w:rsidR="00600FBC">
        <w:rPr>
          <w:color w:val="000000" w:themeColor="text1"/>
        </w:rPr>
        <w:t>and</w:t>
      </w:r>
      <w:r w:rsidRPr="00A91E16">
        <w:rPr>
          <w:color w:val="000000" w:themeColor="text1"/>
        </w:rPr>
        <w:t xml:space="preserve"> </w:t>
      </w:r>
      <w:r w:rsidR="00B81684">
        <w:rPr>
          <w:color w:val="000000" w:themeColor="text1"/>
        </w:rPr>
        <w:t>44</w:t>
      </w:r>
      <w:r w:rsidRPr="00A91E16">
        <w:rPr>
          <w:color w:val="000000" w:themeColor="text1"/>
        </w:rPr>
        <w:t xml:space="preserve"> </w:t>
      </w:r>
      <w:r>
        <w:rPr>
          <w:color w:val="000000" w:themeColor="text1"/>
        </w:rPr>
        <w:t>of</w:t>
      </w:r>
      <w:r w:rsidRPr="00A91E16">
        <w:rPr>
          <w:color w:val="000000" w:themeColor="text1"/>
        </w:rPr>
        <w:t xml:space="preserve"> the State</w:t>
      </w:r>
      <w:r w:rsidR="00600FBC">
        <w:rPr>
          <w:color w:val="000000" w:themeColor="text1"/>
        </w:rPr>
        <w:t>’s counties</w:t>
      </w:r>
      <w:r w:rsidRPr="00A91E16">
        <w:rPr>
          <w:color w:val="000000" w:themeColor="text1"/>
        </w:rPr>
        <w:t>.</w:t>
      </w:r>
      <w:r w:rsidRPr="00A91E16">
        <w:rPr>
          <w:b/>
          <w:color w:val="000000" w:themeColor="text1"/>
        </w:rPr>
        <w:t xml:space="preserve">  </w:t>
      </w:r>
      <w:r w:rsidRPr="00A91E16">
        <w:rPr>
          <w:b/>
          <w:color w:val="1F3864" w:themeColor="accent1" w:themeShade="80"/>
        </w:rPr>
        <w:t xml:space="preserve">Berkeley Unincorporated </w:t>
      </w:r>
      <w:r w:rsidR="00713D8A">
        <w:t xml:space="preserve">(ranked </w:t>
      </w:r>
      <w:r w:rsidR="007B286C">
        <w:t>36</w:t>
      </w:r>
      <w:r w:rsidR="00713D8A" w:rsidRPr="0054563D">
        <w:rPr>
          <w:vertAlign w:val="superscript"/>
        </w:rPr>
        <w:t>th</w:t>
      </w:r>
      <w:r w:rsidR="00713D8A">
        <w:t xml:space="preserve"> in </w:t>
      </w:r>
      <w:r w:rsidR="00600FBC">
        <w:t>unincorporated areas</w:t>
      </w:r>
      <w:r w:rsidR="00713D8A">
        <w:t>) and the incorporated town of</w:t>
      </w:r>
      <w:r w:rsidR="00713D8A" w:rsidRPr="0054563D">
        <w:rPr>
          <w:b/>
          <w:color w:val="1F3864" w:themeColor="accent1" w:themeShade="80"/>
        </w:rPr>
        <w:t xml:space="preserve"> </w:t>
      </w:r>
      <w:r>
        <w:rPr>
          <w:b/>
          <w:color w:val="1F3864" w:themeColor="accent1" w:themeShade="80"/>
        </w:rPr>
        <w:t>Bath</w:t>
      </w:r>
      <w:r w:rsidR="00713D8A">
        <w:t xml:space="preserve"> (</w:t>
      </w:r>
      <w:r w:rsidR="00713D8A" w:rsidRPr="0054563D">
        <w:rPr>
          <w:bCs/>
        </w:rPr>
        <w:t xml:space="preserve">ranked </w:t>
      </w:r>
      <w:r w:rsidR="007B286C">
        <w:rPr>
          <w:bCs/>
        </w:rPr>
        <w:t>60</w:t>
      </w:r>
      <w:r w:rsidR="00713D8A" w:rsidRPr="0054563D">
        <w:rPr>
          <w:bCs/>
          <w:vertAlign w:val="superscript"/>
        </w:rPr>
        <w:t>th</w:t>
      </w:r>
      <w:r w:rsidR="00713D8A" w:rsidRPr="0054563D">
        <w:rPr>
          <w:bCs/>
        </w:rPr>
        <w:t xml:space="preserve"> for incorporated areas) have the </w:t>
      </w:r>
      <w:r w:rsidR="0054563D" w:rsidRPr="0054563D">
        <w:rPr>
          <w:bCs/>
          <w:i/>
        </w:rPr>
        <w:t>most buildings</w:t>
      </w:r>
      <w:r w:rsidR="00713D8A" w:rsidRPr="0054563D">
        <w:rPr>
          <w:bCs/>
        </w:rPr>
        <w:t xml:space="preserve"> in </w:t>
      </w:r>
      <w:r w:rsidR="00361BD4">
        <w:rPr>
          <w:bCs/>
        </w:rPr>
        <w:t xml:space="preserve">the </w:t>
      </w:r>
      <w:r w:rsidR="00713D8A" w:rsidRPr="0054563D">
        <w:rPr>
          <w:bCs/>
        </w:rPr>
        <w:t>high-risk floodplain</w:t>
      </w:r>
      <w:r w:rsidR="0054563D">
        <w:rPr>
          <w:bCs/>
        </w:rPr>
        <w:t>.</w:t>
      </w:r>
      <w:r w:rsidR="00C57CA4">
        <w:rPr>
          <w:bCs/>
        </w:rPr>
        <w:t xml:space="preserve">  </w:t>
      </w:r>
      <w:r w:rsidR="0054563D">
        <w:rPr>
          <w:bCs/>
        </w:rPr>
        <w:br/>
      </w:r>
    </w:p>
    <w:p w14:paraId="0AD75D57" w14:textId="56BFBE31" w:rsidR="0054563D" w:rsidRPr="00610F4E" w:rsidRDefault="00600FBC" w:rsidP="00F7019B">
      <w:pPr>
        <w:spacing w:after="0"/>
        <w:rPr>
          <w:bCs/>
        </w:rPr>
      </w:pPr>
      <w:r>
        <w:rPr>
          <w:bCs/>
        </w:rPr>
        <w:t xml:space="preserve">Summary </w:t>
      </w:r>
      <w:r w:rsidR="00610F4E" w:rsidRPr="00610F4E">
        <w:rPr>
          <w:bCs/>
        </w:rPr>
        <w:t>Communit</w:t>
      </w:r>
      <w:r>
        <w:rPr>
          <w:bCs/>
        </w:rPr>
        <w:t>y</w:t>
      </w:r>
      <w:r w:rsidR="00610F4E" w:rsidRPr="00610F4E">
        <w:rPr>
          <w:bCs/>
        </w:rPr>
        <w:t xml:space="preserve"> Building Values</w:t>
      </w:r>
    </w:p>
    <w:p w14:paraId="40E44F83" w14:textId="213EDBE0" w:rsidR="00610F4E" w:rsidRDefault="00FD3148" w:rsidP="00F7019B">
      <w:pPr>
        <w:pStyle w:val="ListParagraph"/>
        <w:numPr>
          <w:ilvl w:val="0"/>
          <w:numId w:val="3"/>
        </w:numPr>
        <w:spacing w:after="0"/>
        <w:rPr>
          <w:bCs/>
        </w:rPr>
      </w:pPr>
      <w:r w:rsidRPr="00FD3148">
        <w:rPr>
          <w:b/>
          <w:color w:val="1F3864" w:themeColor="accent1" w:themeShade="80"/>
        </w:rPr>
        <w:t>Berkeley</w:t>
      </w:r>
      <w:r w:rsidRPr="00FD3148">
        <w:rPr>
          <w:color w:val="1F3864" w:themeColor="accent1" w:themeShade="80"/>
        </w:rPr>
        <w:t>,</w:t>
      </w:r>
      <w:r w:rsidRPr="00FD3148">
        <w:rPr>
          <w:b/>
          <w:color w:val="1F3864" w:themeColor="accent1" w:themeShade="80"/>
        </w:rPr>
        <w:t xml:space="preserve"> </w:t>
      </w:r>
      <w:r w:rsidR="00180850" w:rsidRPr="00FD3148">
        <w:rPr>
          <w:b/>
          <w:color w:val="1F3864" w:themeColor="accent1" w:themeShade="80"/>
        </w:rPr>
        <w:t>Jefferson</w:t>
      </w:r>
      <w:r w:rsidRPr="00A91E16">
        <w:t xml:space="preserve">, </w:t>
      </w:r>
      <w:r>
        <w:t>and</w:t>
      </w:r>
      <w:r w:rsidR="00180850">
        <w:t xml:space="preserve"> </w:t>
      </w:r>
      <w:r w:rsidR="00180850" w:rsidRPr="00FD3148">
        <w:rPr>
          <w:b/>
          <w:color w:val="1F3864" w:themeColor="accent1" w:themeShade="80"/>
        </w:rPr>
        <w:t>Morgan</w:t>
      </w:r>
      <w:r>
        <w:t xml:space="preserve"> </w:t>
      </w:r>
      <w:r w:rsidRPr="00FD3148">
        <w:rPr>
          <w:color w:val="000000" w:themeColor="text1"/>
        </w:rPr>
        <w:t xml:space="preserve">counties have similar countywide total building values and rank </w:t>
      </w:r>
      <w:r w:rsidR="00600FBC">
        <w:rPr>
          <w:color w:val="000000" w:themeColor="text1"/>
        </w:rPr>
        <w:t xml:space="preserve">between </w:t>
      </w:r>
      <w:r w:rsidR="0037396E">
        <w:rPr>
          <w:color w:val="000000" w:themeColor="text1"/>
        </w:rPr>
        <w:t>25</w:t>
      </w:r>
      <w:r w:rsidRPr="00FD3148">
        <w:rPr>
          <w:color w:val="000000" w:themeColor="text1"/>
        </w:rPr>
        <w:t xml:space="preserve"> </w:t>
      </w:r>
      <w:r w:rsidR="00600FBC">
        <w:rPr>
          <w:color w:val="000000" w:themeColor="text1"/>
        </w:rPr>
        <w:t>and</w:t>
      </w:r>
      <w:r w:rsidRPr="00FD3148">
        <w:rPr>
          <w:color w:val="000000" w:themeColor="text1"/>
        </w:rPr>
        <w:t xml:space="preserve"> </w:t>
      </w:r>
      <w:r w:rsidR="0037396E">
        <w:rPr>
          <w:color w:val="000000" w:themeColor="text1"/>
        </w:rPr>
        <w:t>28</w:t>
      </w:r>
      <w:r w:rsidRPr="00FD3148">
        <w:rPr>
          <w:color w:val="000000" w:themeColor="text1"/>
        </w:rPr>
        <w:t xml:space="preserve"> in the State.  </w:t>
      </w:r>
      <w:r w:rsidR="00792914">
        <w:rPr>
          <w:b/>
          <w:color w:val="1F3864" w:themeColor="accent1" w:themeShade="80"/>
        </w:rPr>
        <w:t>Morgan</w:t>
      </w:r>
      <w:r w:rsidRPr="00FD3148">
        <w:rPr>
          <w:b/>
          <w:color w:val="1F3864" w:themeColor="accent1" w:themeShade="80"/>
        </w:rPr>
        <w:t xml:space="preserve"> Unincorporated </w:t>
      </w:r>
      <w:r>
        <w:t xml:space="preserve">(ranked </w:t>
      </w:r>
      <w:r w:rsidR="00574EF2">
        <w:t>21</w:t>
      </w:r>
      <w:r w:rsidR="00574EF2">
        <w:rPr>
          <w:vertAlign w:val="superscript"/>
        </w:rPr>
        <w:t>st</w:t>
      </w:r>
      <w:r>
        <w:t xml:space="preserve"> in </w:t>
      </w:r>
      <w:r w:rsidR="00600FBC">
        <w:t>unincorporated areas</w:t>
      </w:r>
      <w:r>
        <w:t>) and the incorporated town of</w:t>
      </w:r>
      <w:r w:rsidRPr="00FD3148">
        <w:rPr>
          <w:b/>
          <w:color w:val="1F3864" w:themeColor="accent1" w:themeShade="80"/>
        </w:rPr>
        <w:t xml:space="preserve"> </w:t>
      </w:r>
      <w:r>
        <w:rPr>
          <w:b/>
          <w:color w:val="1F3864" w:themeColor="accent1" w:themeShade="80"/>
        </w:rPr>
        <w:t>Martinsburg</w:t>
      </w:r>
      <w:r>
        <w:t xml:space="preserve"> (</w:t>
      </w:r>
      <w:r w:rsidRPr="00FD3148">
        <w:rPr>
          <w:bCs/>
        </w:rPr>
        <w:t>ra</w:t>
      </w:r>
      <w:bookmarkStart w:id="0" w:name="_GoBack"/>
      <w:bookmarkEnd w:id="0"/>
      <w:r w:rsidRPr="00FD3148">
        <w:rPr>
          <w:bCs/>
        </w:rPr>
        <w:t xml:space="preserve">nked </w:t>
      </w:r>
      <w:r>
        <w:rPr>
          <w:bCs/>
        </w:rPr>
        <w:t>1</w:t>
      </w:r>
      <w:r w:rsidR="00574EF2">
        <w:rPr>
          <w:bCs/>
        </w:rPr>
        <w:t>7</w:t>
      </w:r>
      <w:r w:rsidRPr="00FD3148">
        <w:rPr>
          <w:bCs/>
          <w:vertAlign w:val="superscript"/>
        </w:rPr>
        <w:t>th</w:t>
      </w:r>
      <w:r w:rsidRPr="00FD3148">
        <w:rPr>
          <w:bCs/>
        </w:rPr>
        <w:t xml:space="preserve"> for incorporated areas) </w:t>
      </w:r>
      <w:r w:rsidR="00713D8A" w:rsidRPr="00FD3148">
        <w:rPr>
          <w:bCs/>
        </w:rPr>
        <w:t xml:space="preserve">have the </w:t>
      </w:r>
      <w:r w:rsidR="00713D8A" w:rsidRPr="00FD3148">
        <w:rPr>
          <w:bCs/>
          <w:i/>
        </w:rPr>
        <w:t xml:space="preserve">highest </w:t>
      </w:r>
      <w:r w:rsidR="00544C0A" w:rsidRPr="00FD3148">
        <w:rPr>
          <w:bCs/>
          <w:i/>
        </w:rPr>
        <w:t xml:space="preserve">building </w:t>
      </w:r>
      <w:r w:rsidR="00713D8A" w:rsidRPr="00FD3148">
        <w:rPr>
          <w:bCs/>
          <w:i/>
        </w:rPr>
        <w:t>dollar value</w:t>
      </w:r>
      <w:r w:rsidR="00544C0A" w:rsidRPr="00FD3148">
        <w:rPr>
          <w:bCs/>
          <w:i/>
        </w:rPr>
        <w:t>s</w:t>
      </w:r>
      <w:r w:rsidR="00544C0A" w:rsidRPr="00FD3148">
        <w:rPr>
          <w:bCs/>
        </w:rPr>
        <w:t xml:space="preserve"> </w:t>
      </w:r>
      <w:r w:rsidR="00361BD4">
        <w:rPr>
          <w:bCs/>
        </w:rPr>
        <w:t>vulnerable</w:t>
      </w:r>
      <w:r w:rsidR="00544C0A" w:rsidRPr="00FD3148">
        <w:rPr>
          <w:bCs/>
        </w:rPr>
        <w:t xml:space="preserve"> to a 1%-annual-chance flood</w:t>
      </w:r>
      <w:r w:rsidR="00361BD4">
        <w:rPr>
          <w:bCs/>
        </w:rPr>
        <w:t xml:space="preserve"> event</w:t>
      </w:r>
      <w:r>
        <w:rPr>
          <w:bCs/>
        </w:rPr>
        <w:t xml:space="preserve">.  </w:t>
      </w:r>
      <w:r w:rsidR="00837F4A" w:rsidRPr="00FD3148">
        <w:rPr>
          <w:bCs/>
        </w:rPr>
        <w:t xml:space="preserve"> </w:t>
      </w:r>
    </w:p>
    <w:p w14:paraId="03E30E46" w14:textId="77777777" w:rsidR="00F7019B" w:rsidRPr="00FD3148" w:rsidRDefault="00F7019B" w:rsidP="00F7019B">
      <w:pPr>
        <w:pStyle w:val="ListParagraph"/>
        <w:spacing w:after="0"/>
        <w:rPr>
          <w:bCs/>
        </w:rPr>
      </w:pPr>
    </w:p>
    <w:p w14:paraId="20962078" w14:textId="7CB0B30D" w:rsidR="00A45D16" w:rsidRPr="00761DF6" w:rsidRDefault="00600FBC" w:rsidP="00A45D16">
      <w:pPr>
        <w:spacing w:after="0"/>
        <w:rPr>
          <w:bCs/>
        </w:rPr>
      </w:pPr>
      <w:r>
        <w:rPr>
          <w:bCs/>
        </w:rPr>
        <w:t xml:space="preserve">Median Building Replacement </w:t>
      </w:r>
      <w:r w:rsidR="00A45D16">
        <w:rPr>
          <w:bCs/>
        </w:rPr>
        <w:t xml:space="preserve">Value </w:t>
      </w:r>
    </w:p>
    <w:p w14:paraId="3A684ED8" w14:textId="454F85C5" w:rsidR="00A45D16" w:rsidRDefault="00A45D16" w:rsidP="00A45D16">
      <w:pPr>
        <w:pStyle w:val="ListParagraph"/>
        <w:numPr>
          <w:ilvl w:val="0"/>
          <w:numId w:val="3"/>
        </w:numPr>
        <w:spacing w:after="0"/>
        <w:rPr>
          <w:bCs/>
        </w:rPr>
      </w:pPr>
      <w:r w:rsidRPr="00761DF6">
        <w:rPr>
          <w:b/>
          <w:bCs/>
          <w:color w:val="1F3864" w:themeColor="accent1" w:themeShade="80"/>
        </w:rPr>
        <w:t>Jefferson</w:t>
      </w:r>
      <w:r>
        <w:rPr>
          <w:bCs/>
        </w:rPr>
        <w:t xml:space="preserve"> ($96K), </w:t>
      </w:r>
      <w:r w:rsidRPr="00761DF6">
        <w:rPr>
          <w:b/>
          <w:bCs/>
          <w:color w:val="1F3864" w:themeColor="accent1" w:themeShade="80"/>
        </w:rPr>
        <w:t>Morgan</w:t>
      </w:r>
      <w:r>
        <w:rPr>
          <w:bCs/>
        </w:rPr>
        <w:t xml:space="preserve"> ($79K), and </w:t>
      </w:r>
      <w:r w:rsidRPr="00761DF6">
        <w:rPr>
          <w:b/>
          <w:bCs/>
          <w:color w:val="1F3864" w:themeColor="accent1" w:themeShade="80"/>
        </w:rPr>
        <w:t>Berkeley</w:t>
      </w:r>
      <w:r>
        <w:rPr>
          <w:bCs/>
        </w:rPr>
        <w:t xml:space="preserve"> ($62K) </w:t>
      </w:r>
      <w:r w:rsidRPr="00761DF6">
        <w:rPr>
          <w:b/>
          <w:bCs/>
          <w:color w:val="1F3864" w:themeColor="accent1" w:themeShade="80"/>
        </w:rPr>
        <w:t>counties</w:t>
      </w:r>
      <w:r>
        <w:rPr>
          <w:bCs/>
        </w:rPr>
        <w:t xml:space="preserve"> </w:t>
      </w:r>
      <w:r w:rsidR="00600FBC">
        <w:rPr>
          <w:bCs/>
        </w:rPr>
        <w:t>rank</w:t>
      </w:r>
      <w:r>
        <w:rPr>
          <w:bCs/>
        </w:rPr>
        <w:t xml:space="preserve"> </w:t>
      </w:r>
      <w:r w:rsidR="00600FBC">
        <w:rPr>
          <w:bCs/>
        </w:rPr>
        <w:t>first</w:t>
      </w:r>
      <w:r>
        <w:rPr>
          <w:bCs/>
        </w:rPr>
        <w:t xml:space="preserve">, </w:t>
      </w:r>
      <w:r w:rsidR="00600FBC">
        <w:rPr>
          <w:bCs/>
        </w:rPr>
        <w:t>second</w:t>
      </w:r>
      <w:r>
        <w:rPr>
          <w:bCs/>
        </w:rPr>
        <w:t xml:space="preserve">, and </w:t>
      </w:r>
      <w:r w:rsidR="00600FBC">
        <w:rPr>
          <w:bCs/>
        </w:rPr>
        <w:t>fourth</w:t>
      </w:r>
      <w:r>
        <w:rPr>
          <w:bCs/>
        </w:rPr>
        <w:t xml:space="preserve"> in the State for </w:t>
      </w:r>
      <w:r w:rsidRPr="00761DF6">
        <w:rPr>
          <w:bCs/>
          <w:i/>
        </w:rPr>
        <w:t xml:space="preserve">countywide median building </w:t>
      </w:r>
      <w:r w:rsidR="00600FBC">
        <w:rPr>
          <w:bCs/>
          <w:i/>
        </w:rPr>
        <w:t>replacement value</w:t>
      </w:r>
      <w:r>
        <w:rPr>
          <w:bCs/>
        </w:rPr>
        <w:t xml:space="preserve"> and </w:t>
      </w:r>
      <w:r w:rsidR="00600FBC">
        <w:rPr>
          <w:bCs/>
        </w:rPr>
        <w:t>much higher than</w:t>
      </w:r>
      <w:r>
        <w:rPr>
          <w:bCs/>
        </w:rPr>
        <w:t xml:space="preserve"> the state</w:t>
      </w:r>
      <w:r w:rsidR="00F4461D">
        <w:rPr>
          <w:bCs/>
        </w:rPr>
        <w:t>wide</w:t>
      </w:r>
      <w:r>
        <w:rPr>
          <w:bCs/>
        </w:rPr>
        <w:t xml:space="preserve"> median </w:t>
      </w:r>
      <w:r w:rsidR="00600FBC">
        <w:rPr>
          <w:bCs/>
        </w:rPr>
        <w:t xml:space="preserve">building replacement </w:t>
      </w:r>
      <w:r>
        <w:rPr>
          <w:bCs/>
        </w:rPr>
        <w:t>value of $37,000.</w:t>
      </w:r>
    </w:p>
    <w:p w14:paraId="4EA59799" w14:textId="60C59165" w:rsidR="00A45D16" w:rsidRPr="00AD5444" w:rsidRDefault="00A45D16" w:rsidP="00A45D16">
      <w:pPr>
        <w:pStyle w:val="ListParagraph"/>
        <w:numPr>
          <w:ilvl w:val="0"/>
          <w:numId w:val="3"/>
        </w:numPr>
        <w:spacing w:after="0"/>
        <w:rPr>
          <w:bCs/>
        </w:rPr>
      </w:pPr>
      <w:r w:rsidRPr="00AD5444">
        <w:rPr>
          <w:b/>
          <w:bCs/>
          <w:color w:val="1F3864" w:themeColor="accent1" w:themeShade="80"/>
        </w:rPr>
        <w:t>Jefferson</w:t>
      </w:r>
      <w:r w:rsidRPr="00AD5444">
        <w:rPr>
          <w:bCs/>
        </w:rPr>
        <w:t xml:space="preserve"> ($101K), </w:t>
      </w:r>
      <w:r w:rsidRPr="00AD5444">
        <w:rPr>
          <w:b/>
          <w:bCs/>
          <w:color w:val="1F3864" w:themeColor="accent1" w:themeShade="80"/>
        </w:rPr>
        <w:t>Berk</w:t>
      </w:r>
      <w:r w:rsidR="00600FBC">
        <w:rPr>
          <w:b/>
          <w:bCs/>
          <w:color w:val="1F3864" w:themeColor="accent1" w:themeShade="80"/>
        </w:rPr>
        <w:t>e</w:t>
      </w:r>
      <w:r w:rsidRPr="00AD5444">
        <w:rPr>
          <w:b/>
          <w:bCs/>
          <w:color w:val="1F3864" w:themeColor="accent1" w:themeShade="80"/>
        </w:rPr>
        <w:t>ley</w:t>
      </w:r>
      <w:r w:rsidRPr="00AD5444">
        <w:rPr>
          <w:bCs/>
        </w:rPr>
        <w:t xml:space="preserve"> ($96K), and </w:t>
      </w:r>
      <w:r w:rsidRPr="00AD5444">
        <w:rPr>
          <w:b/>
          <w:bCs/>
          <w:color w:val="1F3864" w:themeColor="accent1" w:themeShade="80"/>
        </w:rPr>
        <w:t>Morgan</w:t>
      </w:r>
      <w:r w:rsidRPr="00AD5444">
        <w:rPr>
          <w:bCs/>
        </w:rPr>
        <w:t xml:space="preserve"> ($80K) </w:t>
      </w:r>
      <w:r w:rsidRPr="00AD5444">
        <w:rPr>
          <w:b/>
          <w:bCs/>
          <w:color w:val="1F3864" w:themeColor="accent1" w:themeShade="80"/>
        </w:rPr>
        <w:t>counties</w:t>
      </w:r>
      <w:r w:rsidRPr="00AD5444">
        <w:rPr>
          <w:bCs/>
        </w:rPr>
        <w:t xml:space="preserve"> </w:t>
      </w:r>
      <w:r w:rsidR="00600FBC">
        <w:rPr>
          <w:bCs/>
        </w:rPr>
        <w:t>rank first, second, and fourth</w:t>
      </w:r>
      <w:r w:rsidRPr="00AD5444">
        <w:rPr>
          <w:bCs/>
        </w:rPr>
        <w:t xml:space="preserve"> in the State for </w:t>
      </w:r>
      <w:r w:rsidRPr="00AD5444">
        <w:rPr>
          <w:bCs/>
          <w:i/>
        </w:rPr>
        <w:t xml:space="preserve">countywide median </w:t>
      </w:r>
      <w:r w:rsidR="00600FBC" w:rsidRPr="00AD5444">
        <w:rPr>
          <w:bCs/>
          <w:i/>
        </w:rPr>
        <w:t>single-family</w:t>
      </w:r>
      <w:r w:rsidRPr="00AD5444">
        <w:rPr>
          <w:bCs/>
          <w:i/>
        </w:rPr>
        <w:t xml:space="preserve"> dwelling (RES 1 Occupancy Class) </w:t>
      </w:r>
      <w:r w:rsidR="00600FBC">
        <w:rPr>
          <w:bCs/>
          <w:i/>
        </w:rPr>
        <w:t xml:space="preserve">replacement </w:t>
      </w:r>
      <w:r w:rsidRPr="00AD5444">
        <w:rPr>
          <w:bCs/>
          <w:i/>
        </w:rPr>
        <w:t>value</w:t>
      </w:r>
      <w:r w:rsidRPr="00AD5444">
        <w:rPr>
          <w:bCs/>
        </w:rPr>
        <w:t xml:space="preserve"> and above the state</w:t>
      </w:r>
      <w:r w:rsidR="005F779E">
        <w:rPr>
          <w:bCs/>
        </w:rPr>
        <w:t>wide</w:t>
      </w:r>
      <w:r w:rsidRPr="00AD5444">
        <w:rPr>
          <w:bCs/>
        </w:rPr>
        <w:t xml:space="preserve"> median single family dwelling value of $44,000.</w:t>
      </w:r>
    </w:p>
    <w:p w14:paraId="0C9828DA" w14:textId="77777777" w:rsidR="00A45D16" w:rsidRDefault="00A45D16" w:rsidP="00F7019B">
      <w:pPr>
        <w:spacing w:after="0"/>
        <w:rPr>
          <w:bCs/>
        </w:rPr>
      </w:pPr>
    </w:p>
    <w:p w14:paraId="14A1AF5B" w14:textId="655A378B" w:rsidR="0054563D" w:rsidRPr="00610F4E" w:rsidRDefault="00600FBC" w:rsidP="00F7019B">
      <w:pPr>
        <w:spacing w:after="0"/>
        <w:rPr>
          <w:bCs/>
        </w:rPr>
      </w:pPr>
      <w:r>
        <w:rPr>
          <w:bCs/>
        </w:rPr>
        <w:t xml:space="preserve">Building </w:t>
      </w:r>
      <w:r w:rsidR="00F7019B">
        <w:rPr>
          <w:bCs/>
        </w:rPr>
        <w:t>Occupancy Class</w:t>
      </w:r>
      <w:r>
        <w:rPr>
          <w:bCs/>
        </w:rPr>
        <w:t xml:space="preserve"> Type</w:t>
      </w:r>
    </w:p>
    <w:p w14:paraId="4BA0DADD" w14:textId="3B5A42AF" w:rsidR="005D2D2E" w:rsidRDefault="00600FBC" w:rsidP="00F7019B">
      <w:pPr>
        <w:pStyle w:val="ListParagraph"/>
        <w:numPr>
          <w:ilvl w:val="0"/>
          <w:numId w:val="3"/>
        </w:numPr>
        <w:spacing w:after="0"/>
        <w:rPr>
          <w:bCs/>
        </w:rPr>
      </w:pPr>
      <w:r>
        <w:rPr>
          <w:bCs/>
        </w:rPr>
        <w:t>Most of</w:t>
      </w:r>
      <w:r w:rsidR="005D2D2E">
        <w:rPr>
          <w:bCs/>
        </w:rPr>
        <w:t xml:space="preserve"> the </w:t>
      </w:r>
      <w:r w:rsidR="00E50D14">
        <w:rPr>
          <w:bCs/>
        </w:rPr>
        <w:t xml:space="preserve">primary </w:t>
      </w:r>
      <w:r w:rsidR="005D2D2E">
        <w:rPr>
          <w:bCs/>
        </w:rPr>
        <w:t>building</w:t>
      </w:r>
      <w:r w:rsidR="00E50D14">
        <w:rPr>
          <w:bCs/>
        </w:rPr>
        <w:t>s</w:t>
      </w:r>
      <w:r w:rsidR="005D2D2E">
        <w:rPr>
          <w:bCs/>
        </w:rPr>
        <w:t xml:space="preserve"> </w:t>
      </w:r>
      <w:r w:rsidR="00E50D14">
        <w:rPr>
          <w:bCs/>
        </w:rPr>
        <w:t>are</w:t>
      </w:r>
      <w:r w:rsidR="005D2D2E">
        <w:rPr>
          <w:bCs/>
        </w:rPr>
        <w:t xml:space="preserve"> </w:t>
      </w:r>
      <w:r w:rsidR="005D2D2E" w:rsidRPr="005D2D2E">
        <w:rPr>
          <w:bCs/>
          <w:i/>
        </w:rPr>
        <w:t>residential</w:t>
      </w:r>
      <w:r w:rsidR="005D2D2E">
        <w:rPr>
          <w:bCs/>
        </w:rPr>
        <w:t xml:space="preserve">:  </w:t>
      </w:r>
      <w:r w:rsidR="005D2D2E" w:rsidRPr="005D2D2E">
        <w:rPr>
          <w:b/>
          <w:bCs/>
          <w:color w:val="1F3864" w:themeColor="accent1" w:themeShade="80"/>
        </w:rPr>
        <w:t>Berkeley County</w:t>
      </w:r>
      <w:r w:rsidR="005D2D2E" w:rsidRPr="005D2D2E">
        <w:rPr>
          <w:bCs/>
          <w:color w:val="1F3864" w:themeColor="accent1" w:themeShade="80"/>
        </w:rPr>
        <w:t xml:space="preserve"> </w:t>
      </w:r>
      <w:r w:rsidR="005D2D2E">
        <w:rPr>
          <w:bCs/>
        </w:rPr>
        <w:t xml:space="preserve">(94%), </w:t>
      </w:r>
      <w:r w:rsidR="005D2D2E" w:rsidRPr="00F7019B">
        <w:rPr>
          <w:b/>
          <w:bCs/>
          <w:color w:val="1F3864" w:themeColor="accent1" w:themeShade="80"/>
        </w:rPr>
        <w:t>Jefferson County</w:t>
      </w:r>
      <w:r w:rsidR="005D2D2E" w:rsidRPr="00F7019B">
        <w:rPr>
          <w:bCs/>
          <w:color w:val="1F3864" w:themeColor="accent1" w:themeShade="80"/>
        </w:rPr>
        <w:t xml:space="preserve"> </w:t>
      </w:r>
      <w:r w:rsidR="005D2D2E">
        <w:rPr>
          <w:bCs/>
        </w:rPr>
        <w:t xml:space="preserve">(89%), and </w:t>
      </w:r>
      <w:r w:rsidR="005D2D2E" w:rsidRPr="00F7019B">
        <w:rPr>
          <w:b/>
          <w:bCs/>
          <w:color w:val="1F3864" w:themeColor="accent1" w:themeShade="80"/>
        </w:rPr>
        <w:t>Morgan County</w:t>
      </w:r>
      <w:r w:rsidR="005D2D2E" w:rsidRPr="00F7019B">
        <w:rPr>
          <w:bCs/>
          <w:color w:val="1F3864" w:themeColor="accent1" w:themeShade="80"/>
        </w:rPr>
        <w:t xml:space="preserve"> </w:t>
      </w:r>
      <w:r w:rsidR="005D2D2E">
        <w:rPr>
          <w:bCs/>
        </w:rPr>
        <w:t>(81%).</w:t>
      </w:r>
      <w:r w:rsidR="00F7019B">
        <w:rPr>
          <w:bCs/>
        </w:rPr>
        <w:t xml:space="preserve">  Of the residential buildings</w:t>
      </w:r>
      <w:r w:rsidR="00030627">
        <w:rPr>
          <w:bCs/>
        </w:rPr>
        <w:t>,</w:t>
      </w:r>
      <w:r w:rsidR="00F7019B">
        <w:rPr>
          <w:bCs/>
        </w:rPr>
        <w:t xml:space="preserve"> </w:t>
      </w:r>
      <w:r w:rsidR="00027ACF">
        <w:rPr>
          <w:bCs/>
        </w:rPr>
        <w:t>most of</w:t>
      </w:r>
      <w:r>
        <w:rPr>
          <w:bCs/>
        </w:rPr>
        <w:t xml:space="preserve"> the building stock is</w:t>
      </w:r>
      <w:r w:rsidR="00030627">
        <w:rPr>
          <w:bCs/>
        </w:rPr>
        <w:t xml:space="preserve"> </w:t>
      </w:r>
      <w:r w:rsidR="00030627" w:rsidRPr="00030627">
        <w:rPr>
          <w:bCs/>
          <w:i/>
        </w:rPr>
        <w:t>owner-occupied</w:t>
      </w:r>
      <w:r w:rsidR="00030627">
        <w:rPr>
          <w:bCs/>
        </w:rPr>
        <w:t>:  Berkeley County (74%), Jefferson County (71%), and Morgan County (69%).</w:t>
      </w:r>
      <w:r w:rsidR="009D15FD">
        <w:rPr>
          <w:bCs/>
        </w:rPr>
        <w:t xml:space="preserve"> </w:t>
      </w:r>
      <w:r w:rsidR="00030627">
        <w:rPr>
          <w:bCs/>
        </w:rPr>
        <w:t xml:space="preserve"> </w:t>
      </w:r>
      <w:r w:rsidR="00F7019B">
        <w:rPr>
          <w:bCs/>
        </w:rPr>
        <w:t xml:space="preserve"> </w:t>
      </w:r>
    </w:p>
    <w:p w14:paraId="65326BA9" w14:textId="63180EDF" w:rsidR="005D2D2E" w:rsidRDefault="00030627" w:rsidP="00F7019B">
      <w:pPr>
        <w:pStyle w:val="ListParagraph"/>
        <w:numPr>
          <w:ilvl w:val="0"/>
          <w:numId w:val="3"/>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sidRPr="00030627">
        <w:rPr>
          <w:b/>
          <w:bCs/>
          <w:color w:val="000000" w:themeColor="text1"/>
        </w:rPr>
        <w:t xml:space="preserve"> </w:t>
      </w:r>
      <w:r w:rsidR="005D2D2E" w:rsidRPr="00F7019B">
        <w:rPr>
          <w:b/>
          <w:bCs/>
          <w:color w:val="1F3864" w:themeColor="accent1" w:themeShade="80"/>
        </w:rPr>
        <w:t>Jefferson County</w:t>
      </w:r>
      <w:r>
        <w:rPr>
          <w:b/>
          <w:bCs/>
          <w:color w:val="1F3864" w:themeColor="accent1" w:themeShade="80"/>
        </w:rPr>
        <w:t xml:space="preserve"> </w:t>
      </w:r>
      <w:r>
        <w:rPr>
          <w:bCs/>
        </w:rPr>
        <w:t xml:space="preserve">is </w:t>
      </w:r>
      <w:r w:rsidR="00F6696A">
        <w:rPr>
          <w:bCs/>
        </w:rPr>
        <w:t>64</w:t>
      </w:r>
      <w:r>
        <w:rPr>
          <w:bCs/>
        </w:rPr>
        <w:t xml:space="preserve">% </w:t>
      </w:r>
      <w:r w:rsidR="008431E6" w:rsidRPr="008431E6">
        <w:rPr>
          <w:bCs/>
          <w:i/>
        </w:rPr>
        <w:t xml:space="preserve">residential </w:t>
      </w:r>
      <w:r w:rsidR="008431E6">
        <w:rPr>
          <w:bCs/>
        </w:rPr>
        <w:t xml:space="preserve">for </w:t>
      </w:r>
      <w:r>
        <w:rPr>
          <w:bCs/>
        </w:rPr>
        <w:t>the countywide building stock</w:t>
      </w:r>
      <w:r w:rsidR="0002196F">
        <w:rPr>
          <w:bCs/>
        </w:rPr>
        <w:t xml:space="preserve"> value</w:t>
      </w:r>
      <w:r>
        <w:rPr>
          <w:bCs/>
        </w:rPr>
        <w:t xml:space="preserve"> exposed in the 1% floodplain, while for</w:t>
      </w:r>
      <w:r w:rsidR="008431E6">
        <w:rPr>
          <w:bCs/>
        </w:rPr>
        <w:t xml:space="preserve"> </w:t>
      </w:r>
      <w:r w:rsidR="00F6696A" w:rsidRPr="00F6696A">
        <w:rPr>
          <w:b/>
          <w:bCs/>
          <w:color w:val="1F3864" w:themeColor="accent1" w:themeShade="80"/>
        </w:rPr>
        <w:t>Morgan</w:t>
      </w:r>
      <w:r w:rsidR="00F6696A">
        <w:rPr>
          <w:b/>
          <w:bCs/>
          <w:color w:val="1F3864" w:themeColor="accent1" w:themeShade="80"/>
        </w:rPr>
        <w:t xml:space="preserve"> </w:t>
      </w:r>
      <w:r w:rsidR="008431E6" w:rsidRPr="00F7019B">
        <w:rPr>
          <w:b/>
          <w:bCs/>
          <w:color w:val="1F3864" w:themeColor="accent1" w:themeShade="80"/>
        </w:rPr>
        <w:t>County</w:t>
      </w:r>
      <w:r w:rsidR="008431E6" w:rsidRPr="00F7019B">
        <w:rPr>
          <w:bCs/>
          <w:color w:val="1F3864" w:themeColor="accent1" w:themeShade="80"/>
        </w:rPr>
        <w:t xml:space="preserve"> </w:t>
      </w:r>
      <w:r w:rsidR="008431E6">
        <w:rPr>
          <w:bCs/>
        </w:rPr>
        <w:t xml:space="preserve">and </w:t>
      </w:r>
      <w:r w:rsidR="00F6696A" w:rsidRPr="00F7019B">
        <w:rPr>
          <w:b/>
          <w:bCs/>
          <w:color w:val="1F3864" w:themeColor="accent1" w:themeShade="80"/>
        </w:rPr>
        <w:t>Berkeley</w:t>
      </w:r>
      <w:r w:rsidR="008431E6" w:rsidRPr="00F7019B">
        <w:rPr>
          <w:b/>
          <w:bCs/>
          <w:color w:val="1F3864" w:themeColor="accent1" w:themeShade="80"/>
        </w:rPr>
        <w:t xml:space="preserve"> County</w:t>
      </w:r>
      <w:r w:rsidR="008431E6">
        <w:rPr>
          <w:bCs/>
        </w:rPr>
        <w:t xml:space="preserve"> the </w:t>
      </w:r>
      <w:r w:rsidR="008431E6" w:rsidRPr="008431E6">
        <w:rPr>
          <w:bCs/>
          <w:i/>
        </w:rPr>
        <w:t>non-residential</w:t>
      </w:r>
      <w:r w:rsidR="008431E6">
        <w:rPr>
          <w:bCs/>
        </w:rPr>
        <w:t xml:space="preserve"> properties are </w:t>
      </w:r>
      <w:r w:rsidR="00231DCB">
        <w:rPr>
          <w:bCs/>
        </w:rPr>
        <w:t>6</w:t>
      </w:r>
      <w:r w:rsidR="008431E6">
        <w:rPr>
          <w:bCs/>
        </w:rPr>
        <w:t>1% and 5</w:t>
      </w:r>
      <w:r w:rsidR="00231DCB">
        <w:rPr>
          <w:bCs/>
        </w:rPr>
        <w:t>3</w:t>
      </w:r>
      <w:r w:rsidR="008431E6">
        <w:rPr>
          <w:bCs/>
        </w:rPr>
        <w:t>% respectively of the countywide building stock</w:t>
      </w:r>
      <w:r w:rsidR="0002196F">
        <w:rPr>
          <w:bCs/>
        </w:rPr>
        <w:t xml:space="preserve"> dollar value</w:t>
      </w:r>
      <w:r w:rsidR="008431E6">
        <w:rPr>
          <w:bCs/>
        </w:rPr>
        <w:t xml:space="preserve"> exposure.   </w:t>
      </w:r>
      <w:r>
        <w:rPr>
          <w:bCs/>
        </w:rPr>
        <w:t xml:space="preserve"> </w:t>
      </w:r>
    </w:p>
    <w:p w14:paraId="5F143B4B" w14:textId="6E27819A" w:rsidR="00F7019B" w:rsidRDefault="00FD3148" w:rsidP="00761DF6">
      <w:pPr>
        <w:pStyle w:val="ListParagraph"/>
        <w:numPr>
          <w:ilvl w:val="0"/>
          <w:numId w:val="3"/>
        </w:numPr>
        <w:spacing w:after="0"/>
        <w:rPr>
          <w:bCs/>
        </w:rPr>
      </w:pPr>
      <w:r>
        <w:rPr>
          <w:b/>
          <w:bCs/>
          <w:color w:val="1F3864" w:themeColor="accent1" w:themeShade="80"/>
        </w:rPr>
        <w:t>Berkeley</w:t>
      </w:r>
      <w:r w:rsidR="00C57CA4">
        <w:rPr>
          <w:b/>
          <w:bCs/>
          <w:color w:val="1F3864" w:themeColor="accent1" w:themeShade="80"/>
        </w:rPr>
        <w:t xml:space="preserve"> County Unincorporated</w:t>
      </w:r>
      <w:r w:rsidR="00544C0A" w:rsidRPr="0054563D">
        <w:rPr>
          <w:b/>
          <w:bCs/>
          <w:color w:val="1F3864" w:themeColor="accent1" w:themeShade="80"/>
        </w:rPr>
        <w:t xml:space="preserve"> </w:t>
      </w:r>
      <w:r w:rsidR="00C57CA4">
        <w:rPr>
          <w:bCs/>
        </w:rPr>
        <w:t>(ranked 12</w:t>
      </w:r>
      <w:r w:rsidR="00C57CA4">
        <w:rPr>
          <w:bCs/>
          <w:vertAlign w:val="superscript"/>
        </w:rPr>
        <w:t>th</w:t>
      </w:r>
      <w:r>
        <w:rPr>
          <w:bCs/>
        </w:rPr>
        <w:t xml:space="preserve"> in the State</w:t>
      </w:r>
      <w:r w:rsidR="00C57CA4">
        <w:rPr>
          <w:bCs/>
        </w:rPr>
        <w:t xml:space="preserve"> and 1</w:t>
      </w:r>
      <w:r w:rsidR="00C57CA4" w:rsidRPr="00C57CA4">
        <w:rPr>
          <w:bCs/>
          <w:vertAlign w:val="superscript"/>
        </w:rPr>
        <w:t>st</w:t>
      </w:r>
      <w:r w:rsidR="00C57CA4">
        <w:rPr>
          <w:bCs/>
        </w:rPr>
        <w:t xml:space="preserve"> in Region 9</w:t>
      </w:r>
      <w:r>
        <w:rPr>
          <w:bCs/>
        </w:rPr>
        <w:t>)</w:t>
      </w:r>
      <w:r w:rsidR="00C57CA4">
        <w:rPr>
          <w:bCs/>
        </w:rPr>
        <w:t xml:space="preserve"> </w:t>
      </w:r>
      <w:r w:rsidR="00600FBC">
        <w:rPr>
          <w:bCs/>
        </w:rPr>
        <w:t>has the</w:t>
      </w:r>
      <w:r w:rsidR="00544C0A" w:rsidRPr="0054563D">
        <w:rPr>
          <w:bCs/>
        </w:rPr>
        <w:t xml:space="preserve"> highest percentage</w:t>
      </w:r>
      <w:r>
        <w:rPr>
          <w:bCs/>
        </w:rPr>
        <w:t xml:space="preserve"> (34</w:t>
      </w:r>
      <w:r w:rsidR="0054563D" w:rsidRPr="0054563D">
        <w:rPr>
          <w:bCs/>
        </w:rPr>
        <w:t>%)</w:t>
      </w:r>
      <w:r w:rsidR="00544C0A" w:rsidRPr="0054563D">
        <w:rPr>
          <w:bCs/>
        </w:rPr>
        <w:t xml:space="preserve"> </w:t>
      </w:r>
      <w:r w:rsidR="0054563D" w:rsidRPr="0054563D">
        <w:rPr>
          <w:bCs/>
        </w:rPr>
        <w:t>of</w:t>
      </w:r>
      <w:r w:rsidR="00544C0A" w:rsidRPr="0054563D">
        <w:rPr>
          <w:bCs/>
        </w:rPr>
        <w:t xml:space="preserve"> </w:t>
      </w:r>
      <w:r w:rsidR="00544C0A" w:rsidRPr="00F7019B">
        <w:rPr>
          <w:bCs/>
          <w:i/>
        </w:rPr>
        <w:t>manufactured homes</w:t>
      </w:r>
      <w:r w:rsidR="00544C0A" w:rsidRPr="0054563D">
        <w:rPr>
          <w:bCs/>
        </w:rPr>
        <w:t xml:space="preserve"> </w:t>
      </w:r>
      <w:r w:rsidR="0054563D" w:rsidRPr="0054563D">
        <w:rPr>
          <w:bCs/>
        </w:rPr>
        <w:t>for</w:t>
      </w:r>
      <w:r w:rsidR="00544C0A" w:rsidRPr="0054563D">
        <w:rPr>
          <w:bCs/>
        </w:rPr>
        <w:t xml:space="preserve"> </w:t>
      </w:r>
      <w:r w:rsidR="00544C0A" w:rsidRPr="000A263B">
        <w:rPr>
          <w:bCs/>
          <w:i/>
        </w:rPr>
        <w:t>single family</w:t>
      </w:r>
      <w:r w:rsidR="006F3099">
        <w:rPr>
          <w:bCs/>
          <w:i/>
        </w:rPr>
        <w:t xml:space="preserve"> dwelling</w:t>
      </w:r>
      <w:r w:rsidR="00544C0A" w:rsidRPr="0054563D">
        <w:rPr>
          <w:bCs/>
        </w:rPr>
        <w:t xml:space="preserve"> </w:t>
      </w:r>
      <w:r w:rsidR="006F3099">
        <w:rPr>
          <w:bCs/>
        </w:rPr>
        <w:t xml:space="preserve">building </w:t>
      </w:r>
      <w:r w:rsidR="00544C0A" w:rsidRPr="0054563D">
        <w:rPr>
          <w:bCs/>
        </w:rPr>
        <w:t>stock</w:t>
      </w:r>
      <w:r w:rsidR="00B47BED" w:rsidRPr="0054563D">
        <w:rPr>
          <w:bCs/>
        </w:rPr>
        <w:t xml:space="preserve"> (</w:t>
      </w:r>
      <w:proofErr w:type="spellStart"/>
      <w:r w:rsidR="000A263B">
        <w:rPr>
          <w:bCs/>
        </w:rPr>
        <w:t>Hazus</w:t>
      </w:r>
      <w:proofErr w:type="spellEnd"/>
      <w:r w:rsidR="000A263B">
        <w:rPr>
          <w:bCs/>
        </w:rPr>
        <w:t xml:space="preserve"> specific </w:t>
      </w:r>
      <w:r w:rsidR="000A263B" w:rsidRPr="0054563D">
        <w:rPr>
          <w:bCs/>
        </w:rPr>
        <w:t>occupancy categories</w:t>
      </w:r>
      <w:r w:rsidR="000A263B">
        <w:rPr>
          <w:bCs/>
        </w:rPr>
        <w:t>:</w:t>
      </w:r>
      <w:r w:rsidR="000A263B" w:rsidRPr="0054563D">
        <w:rPr>
          <w:bCs/>
        </w:rPr>
        <w:t xml:space="preserve"> </w:t>
      </w:r>
      <w:r w:rsidR="00B47BED" w:rsidRPr="0054563D">
        <w:rPr>
          <w:bCs/>
        </w:rPr>
        <w:t>RES1</w:t>
      </w:r>
      <w:r w:rsidR="000A263B">
        <w:rPr>
          <w:bCs/>
        </w:rPr>
        <w:t>-single family dwelling</w:t>
      </w:r>
      <w:r w:rsidR="00B47BED" w:rsidRPr="0054563D">
        <w:rPr>
          <w:bCs/>
        </w:rPr>
        <w:t xml:space="preserve"> and RES2</w:t>
      </w:r>
      <w:r w:rsidR="000A263B">
        <w:rPr>
          <w:bCs/>
        </w:rPr>
        <w:t>-mobile home</w:t>
      </w:r>
      <w:r w:rsidR="00B47BED" w:rsidRPr="0054563D">
        <w:rPr>
          <w:bCs/>
        </w:rPr>
        <w:t>)</w:t>
      </w:r>
      <w:r w:rsidR="00544C0A" w:rsidRPr="0054563D">
        <w:rPr>
          <w:bCs/>
        </w:rPr>
        <w:t>.</w:t>
      </w:r>
      <w:r w:rsidR="00761DF6">
        <w:rPr>
          <w:bCs/>
        </w:rPr>
        <w:br/>
      </w:r>
    </w:p>
    <w:p w14:paraId="0E05A75D" w14:textId="6B78D3CF" w:rsidR="00761DF6" w:rsidRDefault="00761DF6" w:rsidP="00343D41">
      <w:pPr>
        <w:spacing w:after="0"/>
        <w:rPr>
          <w:bCs/>
        </w:rPr>
      </w:pPr>
      <w:r>
        <w:rPr>
          <w:bCs/>
        </w:rPr>
        <w:t>Building Year and FIRM Status</w:t>
      </w:r>
    </w:p>
    <w:p w14:paraId="015664AE" w14:textId="2D8F61AE" w:rsidR="00761DF6" w:rsidRDefault="00761DF6" w:rsidP="00761DF6">
      <w:pPr>
        <w:pStyle w:val="ListParagraph"/>
        <w:numPr>
          <w:ilvl w:val="0"/>
          <w:numId w:val="7"/>
        </w:numPr>
        <w:spacing w:after="0"/>
        <w:rPr>
          <w:bCs/>
        </w:rPr>
      </w:pPr>
      <w:r w:rsidRPr="00761DF6">
        <w:rPr>
          <w:b/>
          <w:bCs/>
          <w:color w:val="1F3864" w:themeColor="accent1" w:themeShade="80"/>
        </w:rPr>
        <w:t>Berkeley</w:t>
      </w:r>
      <w:r w:rsidRPr="00761DF6">
        <w:rPr>
          <w:bCs/>
          <w:color w:val="1F3864" w:themeColor="accent1" w:themeShade="80"/>
        </w:rPr>
        <w:t xml:space="preserve"> </w:t>
      </w:r>
      <w:r w:rsidRPr="00761DF6">
        <w:rPr>
          <w:bCs/>
        </w:rPr>
        <w:t xml:space="preserve">and </w:t>
      </w:r>
      <w:r w:rsidRPr="00761DF6">
        <w:rPr>
          <w:b/>
          <w:bCs/>
          <w:color w:val="1F3864" w:themeColor="accent1" w:themeShade="80"/>
        </w:rPr>
        <w:t>Jefferson counties</w:t>
      </w:r>
      <w:r w:rsidRPr="00761DF6">
        <w:rPr>
          <w:bCs/>
          <w:color w:val="1F3864" w:themeColor="accent1" w:themeShade="80"/>
        </w:rPr>
        <w:t xml:space="preserve"> </w:t>
      </w:r>
      <w:r w:rsidR="006F3099">
        <w:rPr>
          <w:bCs/>
        </w:rPr>
        <w:t>rank</w:t>
      </w:r>
      <w:r w:rsidRPr="00761DF6">
        <w:rPr>
          <w:bCs/>
        </w:rPr>
        <w:t xml:space="preserve"> 11</w:t>
      </w:r>
      <w:r w:rsidRPr="00761DF6">
        <w:rPr>
          <w:bCs/>
          <w:vertAlign w:val="superscript"/>
        </w:rPr>
        <w:t>th</w:t>
      </w:r>
      <w:r w:rsidRPr="00761DF6">
        <w:rPr>
          <w:bCs/>
        </w:rPr>
        <w:t xml:space="preserve"> in the State for the highest percentage of </w:t>
      </w:r>
      <w:r w:rsidRPr="00761DF6">
        <w:rPr>
          <w:bCs/>
          <w:i/>
        </w:rPr>
        <w:t>Post-FIRM structures</w:t>
      </w:r>
      <w:r w:rsidR="006F3099">
        <w:rPr>
          <w:bCs/>
          <w:i/>
        </w:rPr>
        <w:t xml:space="preserve"> </w:t>
      </w:r>
      <w:r w:rsidR="006F3099" w:rsidRPr="006F3099">
        <w:rPr>
          <w:bCs/>
          <w:iCs/>
        </w:rPr>
        <w:t>or new development</w:t>
      </w:r>
      <w:r w:rsidRPr="006F3099">
        <w:rPr>
          <w:bCs/>
          <w:iCs/>
        </w:rPr>
        <w:t>.</w:t>
      </w:r>
    </w:p>
    <w:p w14:paraId="0144EF28" w14:textId="593D7641" w:rsidR="00761DF6" w:rsidRPr="00761DF6" w:rsidRDefault="00AD5444" w:rsidP="00761DF6">
      <w:pPr>
        <w:pStyle w:val="ListParagraph"/>
        <w:numPr>
          <w:ilvl w:val="0"/>
          <w:numId w:val="7"/>
        </w:numPr>
        <w:spacing w:after="0"/>
        <w:rPr>
          <w:bCs/>
        </w:rPr>
      </w:pPr>
      <w:r>
        <w:rPr>
          <w:bCs/>
        </w:rPr>
        <w:t xml:space="preserve">Historical </w:t>
      </w:r>
      <w:r w:rsidRPr="00AD5444">
        <w:rPr>
          <w:b/>
          <w:bCs/>
          <w:color w:val="1F3864" w:themeColor="accent1" w:themeShade="80"/>
        </w:rPr>
        <w:t xml:space="preserve">Harpers Ferry </w:t>
      </w:r>
      <w:r>
        <w:rPr>
          <w:bCs/>
        </w:rPr>
        <w:t xml:space="preserve">and </w:t>
      </w:r>
      <w:r w:rsidRPr="00AD5444">
        <w:rPr>
          <w:b/>
          <w:bCs/>
          <w:color w:val="1F3864" w:themeColor="accent1" w:themeShade="80"/>
        </w:rPr>
        <w:t>Shepherdstown</w:t>
      </w:r>
      <w:r>
        <w:rPr>
          <w:bCs/>
        </w:rPr>
        <w:t xml:space="preserve"> are two of the oldest communities in the State with </w:t>
      </w:r>
      <w:r w:rsidRPr="00AD5444">
        <w:rPr>
          <w:bCs/>
          <w:i/>
        </w:rPr>
        <w:t>building year median values</w:t>
      </w:r>
      <w:r>
        <w:rPr>
          <w:bCs/>
        </w:rPr>
        <w:t xml:space="preserve"> of 1830 and 1900, respectively.</w:t>
      </w:r>
    </w:p>
    <w:p w14:paraId="139D16A6" w14:textId="2EAB78D5" w:rsidR="005D45D6" w:rsidRDefault="00B47BED" w:rsidP="005D45D6">
      <w:pPr>
        <w:rPr>
          <w:bCs/>
        </w:rPr>
      </w:pPr>
      <w:r>
        <w:rPr>
          <w:b/>
          <w:bCs/>
        </w:rPr>
        <w:br w:type="page"/>
      </w:r>
      <w:r w:rsidR="005D45D6" w:rsidRPr="00120876">
        <w:rPr>
          <w:b/>
          <w:bCs/>
        </w:rPr>
        <w:lastRenderedPageBreak/>
        <w:t xml:space="preserve">Table </w:t>
      </w:r>
      <w:r w:rsidR="005D45D6">
        <w:rPr>
          <w:b/>
          <w:bCs/>
        </w:rPr>
        <w:t>BE</w:t>
      </w:r>
      <w:r w:rsidR="005D45D6" w:rsidRPr="00120876">
        <w:rPr>
          <w:b/>
          <w:bCs/>
        </w:rPr>
        <w:t>-</w:t>
      </w:r>
      <w:r w:rsidR="003366ED">
        <w:rPr>
          <w:b/>
          <w:bCs/>
        </w:rPr>
        <w:t>1</w:t>
      </w:r>
      <w:r w:rsidR="005D45D6">
        <w:rPr>
          <w:b/>
          <w:bCs/>
        </w:rPr>
        <w:t xml:space="preserve">. </w:t>
      </w:r>
      <w:r w:rsidR="005D45D6">
        <w:rPr>
          <w:bCs/>
        </w:rPr>
        <w:t xml:space="preserve">Community rankings of </w:t>
      </w:r>
      <w:r w:rsidR="005D45D6" w:rsidRPr="00E37207">
        <w:rPr>
          <w:b/>
          <w:bCs/>
          <w:color w:val="1F3864" w:themeColor="accent1" w:themeShade="80"/>
        </w:rPr>
        <w:t>Total Building Counts</w:t>
      </w:r>
      <w:r w:rsidR="005D45D6" w:rsidRPr="00E37207">
        <w:rPr>
          <w:bCs/>
          <w:color w:val="1F3864" w:themeColor="accent1" w:themeShade="80"/>
        </w:rPr>
        <w:t xml:space="preserve"> </w:t>
      </w:r>
      <w:r w:rsidR="005D45D6">
        <w:rPr>
          <w:bCs/>
        </w:rPr>
        <w:t xml:space="preserve">and </w:t>
      </w:r>
      <w:r w:rsidR="005D45D6" w:rsidRPr="00E37207">
        <w:rPr>
          <w:b/>
          <w:bCs/>
          <w:color w:val="1F3864" w:themeColor="accent1" w:themeShade="80"/>
        </w:rPr>
        <w:t>Total Building Replacement Values</w:t>
      </w:r>
      <w:r w:rsidR="005D45D6">
        <w:rPr>
          <w:bCs/>
        </w:rPr>
        <w:t xml:space="preserve">.  Statewide there are </w:t>
      </w:r>
      <w:hyperlink r:id="rId13" w:history="1">
        <w:r w:rsidR="005D45D6" w:rsidRPr="00CC094E">
          <w:rPr>
            <w:rStyle w:val="Hyperlink"/>
            <w:bCs/>
          </w:rPr>
          <w:t>268 flood-prone communities</w:t>
        </w:r>
      </w:hyperlink>
      <w:r w:rsidR="005D45D6">
        <w:rPr>
          <w:bCs/>
        </w:rPr>
        <w:t xml:space="preserve">, consisting of 213 incorporated areas and 55 unincorporated areas/counties.  For Region </w:t>
      </w:r>
      <w:r w:rsidR="004331B0">
        <w:rPr>
          <w:bCs/>
        </w:rPr>
        <w:t>9</w:t>
      </w:r>
      <w:r w:rsidR="005D45D6">
        <w:rPr>
          <w:bCs/>
        </w:rPr>
        <w:t xml:space="preserve">, </w:t>
      </w:r>
      <w:r w:rsidR="004331B0">
        <w:rPr>
          <w:bCs/>
        </w:rPr>
        <w:t>eleven</w:t>
      </w:r>
      <w:r w:rsidR="005D45D6">
        <w:rPr>
          <w:bCs/>
        </w:rPr>
        <w:t xml:space="preserve"> incorporated communities</w:t>
      </w:r>
      <w:r w:rsidR="004331B0">
        <w:rPr>
          <w:bCs/>
        </w:rPr>
        <w:t xml:space="preserve"> except for Hedgesville</w:t>
      </w:r>
      <w:r w:rsidR="005D45D6">
        <w:rPr>
          <w:bCs/>
        </w:rPr>
        <w:t xml:space="preserve"> participate in the NFIP</w:t>
      </w:r>
      <w:r w:rsidR="006F3099">
        <w:rPr>
          <w:bCs/>
        </w:rPr>
        <w:t>.</w:t>
      </w:r>
    </w:p>
    <w:p w14:paraId="034740C0" w14:textId="77777777" w:rsidR="00830BB7" w:rsidRDefault="00830BB7" w:rsidP="005D45D6">
      <w:pPr>
        <w:rPr>
          <w:bCs/>
        </w:rPr>
      </w:pPr>
    </w:p>
    <w:tbl>
      <w:tblPr>
        <w:tblW w:w="7195" w:type="dxa"/>
        <w:tblLook w:val="04A0" w:firstRow="1" w:lastRow="0" w:firstColumn="1" w:lastColumn="0" w:noHBand="0" w:noVBand="1"/>
      </w:tblPr>
      <w:tblGrid>
        <w:gridCol w:w="1525"/>
        <w:gridCol w:w="810"/>
        <w:gridCol w:w="606"/>
        <w:gridCol w:w="924"/>
        <w:gridCol w:w="1800"/>
        <w:gridCol w:w="900"/>
        <w:gridCol w:w="630"/>
      </w:tblGrid>
      <w:tr w:rsidR="00830BB7" w:rsidRPr="00830BB7" w14:paraId="2C10EB37" w14:textId="77777777" w:rsidTr="00830BB7">
        <w:trPr>
          <w:trHeight w:val="245"/>
        </w:trPr>
        <w:tc>
          <w:tcPr>
            <w:tcW w:w="2941" w:type="dxa"/>
            <w:gridSpan w:val="3"/>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4B98FAB"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BUILDING COUNT RANKING</w:t>
            </w:r>
          </w:p>
        </w:tc>
        <w:tc>
          <w:tcPr>
            <w:tcW w:w="924" w:type="dxa"/>
            <w:tcBorders>
              <w:top w:val="nil"/>
              <w:left w:val="nil"/>
              <w:bottom w:val="nil"/>
              <w:right w:val="nil"/>
            </w:tcBorders>
            <w:shd w:val="clear" w:color="auto" w:fill="auto"/>
            <w:noWrap/>
            <w:vAlign w:val="bottom"/>
            <w:hideMark/>
          </w:tcPr>
          <w:p w14:paraId="4DC97042"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3E46559"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BUILDING $ VALUE RANKING</w:t>
            </w:r>
          </w:p>
        </w:tc>
      </w:tr>
      <w:tr w:rsidR="00830BB7" w:rsidRPr="00830BB7" w14:paraId="4CD378BE"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2F75B5"/>
            <w:noWrap/>
            <w:vAlign w:val="center"/>
            <w:hideMark/>
          </w:tcPr>
          <w:p w14:paraId="201C5554"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r w:rsidRPr="00830BB7">
              <w:rPr>
                <w:rFonts w:ascii="Calibri" w:eastAsia="Times New Roman" w:hAnsi="Calibri" w:cs="Calibri"/>
                <w:b/>
                <w:bCs/>
                <w:color w:val="F2F2F2"/>
                <w:sz w:val="18"/>
                <w:szCs w:val="18"/>
              </w:rPr>
              <w:t>Community</w:t>
            </w:r>
          </w:p>
        </w:tc>
        <w:tc>
          <w:tcPr>
            <w:tcW w:w="810" w:type="dxa"/>
            <w:tcBorders>
              <w:top w:val="nil"/>
              <w:left w:val="nil"/>
              <w:bottom w:val="single" w:sz="4" w:space="0" w:color="auto"/>
              <w:right w:val="single" w:sz="4" w:space="0" w:color="auto"/>
            </w:tcBorders>
            <w:shd w:val="clear" w:color="000000" w:fill="2F75B5"/>
            <w:noWrap/>
            <w:vAlign w:val="center"/>
            <w:hideMark/>
          </w:tcPr>
          <w:p w14:paraId="7A0241C4"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r w:rsidRPr="00830BB7">
              <w:rPr>
                <w:rFonts w:ascii="Calibri" w:eastAsia="Times New Roman" w:hAnsi="Calibri" w:cs="Calibri"/>
                <w:b/>
                <w:bCs/>
                <w:color w:val="F2F2F2"/>
                <w:sz w:val="18"/>
                <w:szCs w:val="18"/>
              </w:rPr>
              <w:t>Region</w:t>
            </w:r>
          </w:p>
        </w:tc>
        <w:tc>
          <w:tcPr>
            <w:tcW w:w="606" w:type="dxa"/>
            <w:tcBorders>
              <w:top w:val="nil"/>
              <w:left w:val="nil"/>
              <w:bottom w:val="single" w:sz="4" w:space="0" w:color="auto"/>
              <w:right w:val="single" w:sz="4" w:space="0" w:color="auto"/>
            </w:tcBorders>
            <w:shd w:val="clear" w:color="000000" w:fill="2F75B5"/>
            <w:noWrap/>
            <w:vAlign w:val="center"/>
            <w:hideMark/>
          </w:tcPr>
          <w:p w14:paraId="43A1FCA1"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r w:rsidRPr="00830BB7">
              <w:rPr>
                <w:rFonts w:ascii="Calibri" w:eastAsia="Times New Roman" w:hAnsi="Calibri" w:cs="Calibri"/>
                <w:b/>
                <w:bCs/>
                <w:color w:val="F2F2F2"/>
                <w:sz w:val="18"/>
                <w:szCs w:val="18"/>
              </w:rPr>
              <w:t>State</w:t>
            </w:r>
          </w:p>
        </w:tc>
        <w:tc>
          <w:tcPr>
            <w:tcW w:w="924" w:type="dxa"/>
            <w:tcBorders>
              <w:top w:val="nil"/>
              <w:left w:val="nil"/>
              <w:bottom w:val="nil"/>
              <w:right w:val="nil"/>
            </w:tcBorders>
            <w:shd w:val="clear" w:color="auto" w:fill="auto"/>
            <w:noWrap/>
            <w:vAlign w:val="bottom"/>
            <w:hideMark/>
          </w:tcPr>
          <w:p w14:paraId="38659337"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p>
        </w:tc>
        <w:tc>
          <w:tcPr>
            <w:tcW w:w="1800" w:type="dxa"/>
            <w:tcBorders>
              <w:top w:val="nil"/>
              <w:left w:val="single" w:sz="4" w:space="0" w:color="auto"/>
              <w:bottom w:val="single" w:sz="4" w:space="0" w:color="auto"/>
              <w:right w:val="single" w:sz="4" w:space="0" w:color="auto"/>
            </w:tcBorders>
            <w:shd w:val="clear" w:color="000000" w:fill="2F75B5"/>
            <w:noWrap/>
            <w:vAlign w:val="center"/>
            <w:hideMark/>
          </w:tcPr>
          <w:p w14:paraId="2BCD7FF2"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r w:rsidRPr="00830BB7">
              <w:rPr>
                <w:rFonts w:ascii="Calibri" w:eastAsia="Times New Roman" w:hAnsi="Calibri" w:cs="Calibri"/>
                <w:b/>
                <w:bCs/>
                <w:color w:val="F2F2F2"/>
                <w:sz w:val="18"/>
                <w:szCs w:val="18"/>
              </w:rPr>
              <w:t>Community</w:t>
            </w:r>
          </w:p>
        </w:tc>
        <w:tc>
          <w:tcPr>
            <w:tcW w:w="900" w:type="dxa"/>
            <w:tcBorders>
              <w:top w:val="nil"/>
              <w:left w:val="nil"/>
              <w:bottom w:val="single" w:sz="4" w:space="0" w:color="auto"/>
              <w:right w:val="single" w:sz="4" w:space="0" w:color="auto"/>
            </w:tcBorders>
            <w:shd w:val="clear" w:color="000000" w:fill="2F75B5"/>
            <w:noWrap/>
            <w:vAlign w:val="center"/>
            <w:hideMark/>
          </w:tcPr>
          <w:p w14:paraId="05B22E06"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r w:rsidRPr="00830BB7">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1F9C5E1E"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r w:rsidRPr="00830BB7">
              <w:rPr>
                <w:rFonts w:ascii="Calibri" w:eastAsia="Times New Roman" w:hAnsi="Calibri" w:cs="Calibri"/>
                <w:b/>
                <w:bCs/>
                <w:color w:val="F2F2F2"/>
                <w:sz w:val="18"/>
                <w:szCs w:val="18"/>
              </w:rPr>
              <w:t>State</w:t>
            </w:r>
          </w:p>
        </w:tc>
      </w:tr>
      <w:tr w:rsidR="00830BB7" w:rsidRPr="00830BB7" w14:paraId="4CD9847A" w14:textId="77777777" w:rsidTr="00830BB7">
        <w:trPr>
          <w:trHeight w:val="245"/>
        </w:trPr>
        <w:tc>
          <w:tcPr>
            <w:tcW w:w="2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BF4AD"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INCORPORATED</w:t>
            </w:r>
          </w:p>
        </w:tc>
        <w:tc>
          <w:tcPr>
            <w:tcW w:w="924" w:type="dxa"/>
            <w:tcBorders>
              <w:top w:val="nil"/>
              <w:left w:val="nil"/>
              <w:bottom w:val="nil"/>
              <w:right w:val="nil"/>
            </w:tcBorders>
            <w:shd w:val="clear" w:color="auto" w:fill="auto"/>
            <w:noWrap/>
            <w:vAlign w:val="bottom"/>
            <w:hideMark/>
          </w:tcPr>
          <w:p w14:paraId="16768105"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04D12"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INCORPORATED</w:t>
            </w:r>
          </w:p>
        </w:tc>
      </w:tr>
      <w:tr w:rsidR="00830BB7" w:rsidRPr="00830BB7" w14:paraId="7F01CFF0" w14:textId="77777777" w:rsidTr="00830BB7">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4FBC2D76"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Bath</w:t>
            </w:r>
          </w:p>
        </w:tc>
        <w:tc>
          <w:tcPr>
            <w:tcW w:w="810" w:type="dxa"/>
            <w:tcBorders>
              <w:top w:val="nil"/>
              <w:left w:val="nil"/>
              <w:bottom w:val="single" w:sz="4" w:space="0" w:color="auto"/>
              <w:right w:val="single" w:sz="4" w:space="0" w:color="auto"/>
            </w:tcBorders>
            <w:shd w:val="clear" w:color="auto" w:fill="auto"/>
            <w:noWrap/>
            <w:vAlign w:val="center"/>
            <w:hideMark/>
          </w:tcPr>
          <w:p w14:paraId="0128EC5A"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14:paraId="19FFDC10"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60</w:t>
            </w:r>
          </w:p>
        </w:tc>
        <w:tc>
          <w:tcPr>
            <w:tcW w:w="924" w:type="dxa"/>
            <w:tcBorders>
              <w:top w:val="nil"/>
              <w:left w:val="nil"/>
              <w:bottom w:val="nil"/>
              <w:right w:val="nil"/>
            </w:tcBorders>
            <w:shd w:val="clear" w:color="auto" w:fill="auto"/>
            <w:noWrap/>
            <w:vAlign w:val="bottom"/>
            <w:hideMark/>
          </w:tcPr>
          <w:p w14:paraId="07AA2177"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4D2946E"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Martinsburg</w:t>
            </w:r>
          </w:p>
        </w:tc>
        <w:tc>
          <w:tcPr>
            <w:tcW w:w="900" w:type="dxa"/>
            <w:tcBorders>
              <w:top w:val="nil"/>
              <w:left w:val="nil"/>
              <w:bottom w:val="single" w:sz="4" w:space="0" w:color="auto"/>
              <w:right w:val="single" w:sz="4" w:space="0" w:color="auto"/>
            </w:tcBorders>
            <w:shd w:val="clear" w:color="auto" w:fill="auto"/>
            <w:noWrap/>
            <w:vAlign w:val="center"/>
            <w:hideMark/>
          </w:tcPr>
          <w:p w14:paraId="3D951904"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1BED7081"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17</w:t>
            </w:r>
          </w:p>
        </w:tc>
      </w:tr>
      <w:tr w:rsidR="00830BB7" w:rsidRPr="00830BB7" w14:paraId="32D87164" w14:textId="77777777" w:rsidTr="00830BB7">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03932A8B" w14:textId="77777777" w:rsidR="00830BB7" w:rsidRPr="00830BB7" w:rsidRDefault="00830BB7" w:rsidP="00830BB7">
            <w:pPr>
              <w:spacing w:after="0" w:line="240" w:lineRule="auto"/>
              <w:rPr>
                <w:rFonts w:ascii="Calibri" w:eastAsia="Times New Roman" w:hAnsi="Calibri" w:cs="Calibri"/>
                <w:color w:val="000000"/>
                <w:sz w:val="18"/>
                <w:szCs w:val="18"/>
              </w:rPr>
            </w:pPr>
            <w:proofErr w:type="spellStart"/>
            <w:r w:rsidRPr="00830BB7">
              <w:rPr>
                <w:rFonts w:ascii="Calibri" w:eastAsia="Times New Roman" w:hAnsi="Calibri" w:cs="Calibri"/>
                <w:color w:val="000000"/>
                <w:sz w:val="18"/>
                <w:szCs w:val="18"/>
              </w:rPr>
              <w:t>Ranson</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3FD3CFD1"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14:paraId="3BD85D0B"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86</w:t>
            </w:r>
          </w:p>
        </w:tc>
        <w:tc>
          <w:tcPr>
            <w:tcW w:w="924" w:type="dxa"/>
            <w:tcBorders>
              <w:top w:val="nil"/>
              <w:left w:val="nil"/>
              <w:bottom w:val="nil"/>
              <w:right w:val="nil"/>
            </w:tcBorders>
            <w:shd w:val="clear" w:color="auto" w:fill="auto"/>
            <w:noWrap/>
            <w:vAlign w:val="bottom"/>
            <w:hideMark/>
          </w:tcPr>
          <w:p w14:paraId="767639D9"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0962548"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Bath</w:t>
            </w:r>
          </w:p>
        </w:tc>
        <w:tc>
          <w:tcPr>
            <w:tcW w:w="900" w:type="dxa"/>
            <w:tcBorders>
              <w:top w:val="nil"/>
              <w:left w:val="nil"/>
              <w:bottom w:val="single" w:sz="4" w:space="0" w:color="auto"/>
              <w:right w:val="single" w:sz="4" w:space="0" w:color="auto"/>
            </w:tcBorders>
            <w:shd w:val="clear" w:color="auto" w:fill="auto"/>
            <w:noWrap/>
            <w:vAlign w:val="center"/>
            <w:hideMark/>
          </w:tcPr>
          <w:p w14:paraId="0B2100EB"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0C2CEEF9"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30</w:t>
            </w:r>
          </w:p>
        </w:tc>
      </w:tr>
      <w:tr w:rsidR="00830BB7" w:rsidRPr="00830BB7" w14:paraId="0AC9C6C9" w14:textId="77777777" w:rsidTr="00830BB7">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3482E63D"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Martinsburg</w:t>
            </w:r>
          </w:p>
        </w:tc>
        <w:tc>
          <w:tcPr>
            <w:tcW w:w="810" w:type="dxa"/>
            <w:tcBorders>
              <w:top w:val="nil"/>
              <w:left w:val="nil"/>
              <w:bottom w:val="single" w:sz="4" w:space="0" w:color="auto"/>
              <w:right w:val="single" w:sz="4" w:space="0" w:color="auto"/>
            </w:tcBorders>
            <w:shd w:val="clear" w:color="auto" w:fill="auto"/>
            <w:noWrap/>
            <w:vAlign w:val="center"/>
            <w:hideMark/>
          </w:tcPr>
          <w:p w14:paraId="1CC794FE"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14:paraId="2FAB9E27"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91</w:t>
            </w:r>
          </w:p>
        </w:tc>
        <w:tc>
          <w:tcPr>
            <w:tcW w:w="924" w:type="dxa"/>
            <w:tcBorders>
              <w:top w:val="nil"/>
              <w:left w:val="nil"/>
              <w:bottom w:val="nil"/>
              <w:right w:val="nil"/>
            </w:tcBorders>
            <w:shd w:val="clear" w:color="auto" w:fill="auto"/>
            <w:noWrap/>
            <w:vAlign w:val="bottom"/>
            <w:hideMark/>
          </w:tcPr>
          <w:p w14:paraId="65DF1BC0"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B388FEF"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Shepherdstown</w:t>
            </w:r>
          </w:p>
        </w:tc>
        <w:tc>
          <w:tcPr>
            <w:tcW w:w="900" w:type="dxa"/>
            <w:tcBorders>
              <w:top w:val="nil"/>
              <w:left w:val="nil"/>
              <w:bottom w:val="single" w:sz="4" w:space="0" w:color="auto"/>
              <w:right w:val="single" w:sz="4" w:space="0" w:color="auto"/>
            </w:tcBorders>
            <w:shd w:val="clear" w:color="auto" w:fill="auto"/>
            <w:noWrap/>
            <w:vAlign w:val="center"/>
            <w:hideMark/>
          </w:tcPr>
          <w:p w14:paraId="03F68EFB"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24D7EDC8"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47</w:t>
            </w:r>
          </w:p>
        </w:tc>
      </w:tr>
      <w:tr w:rsidR="00830BB7" w:rsidRPr="00830BB7" w14:paraId="031948A4" w14:textId="77777777" w:rsidTr="00830BB7">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79DBB82D"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Shepherdstown</w:t>
            </w:r>
          </w:p>
        </w:tc>
        <w:tc>
          <w:tcPr>
            <w:tcW w:w="810" w:type="dxa"/>
            <w:tcBorders>
              <w:top w:val="nil"/>
              <w:left w:val="nil"/>
              <w:bottom w:val="single" w:sz="4" w:space="0" w:color="auto"/>
              <w:right w:val="single" w:sz="4" w:space="0" w:color="auto"/>
            </w:tcBorders>
            <w:shd w:val="clear" w:color="auto" w:fill="auto"/>
            <w:noWrap/>
            <w:vAlign w:val="center"/>
            <w:hideMark/>
          </w:tcPr>
          <w:p w14:paraId="7D358829"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14:paraId="09B589CE"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103</w:t>
            </w:r>
          </w:p>
        </w:tc>
        <w:tc>
          <w:tcPr>
            <w:tcW w:w="924" w:type="dxa"/>
            <w:tcBorders>
              <w:top w:val="nil"/>
              <w:left w:val="nil"/>
              <w:bottom w:val="nil"/>
              <w:right w:val="nil"/>
            </w:tcBorders>
            <w:shd w:val="clear" w:color="auto" w:fill="auto"/>
            <w:noWrap/>
            <w:vAlign w:val="bottom"/>
            <w:hideMark/>
          </w:tcPr>
          <w:p w14:paraId="14744F86"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D1B772F"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Charles Town</w:t>
            </w:r>
          </w:p>
        </w:tc>
        <w:tc>
          <w:tcPr>
            <w:tcW w:w="900" w:type="dxa"/>
            <w:tcBorders>
              <w:top w:val="nil"/>
              <w:left w:val="nil"/>
              <w:bottom w:val="single" w:sz="4" w:space="0" w:color="auto"/>
              <w:right w:val="single" w:sz="4" w:space="0" w:color="auto"/>
            </w:tcBorders>
            <w:shd w:val="clear" w:color="auto" w:fill="auto"/>
            <w:noWrap/>
            <w:vAlign w:val="center"/>
            <w:hideMark/>
          </w:tcPr>
          <w:p w14:paraId="31B8260F"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0098DB14"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77</w:t>
            </w:r>
          </w:p>
        </w:tc>
      </w:tr>
      <w:tr w:rsidR="00830BB7" w:rsidRPr="00830BB7" w14:paraId="6D5DDEF1" w14:textId="77777777" w:rsidTr="00830BB7">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7C045BCC"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Harpers Ferry</w:t>
            </w:r>
          </w:p>
        </w:tc>
        <w:tc>
          <w:tcPr>
            <w:tcW w:w="810" w:type="dxa"/>
            <w:tcBorders>
              <w:top w:val="nil"/>
              <w:left w:val="nil"/>
              <w:bottom w:val="single" w:sz="4" w:space="0" w:color="auto"/>
              <w:right w:val="single" w:sz="4" w:space="0" w:color="auto"/>
            </w:tcBorders>
            <w:shd w:val="clear" w:color="auto" w:fill="auto"/>
            <w:noWrap/>
            <w:vAlign w:val="center"/>
            <w:hideMark/>
          </w:tcPr>
          <w:p w14:paraId="4E428A7E"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14:paraId="69C7EC25"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143</w:t>
            </w:r>
          </w:p>
        </w:tc>
        <w:tc>
          <w:tcPr>
            <w:tcW w:w="924" w:type="dxa"/>
            <w:tcBorders>
              <w:top w:val="nil"/>
              <w:left w:val="nil"/>
              <w:bottom w:val="nil"/>
              <w:right w:val="nil"/>
            </w:tcBorders>
            <w:shd w:val="clear" w:color="auto" w:fill="auto"/>
            <w:noWrap/>
            <w:vAlign w:val="bottom"/>
            <w:hideMark/>
          </w:tcPr>
          <w:p w14:paraId="35BB489E"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CDDB4EE"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Harpers Ferry</w:t>
            </w:r>
          </w:p>
        </w:tc>
        <w:tc>
          <w:tcPr>
            <w:tcW w:w="900" w:type="dxa"/>
            <w:tcBorders>
              <w:top w:val="nil"/>
              <w:left w:val="nil"/>
              <w:bottom w:val="single" w:sz="4" w:space="0" w:color="auto"/>
              <w:right w:val="single" w:sz="4" w:space="0" w:color="auto"/>
            </w:tcBorders>
            <w:shd w:val="clear" w:color="auto" w:fill="auto"/>
            <w:noWrap/>
            <w:vAlign w:val="center"/>
            <w:hideMark/>
          </w:tcPr>
          <w:p w14:paraId="1072FF02"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26AD9C9C"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100</w:t>
            </w:r>
          </w:p>
        </w:tc>
      </w:tr>
      <w:tr w:rsidR="00830BB7" w:rsidRPr="00830BB7" w14:paraId="5C6DA645" w14:textId="77777777" w:rsidTr="00830BB7">
        <w:trPr>
          <w:trHeight w:val="245"/>
        </w:trPr>
        <w:tc>
          <w:tcPr>
            <w:tcW w:w="2941"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53EAE53"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UNINCORPORATED</w:t>
            </w:r>
          </w:p>
        </w:tc>
        <w:tc>
          <w:tcPr>
            <w:tcW w:w="924" w:type="dxa"/>
            <w:tcBorders>
              <w:top w:val="nil"/>
              <w:left w:val="nil"/>
              <w:bottom w:val="nil"/>
              <w:right w:val="nil"/>
            </w:tcBorders>
            <w:shd w:val="clear" w:color="auto" w:fill="auto"/>
            <w:noWrap/>
            <w:vAlign w:val="bottom"/>
            <w:hideMark/>
          </w:tcPr>
          <w:p w14:paraId="10B279DA"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F94F8D"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UNINCORPORATED</w:t>
            </w:r>
          </w:p>
        </w:tc>
      </w:tr>
      <w:tr w:rsidR="00830BB7" w:rsidRPr="00830BB7" w14:paraId="701BA46B"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75907AEE"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Berkeley</w:t>
            </w:r>
          </w:p>
        </w:tc>
        <w:tc>
          <w:tcPr>
            <w:tcW w:w="810" w:type="dxa"/>
            <w:tcBorders>
              <w:top w:val="nil"/>
              <w:left w:val="nil"/>
              <w:bottom w:val="single" w:sz="4" w:space="0" w:color="auto"/>
              <w:right w:val="single" w:sz="4" w:space="0" w:color="auto"/>
            </w:tcBorders>
            <w:shd w:val="clear" w:color="000000" w:fill="F2F2F2"/>
            <w:noWrap/>
            <w:vAlign w:val="center"/>
            <w:hideMark/>
          </w:tcPr>
          <w:p w14:paraId="42C902CF"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000000" w:fill="F2F2F2"/>
            <w:noWrap/>
            <w:vAlign w:val="center"/>
            <w:hideMark/>
          </w:tcPr>
          <w:p w14:paraId="347D8CE7"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36</w:t>
            </w:r>
          </w:p>
        </w:tc>
        <w:tc>
          <w:tcPr>
            <w:tcW w:w="924" w:type="dxa"/>
            <w:tcBorders>
              <w:top w:val="nil"/>
              <w:left w:val="nil"/>
              <w:bottom w:val="nil"/>
              <w:right w:val="nil"/>
            </w:tcBorders>
            <w:shd w:val="clear" w:color="auto" w:fill="auto"/>
            <w:noWrap/>
            <w:vAlign w:val="bottom"/>
            <w:hideMark/>
          </w:tcPr>
          <w:p w14:paraId="4F933B41"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5E551570"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Morgan</w:t>
            </w:r>
          </w:p>
        </w:tc>
        <w:tc>
          <w:tcPr>
            <w:tcW w:w="900" w:type="dxa"/>
            <w:tcBorders>
              <w:top w:val="nil"/>
              <w:left w:val="nil"/>
              <w:bottom w:val="single" w:sz="4" w:space="0" w:color="auto"/>
              <w:right w:val="single" w:sz="4" w:space="0" w:color="auto"/>
            </w:tcBorders>
            <w:shd w:val="clear" w:color="000000" w:fill="F2F2F2"/>
            <w:noWrap/>
            <w:vAlign w:val="center"/>
            <w:hideMark/>
          </w:tcPr>
          <w:p w14:paraId="012447F4"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67E8FC15"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21</w:t>
            </w:r>
          </w:p>
        </w:tc>
      </w:tr>
      <w:tr w:rsidR="00830BB7" w:rsidRPr="00830BB7" w14:paraId="075E41CA"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6F7F8CA9"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Jefferson</w:t>
            </w:r>
          </w:p>
        </w:tc>
        <w:tc>
          <w:tcPr>
            <w:tcW w:w="810" w:type="dxa"/>
            <w:tcBorders>
              <w:top w:val="nil"/>
              <w:left w:val="nil"/>
              <w:bottom w:val="single" w:sz="4" w:space="0" w:color="auto"/>
              <w:right w:val="single" w:sz="4" w:space="0" w:color="auto"/>
            </w:tcBorders>
            <w:shd w:val="clear" w:color="000000" w:fill="F2F2F2"/>
            <w:noWrap/>
            <w:vAlign w:val="center"/>
            <w:hideMark/>
          </w:tcPr>
          <w:p w14:paraId="0B442FE6"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000000" w:fill="F2F2F2"/>
            <w:noWrap/>
            <w:vAlign w:val="center"/>
            <w:hideMark/>
          </w:tcPr>
          <w:p w14:paraId="51EE51D0"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40</w:t>
            </w:r>
          </w:p>
        </w:tc>
        <w:tc>
          <w:tcPr>
            <w:tcW w:w="924" w:type="dxa"/>
            <w:tcBorders>
              <w:top w:val="nil"/>
              <w:left w:val="nil"/>
              <w:bottom w:val="nil"/>
              <w:right w:val="nil"/>
            </w:tcBorders>
            <w:shd w:val="clear" w:color="auto" w:fill="auto"/>
            <w:noWrap/>
            <w:vAlign w:val="bottom"/>
            <w:hideMark/>
          </w:tcPr>
          <w:p w14:paraId="3EC56870"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36445C4B"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Jefferson</w:t>
            </w:r>
          </w:p>
        </w:tc>
        <w:tc>
          <w:tcPr>
            <w:tcW w:w="900" w:type="dxa"/>
            <w:tcBorders>
              <w:top w:val="nil"/>
              <w:left w:val="nil"/>
              <w:bottom w:val="single" w:sz="4" w:space="0" w:color="auto"/>
              <w:right w:val="single" w:sz="4" w:space="0" w:color="auto"/>
            </w:tcBorders>
            <w:shd w:val="clear" w:color="000000" w:fill="F2F2F2"/>
            <w:noWrap/>
            <w:vAlign w:val="center"/>
            <w:hideMark/>
          </w:tcPr>
          <w:p w14:paraId="77956749"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39A844A5"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25</w:t>
            </w:r>
          </w:p>
        </w:tc>
      </w:tr>
      <w:tr w:rsidR="00830BB7" w:rsidRPr="00830BB7" w14:paraId="2C66D961"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460E9FAD"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Morgan</w:t>
            </w:r>
          </w:p>
        </w:tc>
        <w:tc>
          <w:tcPr>
            <w:tcW w:w="810" w:type="dxa"/>
            <w:tcBorders>
              <w:top w:val="nil"/>
              <w:left w:val="nil"/>
              <w:bottom w:val="single" w:sz="4" w:space="0" w:color="auto"/>
              <w:right w:val="single" w:sz="4" w:space="0" w:color="auto"/>
            </w:tcBorders>
            <w:shd w:val="clear" w:color="000000" w:fill="F2F2F2"/>
            <w:noWrap/>
            <w:vAlign w:val="center"/>
            <w:hideMark/>
          </w:tcPr>
          <w:p w14:paraId="3A1079A7"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000000" w:fill="F2F2F2"/>
            <w:noWrap/>
            <w:vAlign w:val="center"/>
            <w:hideMark/>
          </w:tcPr>
          <w:p w14:paraId="2517D249"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41</w:t>
            </w:r>
          </w:p>
        </w:tc>
        <w:tc>
          <w:tcPr>
            <w:tcW w:w="924" w:type="dxa"/>
            <w:tcBorders>
              <w:top w:val="nil"/>
              <w:left w:val="nil"/>
              <w:bottom w:val="nil"/>
              <w:right w:val="nil"/>
            </w:tcBorders>
            <w:shd w:val="clear" w:color="auto" w:fill="auto"/>
            <w:noWrap/>
            <w:vAlign w:val="bottom"/>
            <w:hideMark/>
          </w:tcPr>
          <w:p w14:paraId="1DEB1376"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5E5660A5"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Berkeley</w:t>
            </w:r>
          </w:p>
        </w:tc>
        <w:tc>
          <w:tcPr>
            <w:tcW w:w="900" w:type="dxa"/>
            <w:tcBorders>
              <w:top w:val="nil"/>
              <w:left w:val="nil"/>
              <w:bottom w:val="single" w:sz="4" w:space="0" w:color="auto"/>
              <w:right w:val="single" w:sz="4" w:space="0" w:color="auto"/>
            </w:tcBorders>
            <w:shd w:val="clear" w:color="000000" w:fill="F2F2F2"/>
            <w:noWrap/>
            <w:vAlign w:val="center"/>
            <w:hideMark/>
          </w:tcPr>
          <w:p w14:paraId="32C67E6C"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03ECBEF8"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31</w:t>
            </w:r>
          </w:p>
        </w:tc>
      </w:tr>
      <w:tr w:rsidR="00830BB7" w:rsidRPr="00830BB7" w14:paraId="2BB1782D" w14:textId="77777777" w:rsidTr="00830BB7">
        <w:trPr>
          <w:trHeight w:val="245"/>
        </w:trPr>
        <w:tc>
          <w:tcPr>
            <w:tcW w:w="2941" w:type="dxa"/>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0AE3B4E"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COUNTY</w:t>
            </w:r>
          </w:p>
        </w:tc>
        <w:tc>
          <w:tcPr>
            <w:tcW w:w="924" w:type="dxa"/>
            <w:tcBorders>
              <w:top w:val="nil"/>
              <w:left w:val="nil"/>
              <w:bottom w:val="nil"/>
              <w:right w:val="nil"/>
            </w:tcBorders>
            <w:shd w:val="clear" w:color="auto" w:fill="auto"/>
            <w:noWrap/>
            <w:vAlign w:val="bottom"/>
            <w:hideMark/>
          </w:tcPr>
          <w:p w14:paraId="3725C361"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EC521E1"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COUNTY</w:t>
            </w:r>
          </w:p>
        </w:tc>
      </w:tr>
      <w:tr w:rsidR="00830BB7" w:rsidRPr="00830BB7" w14:paraId="0066E664"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525C1C1B"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 xml:space="preserve">Jefferson </w:t>
            </w:r>
          </w:p>
        </w:tc>
        <w:tc>
          <w:tcPr>
            <w:tcW w:w="810" w:type="dxa"/>
            <w:tcBorders>
              <w:top w:val="nil"/>
              <w:left w:val="nil"/>
              <w:bottom w:val="single" w:sz="4" w:space="0" w:color="auto"/>
              <w:right w:val="single" w:sz="4" w:space="0" w:color="auto"/>
            </w:tcBorders>
            <w:shd w:val="clear" w:color="000000" w:fill="F2DCDB"/>
            <w:noWrap/>
            <w:vAlign w:val="center"/>
            <w:hideMark/>
          </w:tcPr>
          <w:p w14:paraId="32AF15C5"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000000" w:fill="F2DCDB"/>
            <w:noWrap/>
            <w:vAlign w:val="center"/>
            <w:hideMark/>
          </w:tcPr>
          <w:p w14:paraId="01E2F7DE"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42</w:t>
            </w:r>
          </w:p>
        </w:tc>
        <w:tc>
          <w:tcPr>
            <w:tcW w:w="924" w:type="dxa"/>
            <w:tcBorders>
              <w:top w:val="nil"/>
              <w:left w:val="nil"/>
              <w:bottom w:val="nil"/>
              <w:right w:val="nil"/>
            </w:tcBorders>
            <w:shd w:val="clear" w:color="auto" w:fill="auto"/>
            <w:noWrap/>
            <w:vAlign w:val="bottom"/>
            <w:hideMark/>
          </w:tcPr>
          <w:p w14:paraId="7B4BB631"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22997F00"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Berkeley</w:t>
            </w:r>
          </w:p>
        </w:tc>
        <w:tc>
          <w:tcPr>
            <w:tcW w:w="900" w:type="dxa"/>
            <w:tcBorders>
              <w:top w:val="nil"/>
              <w:left w:val="nil"/>
              <w:bottom w:val="single" w:sz="4" w:space="0" w:color="auto"/>
              <w:right w:val="single" w:sz="4" w:space="0" w:color="auto"/>
            </w:tcBorders>
            <w:shd w:val="clear" w:color="000000" w:fill="F2DCDB"/>
            <w:noWrap/>
            <w:vAlign w:val="center"/>
            <w:hideMark/>
          </w:tcPr>
          <w:p w14:paraId="75A9DD84"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10A40BD7"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25</w:t>
            </w:r>
          </w:p>
        </w:tc>
      </w:tr>
      <w:tr w:rsidR="00830BB7" w:rsidRPr="00830BB7" w14:paraId="738AC2BF"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06A12F0C"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Berkeley</w:t>
            </w:r>
          </w:p>
        </w:tc>
        <w:tc>
          <w:tcPr>
            <w:tcW w:w="810" w:type="dxa"/>
            <w:tcBorders>
              <w:top w:val="nil"/>
              <w:left w:val="nil"/>
              <w:bottom w:val="single" w:sz="4" w:space="0" w:color="auto"/>
              <w:right w:val="single" w:sz="4" w:space="0" w:color="auto"/>
            </w:tcBorders>
            <w:shd w:val="clear" w:color="000000" w:fill="F2DCDB"/>
            <w:noWrap/>
            <w:vAlign w:val="center"/>
            <w:hideMark/>
          </w:tcPr>
          <w:p w14:paraId="709692FC"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000000" w:fill="F2DCDB"/>
            <w:noWrap/>
            <w:vAlign w:val="center"/>
            <w:hideMark/>
          </w:tcPr>
          <w:p w14:paraId="5B91BB87"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43</w:t>
            </w:r>
          </w:p>
        </w:tc>
        <w:tc>
          <w:tcPr>
            <w:tcW w:w="924" w:type="dxa"/>
            <w:tcBorders>
              <w:top w:val="nil"/>
              <w:left w:val="nil"/>
              <w:bottom w:val="nil"/>
              <w:right w:val="nil"/>
            </w:tcBorders>
            <w:shd w:val="clear" w:color="auto" w:fill="auto"/>
            <w:noWrap/>
            <w:vAlign w:val="bottom"/>
            <w:hideMark/>
          </w:tcPr>
          <w:p w14:paraId="00D405FC"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60F64327"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Jefferson</w:t>
            </w:r>
          </w:p>
        </w:tc>
        <w:tc>
          <w:tcPr>
            <w:tcW w:w="900" w:type="dxa"/>
            <w:tcBorders>
              <w:top w:val="nil"/>
              <w:left w:val="nil"/>
              <w:bottom w:val="single" w:sz="4" w:space="0" w:color="auto"/>
              <w:right w:val="single" w:sz="4" w:space="0" w:color="auto"/>
            </w:tcBorders>
            <w:shd w:val="clear" w:color="000000" w:fill="F2DCDB"/>
            <w:noWrap/>
            <w:vAlign w:val="center"/>
            <w:hideMark/>
          </w:tcPr>
          <w:p w14:paraId="627B0842"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24F8B028"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26</w:t>
            </w:r>
          </w:p>
        </w:tc>
      </w:tr>
      <w:tr w:rsidR="00830BB7" w:rsidRPr="00830BB7" w14:paraId="33475DA3"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2D5E1FE2"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Morgan</w:t>
            </w:r>
          </w:p>
        </w:tc>
        <w:tc>
          <w:tcPr>
            <w:tcW w:w="810" w:type="dxa"/>
            <w:tcBorders>
              <w:top w:val="nil"/>
              <w:left w:val="nil"/>
              <w:bottom w:val="single" w:sz="4" w:space="0" w:color="auto"/>
              <w:right w:val="single" w:sz="4" w:space="0" w:color="auto"/>
            </w:tcBorders>
            <w:shd w:val="clear" w:color="000000" w:fill="F2DCDB"/>
            <w:noWrap/>
            <w:vAlign w:val="center"/>
            <w:hideMark/>
          </w:tcPr>
          <w:p w14:paraId="0EF9FCBE"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000000" w:fill="F2DCDB"/>
            <w:noWrap/>
            <w:vAlign w:val="center"/>
            <w:hideMark/>
          </w:tcPr>
          <w:p w14:paraId="2761BE1F"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44</w:t>
            </w:r>
          </w:p>
        </w:tc>
        <w:tc>
          <w:tcPr>
            <w:tcW w:w="924" w:type="dxa"/>
            <w:tcBorders>
              <w:top w:val="nil"/>
              <w:left w:val="nil"/>
              <w:bottom w:val="nil"/>
              <w:right w:val="nil"/>
            </w:tcBorders>
            <w:shd w:val="clear" w:color="auto" w:fill="auto"/>
            <w:noWrap/>
            <w:vAlign w:val="bottom"/>
            <w:hideMark/>
          </w:tcPr>
          <w:p w14:paraId="6BC76E78"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5CE5EF2C"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Morgan</w:t>
            </w:r>
          </w:p>
        </w:tc>
        <w:tc>
          <w:tcPr>
            <w:tcW w:w="900" w:type="dxa"/>
            <w:tcBorders>
              <w:top w:val="nil"/>
              <w:left w:val="nil"/>
              <w:bottom w:val="single" w:sz="4" w:space="0" w:color="auto"/>
              <w:right w:val="single" w:sz="4" w:space="0" w:color="auto"/>
            </w:tcBorders>
            <w:shd w:val="clear" w:color="000000" w:fill="F2DCDB"/>
            <w:noWrap/>
            <w:vAlign w:val="center"/>
            <w:hideMark/>
          </w:tcPr>
          <w:p w14:paraId="7C15554E"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597687DF"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28</w:t>
            </w:r>
          </w:p>
        </w:tc>
      </w:tr>
    </w:tbl>
    <w:p w14:paraId="15E36417" w14:textId="3DEBFED1" w:rsidR="005D45D6" w:rsidRPr="00354964" w:rsidRDefault="00AA577C" w:rsidP="005D45D6">
      <w:pPr>
        <w:rPr>
          <w:bCs/>
          <w:sz w:val="16"/>
          <w:szCs w:val="16"/>
        </w:rPr>
      </w:pPr>
      <w:r>
        <w:rPr>
          <w:bCs/>
          <w:sz w:val="16"/>
          <w:szCs w:val="16"/>
        </w:rPr>
        <w:br/>
      </w:r>
      <w:r w:rsidR="005D45D6" w:rsidRPr="00354964">
        <w:rPr>
          <w:bCs/>
          <w:sz w:val="16"/>
          <w:szCs w:val="16"/>
        </w:rPr>
        <w:t xml:space="preserve">Source:  </w:t>
      </w:r>
      <w:r w:rsidR="005D45D6" w:rsidRPr="00354964">
        <w:rPr>
          <w:sz w:val="16"/>
          <w:szCs w:val="16"/>
        </w:rPr>
        <w:t xml:space="preserve">Region </w:t>
      </w:r>
      <w:r w:rsidR="005D45D6">
        <w:rPr>
          <w:sz w:val="16"/>
          <w:szCs w:val="16"/>
        </w:rPr>
        <w:t>9</w:t>
      </w:r>
      <w:r w:rsidR="005D45D6" w:rsidRPr="00354964">
        <w:rPr>
          <w:sz w:val="16"/>
          <w:szCs w:val="16"/>
        </w:rPr>
        <w:t xml:space="preserve"> Community-Level</w:t>
      </w:r>
      <w:r w:rsidR="005D45D6" w:rsidRPr="00E54088">
        <w:rPr>
          <w:sz w:val="16"/>
          <w:szCs w:val="16"/>
        </w:rPr>
        <w:t xml:space="preserve"> </w:t>
      </w:r>
      <w:hyperlink r:id="rId14" w:history="1">
        <w:r w:rsidRPr="00E54088">
          <w:rPr>
            <w:rStyle w:val="Hyperlink"/>
            <w:sz w:val="16"/>
            <w:szCs w:val="16"/>
          </w:rPr>
          <w:t>Building Exposure</w:t>
        </w:r>
      </w:hyperlink>
      <w:r w:rsidR="005D45D6" w:rsidRPr="00354964">
        <w:rPr>
          <w:b/>
          <w:sz w:val="16"/>
          <w:szCs w:val="16"/>
        </w:rPr>
        <w:t xml:space="preserve"> </w:t>
      </w:r>
      <w:r>
        <w:rPr>
          <w:sz w:val="16"/>
          <w:szCs w:val="16"/>
        </w:rPr>
        <w:t>Table</w:t>
      </w:r>
    </w:p>
    <w:p w14:paraId="4F8386DE" w14:textId="77777777" w:rsidR="005D45D6" w:rsidRDefault="005D45D6" w:rsidP="005D45D6">
      <w:pPr>
        <w:rPr>
          <w:bCs/>
        </w:rPr>
      </w:pPr>
    </w:p>
    <w:p w14:paraId="03D9DB8D" w14:textId="77777777" w:rsidR="005D45D6" w:rsidRDefault="005D45D6" w:rsidP="005D45D6">
      <w:pPr>
        <w:pStyle w:val="ListParagraph"/>
        <w:numPr>
          <w:ilvl w:val="0"/>
          <w:numId w:val="6"/>
        </w:numPr>
        <w:rPr>
          <w:bCs/>
        </w:rPr>
      </w:pPr>
      <w:r w:rsidRPr="00744683">
        <w:rPr>
          <w:bCs/>
        </w:rPr>
        <w:t>Highest number of primary structures in the 1% floodplain:</w:t>
      </w:r>
    </w:p>
    <w:p w14:paraId="57C86F16" w14:textId="667C95EA" w:rsidR="005D45D6" w:rsidRDefault="005D45D6" w:rsidP="005D45D6">
      <w:pPr>
        <w:pStyle w:val="ListParagraph"/>
        <w:numPr>
          <w:ilvl w:val="1"/>
          <w:numId w:val="6"/>
        </w:numPr>
        <w:rPr>
          <w:bCs/>
        </w:rPr>
      </w:pPr>
      <w:r>
        <w:rPr>
          <w:bCs/>
        </w:rPr>
        <w:t>Bath</w:t>
      </w:r>
      <w:r w:rsidRPr="00744683">
        <w:rPr>
          <w:bCs/>
        </w:rPr>
        <w:t xml:space="preserve"> (incorporated)</w:t>
      </w:r>
    </w:p>
    <w:p w14:paraId="3FE080F7" w14:textId="5EDA62B6" w:rsidR="005D45D6" w:rsidRDefault="005D45D6" w:rsidP="005D45D6">
      <w:pPr>
        <w:pStyle w:val="ListParagraph"/>
        <w:numPr>
          <w:ilvl w:val="1"/>
          <w:numId w:val="6"/>
        </w:numPr>
        <w:rPr>
          <w:bCs/>
        </w:rPr>
      </w:pPr>
      <w:r>
        <w:rPr>
          <w:bCs/>
        </w:rPr>
        <w:t>Berkley</w:t>
      </w:r>
      <w:r w:rsidR="004331B0">
        <w:rPr>
          <w:bCs/>
        </w:rPr>
        <w:t xml:space="preserve"> County Unincorporated (unin</w:t>
      </w:r>
      <w:r w:rsidRPr="00744683">
        <w:rPr>
          <w:bCs/>
        </w:rPr>
        <w:t>corporated</w:t>
      </w:r>
      <w:r>
        <w:rPr>
          <w:bCs/>
        </w:rPr>
        <w:t xml:space="preserve"> area)</w:t>
      </w:r>
    </w:p>
    <w:p w14:paraId="3F5A880B" w14:textId="6427C21D" w:rsidR="005D45D6" w:rsidRDefault="005D45D6" w:rsidP="005D45D6">
      <w:pPr>
        <w:pStyle w:val="ListParagraph"/>
        <w:numPr>
          <w:ilvl w:val="1"/>
          <w:numId w:val="6"/>
        </w:numPr>
        <w:rPr>
          <w:bCs/>
        </w:rPr>
      </w:pPr>
      <w:r>
        <w:rPr>
          <w:bCs/>
        </w:rPr>
        <w:t>Jefferson</w:t>
      </w:r>
      <w:r w:rsidR="004331B0">
        <w:rPr>
          <w:bCs/>
        </w:rPr>
        <w:t xml:space="preserve"> County</w:t>
      </w:r>
      <w:r>
        <w:rPr>
          <w:bCs/>
        </w:rPr>
        <w:t xml:space="preserve"> (</w:t>
      </w:r>
      <w:r w:rsidRPr="00744683">
        <w:rPr>
          <w:bCs/>
        </w:rPr>
        <w:t>county</w:t>
      </w:r>
      <w:r w:rsidR="004331B0">
        <w:rPr>
          <w:bCs/>
        </w:rPr>
        <w:t>wide</w:t>
      </w:r>
      <w:r w:rsidRPr="00744683">
        <w:rPr>
          <w:bCs/>
        </w:rPr>
        <w:t>)</w:t>
      </w:r>
    </w:p>
    <w:p w14:paraId="0F21DACD" w14:textId="77777777" w:rsidR="005D45D6" w:rsidRPr="00744683" w:rsidRDefault="005D45D6" w:rsidP="005D45D6">
      <w:pPr>
        <w:pStyle w:val="ListParagraph"/>
        <w:ind w:left="1440"/>
        <w:rPr>
          <w:bCs/>
        </w:rPr>
      </w:pPr>
    </w:p>
    <w:p w14:paraId="20D3A4EB" w14:textId="77777777" w:rsidR="005D45D6" w:rsidRDefault="005D45D6" w:rsidP="005D45D6">
      <w:pPr>
        <w:pStyle w:val="ListParagraph"/>
        <w:numPr>
          <w:ilvl w:val="0"/>
          <w:numId w:val="4"/>
        </w:numPr>
        <w:rPr>
          <w:bCs/>
        </w:rPr>
      </w:pPr>
      <w:r w:rsidRPr="00744683">
        <w:rPr>
          <w:bCs/>
        </w:rPr>
        <w:t>Highest building dollar exposure in the 1% floodplain:</w:t>
      </w:r>
    </w:p>
    <w:p w14:paraId="726A98EB" w14:textId="0A8CBDAB" w:rsidR="005D45D6" w:rsidRDefault="004331B0" w:rsidP="005D45D6">
      <w:pPr>
        <w:pStyle w:val="ListParagraph"/>
        <w:numPr>
          <w:ilvl w:val="1"/>
          <w:numId w:val="4"/>
        </w:numPr>
        <w:rPr>
          <w:bCs/>
        </w:rPr>
      </w:pPr>
      <w:r>
        <w:rPr>
          <w:bCs/>
        </w:rPr>
        <w:t>Martinsburg</w:t>
      </w:r>
      <w:r w:rsidR="005D45D6">
        <w:rPr>
          <w:bCs/>
        </w:rPr>
        <w:t xml:space="preserve"> (incorporated)</w:t>
      </w:r>
    </w:p>
    <w:p w14:paraId="3F2178C2" w14:textId="3A774FE8" w:rsidR="004331B0" w:rsidRDefault="0083245F" w:rsidP="005D45D6">
      <w:pPr>
        <w:pStyle w:val="ListParagraph"/>
        <w:numPr>
          <w:ilvl w:val="1"/>
          <w:numId w:val="4"/>
        </w:numPr>
        <w:rPr>
          <w:bCs/>
        </w:rPr>
      </w:pPr>
      <w:r>
        <w:rPr>
          <w:bCs/>
        </w:rPr>
        <w:t>Morgan</w:t>
      </w:r>
      <w:r w:rsidR="00FF4497">
        <w:rPr>
          <w:bCs/>
        </w:rPr>
        <w:t xml:space="preserve"> County Unincorporated </w:t>
      </w:r>
      <w:r w:rsidR="005D45D6" w:rsidRPr="00744683">
        <w:rPr>
          <w:bCs/>
        </w:rPr>
        <w:t>(</w:t>
      </w:r>
      <w:r w:rsidR="004331B0">
        <w:rPr>
          <w:bCs/>
        </w:rPr>
        <w:t>unincorporated)</w:t>
      </w:r>
    </w:p>
    <w:p w14:paraId="7E796F7F" w14:textId="54DB943E" w:rsidR="005D45D6" w:rsidRPr="00744683" w:rsidRDefault="00FF4497" w:rsidP="005D45D6">
      <w:pPr>
        <w:pStyle w:val="ListParagraph"/>
        <w:numPr>
          <w:ilvl w:val="1"/>
          <w:numId w:val="4"/>
        </w:numPr>
        <w:rPr>
          <w:bCs/>
        </w:rPr>
      </w:pPr>
      <w:r>
        <w:rPr>
          <w:bCs/>
        </w:rPr>
        <w:t>Berkeley County (countywide)</w:t>
      </w:r>
    </w:p>
    <w:p w14:paraId="62A9E318" w14:textId="77777777" w:rsidR="005D45D6" w:rsidRDefault="005D45D6">
      <w:pPr>
        <w:rPr>
          <w:b/>
          <w:bCs/>
        </w:rPr>
      </w:pPr>
      <w:r>
        <w:rPr>
          <w:b/>
          <w:bCs/>
        </w:rPr>
        <w:br w:type="page"/>
      </w:r>
    </w:p>
    <w:p w14:paraId="0C907FDE" w14:textId="47B74A1C" w:rsidR="006154D0" w:rsidRDefault="00CA5511" w:rsidP="00361BD4">
      <w:pPr>
        <w:spacing w:after="0"/>
      </w:pPr>
      <w:r w:rsidRPr="00120876">
        <w:rPr>
          <w:b/>
          <w:bCs/>
        </w:rPr>
        <w:lastRenderedPageBreak/>
        <w:t xml:space="preserve">Table </w:t>
      </w:r>
      <w:r>
        <w:rPr>
          <w:b/>
          <w:bCs/>
        </w:rPr>
        <w:t>BE</w:t>
      </w:r>
      <w:r w:rsidRPr="00120876">
        <w:rPr>
          <w:b/>
          <w:bCs/>
        </w:rPr>
        <w:t>-</w:t>
      </w:r>
      <w:r w:rsidR="003366ED">
        <w:rPr>
          <w:b/>
          <w:bCs/>
        </w:rPr>
        <w:t>2</w:t>
      </w:r>
      <w:r w:rsidRPr="00120876">
        <w:rPr>
          <w:b/>
          <w:bCs/>
        </w:rPr>
        <w:t>.</w:t>
      </w:r>
      <w:r>
        <w:t xml:space="preserve">  Building Dollar Exposure:  Residential</w:t>
      </w:r>
      <w:r w:rsidR="00A467BE">
        <w:t xml:space="preserve"> versus Non-Residential</w:t>
      </w:r>
      <w:r>
        <w:t xml:space="preserve"> </w:t>
      </w:r>
    </w:p>
    <w:tbl>
      <w:tblPr>
        <w:tblW w:w="10170" w:type="dxa"/>
        <w:tblInd w:w="-190" w:type="dxa"/>
        <w:tblLook w:val="04A0" w:firstRow="1" w:lastRow="0" w:firstColumn="1" w:lastColumn="0" w:noHBand="0" w:noVBand="1"/>
      </w:tblPr>
      <w:tblGrid>
        <w:gridCol w:w="1620"/>
        <w:gridCol w:w="581"/>
        <w:gridCol w:w="756"/>
        <w:gridCol w:w="1184"/>
        <w:gridCol w:w="756"/>
        <w:gridCol w:w="504"/>
        <w:gridCol w:w="1000"/>
        <w:gridCol w:w="540"/>
        <w:gridCol w:w="990"/>
        <w:gridCol w:w="630"/>
        <w:gridCol w:w="1000"/>
        <w:gridCol w:w="651"/>
      </w:tblGrid>
      <w:tr w:rsidR="00C54274" w:rsidRPr="00C54274" w14:paraId="4D1A9CF4" w14:textId="77777777" w:rsidTr="00E53B8A">
        <w:trPr>
          <w:trHeight w:val="216"/>
        </w:trPr>
        <w:tc>
          <w:tcPr>
            <w:tcW w:w="1620" w:type="dxa"/>
            <w:tcBorders>
              <w:top w:val="single" w:sz="8" w:space="0" w:color="auto"/>
              <w:left w:val="single" w:sz="8" w:space="0" w:color="auto"/>
              <w:bottom w:val="single" w:sz="4" w:space="0" w:color="auto"/>
              <w:right w:val="single" w:sz="4" w:space="0" w:color="auto"/>
            </w:tcBorders>
            <w:shd w:val="clear" w:color="000000" w:fill="B8CCE4"/>
            <w:vAlign w:val="center"/>
            <w:hideMark/>
          </w:tcPr>
          <w:p w14:paraId="2FEE10E1"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Community</w:t>
            </w:r>
          </w:p>
        </w:tc>
        <w:tc>
          <w:tcPr>
            <w:tcW w:w="3277" w:type="dxa"/>
            <w:gridSpan w:val="4"/>
            <w:tcBorders>
              <w:top w:val="single" w:sz="8" w:space="0" w:color="auto"/>
              <w:left w:val="nil"/>
              <w:bottom w:val="single" w:sz="4" w:space="0" w:color="auto"/>
              <w:right w:val="single" w:sz="8" w:space="0" w:color="000000"/>
            </w:tcBorders>
            <w:shd w:val="clear" w:color="000000" w:fill="B8CCE4"/>
            <w:vAlign w:val="center"/>
            <w:hideMark/>
          </w:tcPr>
          <w:p w14:paraId="5B0A627A"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RESIDENTIAL</w:t>
            </w:r>
          </w:p>
        </w:tc>
        <w:tc>
          <w:tcPr>
            <w:tcW w:w="1494" w:type="dxa"/>
            <w:gridSpan w:val="2"/>
            <w:tcBorders>
              <w:top w:val="single" w:sz="8" w:space="0" w:color="auto"/>
              <w:left w:val="nil"/>
              <w:bottom w:val="single" w:sz="4" w:space="0" w:color="auto"/>
              <w:right w:val="single" w:sz="8" w:space="0" w:color="000000"/>
            </w:tcBorders>
            <w:shd w:val="clear" w:color="000000" w:fill="B8CCE4"/>
            <w:vAlign w:val="center"/>
            <w:hideMark/>
          </w:tcPr>
          <w:p w14:paraId="3870BAE3"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COMMERCIAL</w:t>
            </w:r>
            <w:r w:rsidRPr="00C54274">
              <w:rPr>
                <w:rFonts w:ascii="Calibri" w:eastAsia="Times New Roman" w:hAnsi="Calibri" w:cs="Calibri"/>
                <w:b/>
                <w:bCs/>
                <w:color w:val="000000"/>
                <w:sz w:val="18"/>
                <w:szCs w:val="18"/>
              </w:rPr>
              <w:br/>
              <w:t xml:space="preserve"> NON-RESIDENTIAL</w:t>
            </w:r>
          </w:p>
        </w:tc>
        <w:tc>
          <w:tcPr>
            <w:tcW w:w="1530" w:type="dxa"/>
            <w:gridSpan w:val="2"/>
            <w:tcBorders>
              <w:top w:val="single" w:sz="8" w:space="0" w:color="auto"/>
              <w:left w:val="nil"/>
              <w:bottom w:val="single" w:sz="4" w:space="0" w:color="auto"/>
              <w:right w:val="single" w:sz="8" w:space="0" w:color="000000"/>
            </w:tcBorders>
            <w:shd w:val="clear" w:color="000000" w:fill="B8CCE4"/>
            <w:vAlign w:val="center"/>
            <w:hideMark/>
          </w:tcPr>
          <w:p w14:paraId="57BE64C4"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OTHER</w:t>
            </w:r>
            <w:r w:rsidRPr="00C54274">
              <w:rPr>
                <w:rFonts w:ascii="Calibri" w:eastAsia="Times New Roman" w:hAnsi="Calibri" w:cs="Calibri"/>
                <w:b/>
                <w:bCs/>
                <w:color w:val="000000"/>
                <w:sz w:val="18"/>
                <w:szCs w:val="18"/>
              </w:rPr>
              <w:br/>
              <w:t>NON-RESIDENTIAL</w:t>
            </w:r>
          </w:p>
        </w:tc>
        <w:tc>
          <w:tcPr>
            <w:tcW w:w="2249" w:type="dxa"/>
            <w:gridSpan w:val="3"/>
            <w:tcBorders>
              <w:top w:val="single" w:sz="8" w:space="0" w:color="auto"/>
              <w:left w:val="nil"/>
              <w:bottom w:val="single" w:sz="4" w:space="0" w:color="auto"/>
              <w:right w:val="single" w:sz="8" w:space="0" w:color="000000"/>
            </w:tcBorders>
            <w:shd w:val="clear" w:color="000000" w:fill="B8CCE4"/>
            <w:vAlign w:val="center"/>
            <w:hideMark/>
          </w:tcPr>
          <w:p w14:paraId="3E2C85ED"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TOTAL</w:t>
            </w:r>
            <w:r w:rsidRPr="00C54274">
              <w:rPr>
                <w:rFonts w:ascii="Calibri" w:eastAsia="Times New Roman" w:hAnsi="Calibri" w:cs="Calibri"/>
                <w:b/>
                <w:bCs/>
                <w:color w:val="000000"/>
                <w:sz w:val="18"/>
                <w:szCs w:val="18"/>
              </w:rPr>
              <w:br/>
              <w:t>BUILDING VALUE</w:t>
            </w:r>
          </w:p>
        </w:tc>
      </w:tr>
      <w:tr w:rsidR="00C54274" w:rsidRPr="00C54274" w14:paraId="1749C8BB"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366092"/>
            <w:vAlign w:val="center"/>
            <w:hideMark/>
          </w:tcPr>
          <w:p w14:paraId="11041DE7"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Community Name</w:t>
            </w:r>
          </w:p>
        </w:tc>
        <w:tc>
          <w:tcPr>
            <w:tcW w:w="581" w:type="dxa"/>
            <w:tcBorders>
              <w:top w:val="nil"/>
              <w:left w:val="nil"/>
              <w:bottom w:val="single" w:sz="4" w:space="0" w:color="auto"/>
              <w:right w:val="single" w:sz="4" w:space="0" w:color="auto"/>
            </w:tcBorders>
            <w:shd w:val="clear" w:color="000000" w:fill="366092"/>
            <w:vAlign w:val="center"/>
            <w:hideMark/>
          </w:tcPr>
          <w:p w14:paraId="65FBD18D"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w:t>
            </w:r>
          </w:p>
        </w:tc>
        <w:tc>
          <w:tcPr>
            <w:tcW w:w="756" w:type="dxa"/>
            <w:tcBorders>
              <w:top w:val="nil"/>
              <w:left w:val="nil"/>
              <w:bottom w:val="single" w:sz="4" w:space="0" w:color="auto"/>
              <w:right w:val="single" w:sz="4" w:space="0" w:color="auto"/>
            </w:tcBorders>
            <w:shd w:val="clear" w:color="000000" w:fill="366092"/>
            <w:vAlign w:val="center"/>
            <w:hideMark/>
          </w:tcPr>
          <w:p w14:paraId="08A2F5A1"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 Count</w:t>
            </w:r>
          </w:p>
        </w:tc>
        <w:tc>
          <w:tcPr>
            <w:tcW w:w="1184" w:type="dxa"/>
            <w:tcBorders>
              <w:top w:val="nil"/>
              <w:left w:val="nil"/>
              <w:bottom w:val="single" w:sz="4" w:space="0" w:color="auto"/>
              <w:right w:val="single" w:sz="4" w:space="0" w:color="auto"/>
            </w:tcBorders>
            <w:shd w:val="clear" w:color="000000" w:fill="366092"/>
            <w:vAlign w:val="center"/>
            <w:hideMark/>
          </w:tcPr>
          <w:p w14:paraId="6EB5C813" w14:textId="77777777" w:rsidR="00C54274" w:rsidRPr="00C54274" w:rsidRDefault="00C54274" w:rsidP="00E53B8A">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Value ($)</w:t>
            </w:r>
          </w:p>
        </w:tc>
        <w:tc>
          <w:tcPr>
            <w:tcW w:w="756" w:type="dxa"/>
            <w:tcBorders>
              <w:top w:val="nil"/>
              <w:left w:val="nil"/>
              <w:bottom w:val="single" w:sz="4" w:space="0" w:color="auto"/>
              <w:right w:val="single" w:sz="8" w:space="0" w:color="auto"/>
            </w:tcBorders>
            <w:shd w:val="clear" w:color="000000" w:fill="366092"/>
            <w:vAlign w:val="center"/>
            <w:hideMark/>
          </w:tcPr>
          <w:p w14:paraId="4EC96FA5"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 Value</w:t>
            </w:r>
          </w:p>
        </w:tc>
        <w:tc>
          <w:tcPr>
            <w:tcW w:w="504" w:type="dxa"/>
            <w:tcBorders>
              <w:top w:val="nil"/>
              <w:left w:val="nil"/>
              <w:bottom w:val="single" w:sz="4" w:space="0" w:color="auto"/>
              <w:right w:val="single" w:sz="4" w:space="0" w:color="auto"/>
            </w:tcBorders>
            <w:shd w:val="clear" w:color="000000" w:fill="366092"/>
            <w:vAlign w:val="center"/>
            <w:hideMark/>
          </w:tcPr>
          <w:p w14:paraId="20CCF8C4"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w:t>
            </w:r>
          </w:p>
        </w:tc>
        <w:tc>
          <w:tcPr>
            <w:tcW w:w="990" w:type="dxa"/>
            <w:tcBorders>
              <w:top w:val="nil"/>
              <w:left w:val="nil"/>
              <w:bottom w:val="single" w:sz="4" w:space="0" w:color="auto"/>
              <w:right w:val="single" w:sz="8" w:space="0" w:color="auto"/>
            </w:tcBorders>
            <w:shd w:val="clear" w:color="000000" w:fill="366092"/>
            <w:vAlign w:val="center"/>
            <w:hideMark/>
          </w:tcPr>
          <w:p w14:paraId="7270394A" w14:textId="77777777" w:rsidR="00C54274" w:rsidRPr="00C54274" w:rsidRDefault="00C54274" w:rsidP="00C54274">
            <w:pPr>
              <w:spacing w:after="0" w:line="240" w:lineRule="auto"/>
              <w:jc w:val="right"/>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Value ($)</w:t>
            </w:r>
          </w:p>
        </w:tc>
        <w:tc>
          <w:tcPr>
            <w:tcW w:w="540" w:type="dxa"/>
            <w:tcBorders>
              <w:top w:val="nil"/>
              <w:left w:val="nil"/>
              <w:bottom w:val="single" w:sz="4" w:space="0" w:color="auto"/>
              <w:right w:val="single" w:sz="4" w:space="0" w:color="auto"/>
            </w:tcBorders>
            <w:shd w:val="clear" w:color="000000" w:fill="366092"/>
            <w:vAlign w:val="center"/>
            <w:hideMark/>
          </w:tcPr>
          <w:p w14:paraId="5652ADAA"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w:t>
            </w:r>
          </w:p>
        </w:tc>
        <w:tc>
          <w:tcPr>
            <w:tcW w:w="990" w:type="dxa"/>
            <w:tcBorders>
              <w:top w:val="nil"/>
              <w:left w:val="nil"/>
              <w:bottom w:val="single" w:sz="4" w:space="0" w:color="auto"/>
              <w:right w:val="single" w:sz="8" w:space="0" w:color="auto"/>
            </w:tcBorders>
            <w:shd w:val="clear" w:color="000000" w:fill="366092"/>
            <w:vAlign w:val="center"/>
            <w:hideMark/>
          </w:tcPr>
          <w:p w14:paraId="3CDD2E3F" w14:textId="77777777" w:rsidR="00C54274" w:rsidRPr="00C54274" w:rsidRDefault="00C54274" w:rsidP="00C54274">
            <w:pPr>
              <w:spacing w:after="0" w:line="240" w:lineRule="auto"/>
              <w:jc w:val="right"/>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Value ($)</w:t>
            </w:r>
          </w:p>
        </w:tc>
        <w:tc>
          <w:tcPr>
            <w:tcW w:w="630" w:type="dxa"/>
            <w:tcBorders>
              <w:top w:val="nil"/>
              <w:left w:val="nil"/>
              <w:bottom w:val="single" w:sz="4" w:space="0" w:color="auto"/>
              <w:right w:val="single" w:sz="4" w:space="0" w:color="auto"/>
            </w:tcBorders>
            <w:shd w:val="clear" w:color="000000" w:fill="366092"/>
            <w:vAlign w:val="center"/>
            <w:hideMark/>
          </w:tcPr>
          <w:p w14:paraId="0C43F86A"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w:t>
            </w:r>
          </w:p>
        </w:tc>
        <w:tc>
          <w:tcPr>
            <w:tcW w:w="1000" w:type="dxa"/>
            <w:tcBorders>
              <w:top w:val="nil"/>
              <w:left w:val="nil"/>
              <w:bottom w:val="single" w:sz="4" w:space="0" w:color="auto"/>
              <w:right w:val="single" w:sz="4" w:space="0" w:color="auto"/>
            </w:tcBorders>
            <w:shd w:val="clear" w:color="000000" w:fill="366092"/>
            <w:vAlign w:val="center"/>
            <w:hideMark/>
          </w:tcPr>
          <w:p w14:paraId="269D9F99" w14:textId="77777777" w:rsidR="00C54274" w:rsidRPr="00C54274" w:rsidRDefault="00C54274" w:rsidP="00C54274">
            <w:pPr>
              <w:spacing w:after="0" w:line="240" w:lineRule="auto"/>
              <w:jc w:val="right"/>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Value ($)</w:t>
            </w:r>
          </w:p>
        </w:tc>
        <w:tc>
          <w:tcPr>
            <w:tcW w:w="619" w:type="dxa"/>
            <w:tcBorders>
              <w:top w:val="nil"/>
              <w:left w:val="nil"/>
              <w:bottom w:val="single" w:sz="4" w:space="0" w:color="auto"/>
              <w:right w:val="single" w:sz="8" w:space="0" w:color="auto"/>
            </w:tcBorders>
            <w:shd w:val="clear" w:color="000000" w:fill="366092"/>
            <w:vAlign w:val="center"/>
            <w:hideMark/>
          </w:tcPr>
          <w:p w14:paraId="0800870E" w14:textId="0CC76324"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Rank</w:t>
            </w:r>
            <w:r w:rsidRPr="00C54274">
              <w:rPr>
                <w:rFonts w:ascii="Calibri" w:eastAsia="Times New Roman" w:hAnsi="Calibri" w:cs="Calibri"/>
                <w:b/>
                <w:bCs/>
                <w:color w:val="FFFFFF"/>
                <w:sz w:val="18"/>
                <w:szCs w:val="18"/>
                <w:vertAlign w:val="superscript"/>
              </w:rPr>
              <w:t>1</w:t>
            </w:r>
          </w:p>
        </w:tc>
      </w:tr>
      <w:tr w:rsidR="00C54274" w:rsidRPr="00C54274" w14:paraId="18473FC2"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2F2F2"/>
            <w:noWrap/>
            <w:vAlign w:val="bottom"/>
            <w:hideMark/>
          </w:tcPr>
          <w:p w14:paraId="04A65A98"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Berkeley County*</w:t>
            </w:r>
          </w:p>
        </w:tc>
        <w:tc>
          <w:tcPr>
            <w:tcW w:w="581" w:type="dxa"/>
            <w:tcBorders>
              <w:top w:val="nil"/>
              <w:left w:val="nil"/>
              <w:bottom w:val="single" w:sz="4" w:space="0" w:color="auto"/>
              <w:right w:val="single" w:sz="4" w:space="0" w:color="auto"/>
            </w:tcBorders>
            <w:shd w:val="clear" w:color="000000" w:fill="F2F2F2"/>
            <w:noWrap/>
            <w:vAlign w:val="bottom"/>
            <w:hideMark/>
          </w:tcPr>
          <w:p w14:paraId="7CEE3695"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619</w:t>
            </w:r>
          </w:p>
        </w:tc>
        <w:tc>
          <w:tcPr>
            <w:tcW w:w="756" w:type="dxa"/>
            <w:tcBorders>
              <w:top w:val="nil"/>
              <w:left w:val="nil"/>
              <w:bottom w:val="single" w:sz="4" w:space="0" w:color="auto"/>
              <w:right w:val="single" w:sz="4" w:space="0" w:color="auto"/>
            </w:tcBorders>
            <w:shd w:val="clear" w:color="000000" w:fill="F2F2F2"/>
            <w:noWrap/>
            <w:vAlign w:val="bottom"/>
            <w:hideMark/>
          </w:tcPr>
          <w:p w14:paraId="59B0E94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97.3%</w:t>
            </w:r>
          </w:p>
        </w:tc>
        <w:tc>
          <w:tcPr>
            <w:tcW w:w="1184" w:type="dxa"/>
            <w:tcBorders>
              <w:top w:val="nil"/>
              <w:left w:val="nil"/>
              <w:bottom w:val="single" w:sz="4" w:space="0" w:color="auto"/>
              <w:right w:val="single" w:sz="4" w:space="0" w:color="auto"/>
            </w:tcBorders>
            <w:shd w:val="clear" w:color="000000" w:fill="F2F2F2"/>
            <w:noWrap/>
            <w:vAlign w:val="bottom"/>
            <w:hideMark/>
          </w:tcPr>
          <w:p w14:paraId="72F1A859"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$50,593K </w:t>
            </w:r>
          </w:p>
        </w:tc>
        <w:tc>
          <w:tcPr>
            <w:tcW w:w="756" w:type="dxa"/>
            <w:tcBorders>
              <w:top w:val="nil"/>
              <w:left w:val="nil"/>
              <w:bottom w:val="single" w:sz="4" w:space="0" w:color="auto"/>
              <w:right w:val="single" w:sz="8" w:space="0" w:color="auto"/>
            </w:tcBorders>
            <w:shd w:val="clear" w:color="000000" w:fill="F2F2F2"/>
            <w:noWrap/>
            <w:vAlign w:val="bottom"/>
            <w:hideMark/>
          </w:tcPr>
          <w:p w14:paraId="3BD44595"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87.3%</w:t>
            </w:r>
          </w:p>
        </w:tc>
        <w:tc>
          <w:tcPr>
            <w:tcW w:w="504" w:type="dxa"/>
            <w:tcBorders>
              <w:top w:val="nil"/>
              <w:left w:val="nil"/>
              <w:bottom w:val="single" w:sz="4" w:space="0" w:color="auto"/>
              <w:right w:val="single" w:sz="4" w:space="0" w:color="auto"/>
            </w:tcBorders>
            <w:shd w:val="clear" w:color="000000" w:fill="F2F2F2"/>
            <w:noWrap/>
            <w:vAlign w:val="bottom"/>
            <w:hideMark/>
          </w:tcPr>
          <w:p w14:paraId="597E4AA8"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12</w:t>
            </w:r>
          </w:p>
        </w:tc>
        <w:tc>
          <w:tcPr>
            <w:tcW w:w="990" w:type="dxa"/>
            <w:tcBorders>
              <w:top w:val="nil"/>
              <w:left w:val="nil"/>
              <w:bottom w:val="single" w:sz="4" w:space="0" w:color="auto"/>
              <w:right w:val="single" w:sz="8" w:space="0" w:color="auto"/>
            </w:tcBorders>
            <w:shd w:val="clear" w:color="000000" w:fill="F2F2F2"/>
            <w:noWrap/>
            <w:vAlign w:val="bottom"/>
            <w:hideMark/>
          </w:tcPr>
          <w:p w14:paraId="5D02ED97"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$1,965K </w:t>
            </w:r>
          </w:p>
        </w:tc>
        <w:tc>
          <w:tcPr>
            <w:tcW w:w="540" w:type="dxa"/>
            <w:tcBorders>
              <w:top w:val="nil"/>
              <w:left w:val="nil"/>
              <w:bottom w:val="single" w:sz="4" w:space="0" w:color="auto"/>
              <w:right w:val="single" w:sz="4" w:space="0" w:color="auto"/>
            </w:tcBorders>
            <w:shd w:val="clear" w:color="000000" w:fill="F2F2F2"/>
            <w:noWrap/>
            <w:vAlign w:val="bottom"/>
            <w:hideMark/>
          </w:tcPr>
          <w:p w14:paraId="54619C89"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w:t>
            </w:r>
          </w:p>
        </w:tc>
        <w:tc>
          <w:tcPr>
            <w:tcW w:w="990" w:type="dxa"/>
            <w:tcBorders>
              <w:top w:val="nil"/>
              <w:left w:val="nil"/>
              <w:bottom w:val="single" w:sz="4" w:space="0" w:color="auto"/>
              <w:right w:val="single" w:sz="8" w:space="0" w:color="auto"/>
            </w:tcBorders>
            <w:shd w:val="clear" w:color="000000" w:fill="F2F2F2"/>
            <w:noWrap/>
            <w:vAlign w:val="bottom"/>
            <w:hideMark/>
          </w:tcPr>
          <w:p w14:paraId="3FBF1613"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$5,373K </w:t>
            </w:r>
          </w:p>
        </w:tc>
        <w:tc>
          <w:tcPr>
            <w:tcW w:w="630" w:type="dxa"/>
            <w:tcBorders>
              <w:top w:val="nil"/>
              <w:left w:val="nil"/>
              <w:bottom w:val="single" w:sz="4" w:space="0" w:color="auto"/>
              <w:right w:val="single" w:sz="4" w:space="0" w:color="auto"/>
            </w:tcBorders>
            <w:shd w:val="clear" w:color="000000" w:fill="F2F2F2"/>
            <w:noWrap/>
            <w:vAlign w:val="bottom"/>
            <w:hideMark/>
          </w:tcPr>
          <w:p w14:paraId="20BEBCB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636</w:t>
            </w:r>
          </w:p>
        </w:tc>
        <w:tc>
          <w:tcPr>
            <w:tcW w:w="1000" w:type="dxa"/>
            <w:tcBorders>
              <w:top w:val="nil"/>
              <w:left w:val="nil"/>
              <w:bottom w:val="single" w:sz="4" w:space="0" w:color="auto"/>
              <w:right w:val="single" w:sz="4" w:space="0" w:color="auto"/>
            </w:tcBorders>
            <w:shd w:val="clear" w:color="000000" w:fill="F2F2F2"/>
            <w:noWrap/>
            <w:vAlign w:val="bottom"/>
            <w:hideMark/>
          </w:tcPr>
          <w:p w14:paraId="505B2601"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$57,931K </w:t>
            </w:r>
          </w:p>
        </w:tc>
        <w:tc>
          <w:tcPr>
            <w:tcW w:w="619" w:type="dxa"/>
            <w:tcBorders>
              <w:top w:val="nil"/>
              <w:left w:val="nil"/>
              <w:bottom w:val="single" w:sz="4" w:space="0" w:color="auto"/>
              <w:right w:val="single" w:sz="8" w:space="0" w:color="auto"/>
            </w:tcBorders>
            <w:shd w:val="clear" w:color="000000" w:fill="F2F2F2"/>
            <w:noWrap/>
            <w:vAlign w:val="bottom"/>
            <w:hideMark/>
          </w:tcPr>
          <w:p w14:paraId="53CDC68F"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w:t>
            </w:r>
          </w:p>
        </w:tc>
      </w:tr>
      <w:tr w:rsidR="00C54274" w:rsidRPr="00C54274" w14:paraId="7FC0D5BC"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FFFFF"/>
            <w:noWrap/>
            <w:vAlign w:val="bottom"/>
            <w:hideMark/>
          </w:tcPr>
          <w:p w14:paraId="0065A6DC"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Martinsburg</w:t>
            </w:r>
          </w:p>
        </w:tc>
        <w:tc>
          <w:tcPr>
            <w:tcW w:w="581" w:type="dxa"/>
            <w:tcBorders>
              <w:top w:val="nil"/>
              <w:left w:val="nil"/>
              <w:bottom w:val="single" w:sz="4" w:space="0" w:color="auto"/>
              <w:right w:val="single" w:sz="4" w:space="0" w:color="auto"/>
            </w:tcBorders>
            <w:shd w:val="clear" w:color="000000" w:fill="FFFFFF"/>
            <w:noWrap/>
            <w:vAlign w:val="bottom"/>
            <w:hideMark/>
          </w:tcPr>
          <w:p w14:paraId="56BEEDEF"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51</w:t>
            </w:r>
          </w:p>
        </w:tc>
        <w:tc>
          <w:tcPr>
            <w:tcW w:w="756" w:type="dxa"/>
            <w:tcBorders>
              <w:top w:val="nil"/>
              <w:left w:val="nil"/>
              <w:bottom w:val="single" w:sz="4" w:space="0" w:color="auto"/>
              <w:right w:val="single" w:sz="4" w:space="0" w:color="auto"/>
            </w:tcBorders>
            <w:shd w:val="clear" w:color="000000" w:fill="FFFFFF"/>
            <w:noWrap/>
            <w:vAlign w:val="bottom"/>
            <w:hideMark/>
          </w:tcPr>
          <w:p w14:paraId="75BAC38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68.0%</w:t>
            </w:r>
          </w:p>
        </w:tc>
        <w:tc>
          <w:tcPr>
            <w:tcW w:w="1184" w:type="dxa"/>
            <w:tcBorders>
              <w:top w:val="nil"/>
              <w:left w:val="nil"/>
              <w:bottom w:val="single" w:sz="4" w:space="0" w:color="auto"/>
              <w:right w:val="single" w:sz="4" w:space="0" w:color="auto"/>
            </w:tcBorders>
            <w:shd w:val="clear" w:color="000000" w:fill="FFFFFF"/>
            <w:noWrap/>
            <w:vAlign w:val="bottom"/>
            <w:hideMark/>
          </w:tcPr>
          <w:p w14:paraId="18EB7114"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$6,124K </w:t>
            </w:r>
          </w:p>
        </w:tc>
        <w:tc>
          <w:tcPr>
            <w:tcW w:w="756" w:type="dxa"/>
            <w:tcBorders>
              <w:top w:val="nil"/>
              <w:left w:val="nil"/>
              <w:bottom w:val="single" w:sz="4" w:space="0" w:color="auto"/>
              <w:right w:val="single" w:sz="8" w:space="0" w:color="auto"/>
            </w:tcBorders>
            <w:shd w:val="clear" w:color="000000" w:fill="FFFFFF"/>
            <w:noWrap/>
            <w:vAlign w:val="bottom"/>
            <w:hideMark/>
          </w:tcPr>
          <w:p w14:paraId="1B5DC2BE"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9.8%</w:t>
            </w:r>
          </w:p>
        </w:tc>
        <w:tc>
          <w:tcPr>
            <w:tcW w:w="504" w:type="dxa"/>
            <w:tcBorders>
              <w:top w:val="nil"/>
              <w:left w:val="nil"/>
              <w:bottom w:val="single" w:sz="4" w:space="0" w:color="auto"/>
              <w:right w:val="single" w:sz="4" w:space="0" w:color="auto"/>
            </w:tcBorders>
            <w:shd w:val="clear" w:color="000000" w:fill="FFFFFF"/>
            <w:noWrap/>
            <w:vAlign w:val="bottom"/>
            <w:hideMark/>
          </w:tcPr>
          <w:p w14:paraId="7704A885"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21</w:t>
            </w:r>
          </w:p>
        </w:tc>
        <w:tc>
          <w:tcPr>
            <w:tcW w:w="990" w:type="dxa"/>
            <w:tcBorders>
              <w:top w:val="nil"/>
              <w:left w:val="nil"/>
              <w:bottom w:val="single" w:sz="4" w:space="0" w:color="auto"/>
              <w:right w:val="single" w:sz="8" w:space="0" w:color="auto"/>
            </w:tcBorders>
            <w:shd w:val="clear" w:color="000000" w:fill="FFFFFF"/>
            <w:noWrap/>
            <w:vAlign w:val="bottom"/>
            <w:hideMark/>
          </w:tcPr>
          <w:p w14:paraId="08C1EAAF"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$55,166K </w:t>
            </w:r>
          </w:p>
        </w:tc>
        <w:tc>
          <w:tcPr>
            <w:tcW w:w="540" w:type="dxa"/>
            <w:tcBorders>
              <w:top w:val="nil"/>
              <w:left w:val="nil"/>
              <w:bottom w:val="single" w:sz="4" w:space="0" w:color="auto"/>
              <w:right w:val="single" w:sz="4" w:space="0" w:color="auto"/>
            </w:tcBorders>
            <w:shd w:val="clear" w:color="000000" w:fill="FFFFFF"/>
            <w:noWrap/>
            <w:vAlign w:val="bottom"/>
            <w:hideMark/>
          </w:tcPr>
          <w:p w14:paraId="1254F280"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w:t>
            </w:r>
          </w:p>
        </w:tc>
        <w:tc>
          <w:tcPr>
            <w:tcW w:w="990" w:type="dxa"/>
            <w:tcBorders>
              <w:top w:val="nil"/>
              <w:left w:val="nil"/>
              <w:bottom w:val="single" w:sz="4" w:space="0" w:color="auto"/>
              <w:right w:val="single" w:sz="8" w:space="0" w:color="auto"/>
            </w:tcBorders>
            <w:shd w:val="clear" w:color="000000" w:fill="FFFFFF"/>
            <w:noWrap/>
            <w:vAlign w:val="bottom"/>
            <w:hideMark/>
          </w:tcPr>
          <w:p w14:paraId="5FE7D172"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$1,035K </w:t>
            </w:r>
          </w:p>
        </w:tc>
        <w:tc>
          <w:tcPr>
            <w:tcW w:w="630" w:type="dxa"/>
            <w:tcBorders>
              <w:top w:val="nil"/>
              <w:left w:val="nil"/>
              <w:bottom w:val="single" w:sz="4" w:space="0" w:color="auto"/>
              <w:right w:val="single" w:sz="4" w:space="0" w:color="auto"/>
            </w:tcBorders>
            <w:shd w:val="clear" w:color="000000" w:fill="FFFFFF"/>
            <w:noWrap/>
            <w:vAlign w:val="bottom"/>
            <w:hideMark/>
          </w:tcPr>
          <w:p w14:paraId="5B5ADE0D"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75</w:t>
            </w:r>
          </w:p>
        </w:tc>
        <w:tc>
          <w:tcPr>
            <w:tcW w:w="1000" w:type="dxa"/>
            <w:tcBorders>
              <w:top w:val="nil"/>
              <w:left w:val="nil"/>
              <w:bottom w:val="single" w:sz="4" w:space="0" w:color="auto"/>
              <w:right w:val="single" w:sz="4" w:space="0" w:color="auto"/>
            </w:tcBorders>
            <w:shd w:val="clear" w:color="000000" w:fill="FFFFFF"/>
            <w:noWrap/>
            <w:vAlign w:val="bottom"/>
            <w:hideMark/>
          </w:tcPr>
          <w:p w14:paraId="4805782E"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$62,324K </w:t>
            </w:r>
          </w:p>
        </w:tc>
        <w:tc>
          <w:tcPr>
            <w:tcW w:w="619" w:type="dxa"/>
            <w:tcBorders>
              <w:top w:val="nil"/>
              <w:left w:val="nil"/>
              <w:bottom w:val="single" w:sz="4" w:space="0" w:color="auto"/>
              <w:right w:val="single" w:sz="8" w:space="0" w:color="auto"/>
            </w:tcBorders>
            <w:shd w:val="clear" w:color="000000" w:fill="FFFFFF"/>
            <w:noWrap/>
            <w:vAlign w:val="bottom"/>
            <w:hideMark/>
          </w:tcPr>
          <w:p w14:paraId="14E0664A"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w:t>
            </w:r>
          </w:p>
        </w:tc>
      </w:tr>
      <w:tr w:rsidR="00C54274" w:rsidRPr="00C54274" w14:paraId="0FEA6337" w14:textId="77777777" w:rsidTr="00E53B8A">
        <w:trPr>
          <w:trHeight w:val="216"/>
        </w:trPr>
        <w:tc>
          <w:tcPr>
            <w:tcW w:w="1620" w:type="dxa"/>
            <w:tcBorders>
              <w:top w:val="nil"/>
              <w:left w:val="single" w:sz="8" w:space="0" w:color="auto"/>
              <w:bottom w:val="nil"/>
              <w:right w:val="single" w:sz="4" w:space="0" w:color="auto"/>
            </w:tcBorders>
            <w:shd w:val="clear" w:color="000000" w:fill="FCD5B4"/>
            <w:noWrap/>
            <w:vAlign w:val="bottom"/>
            <w:hideMark/>
          </w:tcPr>
          <w:p w14:paraId="23D4779F" w14:textId="44CB3C53" w:rsidR="00C54274" w:rsidRPr="00C54274" w:rsidRDefault="00C54274" w:rsidP="00C54274">
            <w:pPr>
              <w:spacing w:after="0" w:line="240" w:lineRule="auto"/>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w:t>
            </w:r>
            <w:r w:rsidR="00A50F5B" w:rsidRPr="006154D0">
              <w:rPr>
                <w:rFonts w:ascii="Calibri" w:eastAsia="Times New Roman" w:hAnsi="Calibri" w:cs="Calibri"/>
                <w:b/>
                <w:bCs/>
                <w:color w:val="000000"/>
                <w:sz w:val="18"/>
                <w:szCs w:val="18"/>
              </w:rPr>
              <w:t>BERKELEY</w:t>
            </w:r>
          </w:p>
        </w:tc>
        <w:tc>
          <w:tcPr>
            <w:tcW w:w="581" w:type="dxa"/>
            <w:tcBorders>
              <w:top w:val="nil"/>
              <w:left w:val="nil"/>
              <w:bottom w:val="nil"/>
              <w:right w:val="single" w:sz="4" w:space="0" w:color="auto"/>
            </w:tcBorders>
            <w:shd w:val="clear" w:color="000000" w:fill="FCD5B4"/>
            <w:noWrap/>
            <w:vAlign w:val="bottom"/>
            <w:hideMark/>
          </w:tcPr>
          <w:p w14:paraId="28FDDF03"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670</w:t>
            </w:r>
          </w:p>
        </w:tc>
        <w:tc>
          <w:tcPr>
            <w:tcW w:w="756" w:type="dxa"/>
            <w:tcBorders>
              <w:top w:val="nil"/>
              <w:left w:val="nil"/>
              <w:bottom w:val="nil"/>
              <w:right w:val="single" w:sz="4" w:space="0" w:color="auto"/>
            </w:tcBorders>
            <w:shd w:val="clear" w:color="000000" w:fill="FCD5B4"/>
            <w:noWrap/>
            <w:vAlign w:val="bottom"/>
            <w:hideMark/>
          </w:tcPr>
          <w:p w14:paraId="2E613E2C"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94.2%</w:t>
            </w:r>
          </w:p>
        </w:tc>
        <w:tc>
          <w:tcPr>
            <w:tcW w:w="1184" w:type="dxa"/>
            <w:tcBorders>
              <w:top w:val="nil"/>
              <w:left w:val="nil"/>
              <w:bottom w:val="nil"/>
              <w:right w:val="single" w:sz="4" w:space="0" w:color="auto"/>
            </w:tcBorders>
            <w:shd w:val="clear" w:color="000000" w:fill="FCD5B4"/>
            <w:noWrap/>
            <w:vAlign w:val="bottom"/>
            <w:hideMark/>
          </w:tcPr>
          <w:p w14:paraId="639AEDC8"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$56,717K </w:t>
            </w:r>
          </w:p>
        </w:tc>
        <w:tc>
          <w:tcPr>
            <w:tcW w:w="756" w:type="dxa"/>
            <w:tcBorders>
              <w:top w:val="nil"/>
              <w:left w:val="nil"/>
              <w:bottom w:val="nil"/>
              <w:right w:val="single" w:sz="8" w:space="0" w:color="auto"/>
            </w:tcBorders>
            <w:shd w:val="clear" w:color="000000" w:fill="FCD5B4"/>
            <w:noWrap/>
            <w:vAlign w:val="bottom"/>
            <w:hideMark/>
          </w:tcPr>
          <w:p w14:paraId="49A0FCA7"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47.2%</w:t>
            </w:r>
          </w:p>
        </w:tc>
        <w:tc>
          <w:tcPr>
            <w:tcW w:w="504" w:type="dxa"/>
            <w:tcBorders>
              <w:top w:val="nil"/>
              <w:left w:val="nil"/>
              <w:bottom w:val="nil"/>
              <w:right w:val="single" w:sz="4" w:space="0" w:color="auto"/>
            </w:tcBorders>
            <w:shd w:val="clear" w:color="000000" w:fill="FCD5B4"/>
            <w:noWrap/>
            <w:vAlign w:val="bottom"/>
            <w:hideMark/>
          </w:tcPr>
          <w:p w14:paraId="40097B31"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33</w:t>
            </w:r>
          </w:p>
        </w:tc>
        <w:tc>
          <w:tcPr>
            <w:tcW w:w="990" w:type="dxa"/>
            <w:tcBorders>
              <w:top w:val="nil"/>
              <w:left w:val="nil"/>
              <w:bottom w:val="nil"/>
              <w:right w:val="single" w:sz="8" w:space="0" w:color="auto"/>
            </w:tcBorders>
            <w:shd w:val="clear" w:color="000000" w:fill="FCD5B4"/>
            <w:noWrap/>
            <w:vAlign w:val="bottom"/>
            <w:hideMark/>
          </w:tcPr>
          <w:p w14:paraId="46C7EF8D"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$57,131K </w:t>
            </w:r>
          </w:p>
        </w:tc>
        <w:tc>
          <w:tcPr>
            <w:tcW w:w="540" w:type="dxa"/>
            <w:tcBorders>
              <w:top w:val="nil"/>
              <w:left w:val="nil"/>
              <w:bottom w:val="nil"/>
              <w:right w:val="single" w:sz="4" w:space="0" w:color="auto"/>
            </w:tcBorders>
            <w:shd w:val="clear" w:color="000000" w:fill="FCD5B4"/>
            <w:noWrap/>
            <w:vAlign w:val="bottom"/>
            <w:hideMark/>
          </w:tcPr>
          <w:p w14:paraId="7F3DCB83"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8</w:t>
            </w:r>
          </w:p>
        </w:tc>
        <w:tc>
          <w:tcPr>
            <w:tcW w:w="990" w:type="dxa"/>
            <w:tcBorders>
              <w:top w:val="nil"/>
              <w:left w:val="nil"/>
              <w:bottom w:val="nil"/>
              <w:right w:val="single" w:sz="8" w:space="0" w:color="auto"/>
            </w:tcBorders>
            <w:shd w:val="clear" w:color="000000" w:fill="FCD5B4"/>
            <w:noWrap/>
            <w:vAlign w:val="bottom"/>
            <w:hideMark/>
          </w:tcPr>
          <w:p w14:paraId="00B551E3"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$6,408K </w:t>
            </w:r>
          </w:p>
        </w:tc>
        <w:tc>
          <w:tcPr>
            <w:tcW w:w="630" w:type="dxa"/>
            <w:tcBorders>
              <w:top w:val="nil"/>
              <w:left w:val="nil"/>
              <w:bottom w:val="nil"/>
              <w:right w:val="single" w:sz="4" w:space="0" w:color="auto"/>
            </w:tcBorders>
            <w:shd w:val="clear" w:color="000000" w:fill="FCD5B4"/>
            <w:noWrap/>
            <w:vAlign w:val="bottom"/>
            <w:hideMark/>
          </w:tcPr>
          <w:p w14:paraId="47131727"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711</w:t>
            </w:r>
          </w:p>
        </w:tc>
        <w:tc>
          <w:tcPr>
            <w:tcW w:w="1000" w:type="dxa"/>
            <w:tcBorders>
              <w:top w:val="nil"/>
              <w:left w:val="nil"/>
              <w:bottom w:val="nil"/>
              <w:right w:val="single" w:sz="4" w:space="0" w:color="auto"/>
            </w:tcBorders>
            <w:shd w:val="clear" w:color="000000" w:fill="FCD5B4"/>
            <w:noWrap/>
            <w:vAlign w:val="bottom"/>
            <w:hideMark/>
          </w:tcPr>
          <w:p w14:paraId="426C1B05"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$120,255K </w:t>
            </w:r>
          </w:p>
        </w:tc>
        <w:tc>
          <w:tcPr>
            <w:tcW w:w="619" w:type="dxa"/>
            <w:tcBorders>
              <w:top w:val="nil"/>
              <w:left w:val="nil"/>
              <w:bottom w:val="nil"/>
              <w:right w:val="single" w:sz="8" w:space="0" w:color="auto"/>
            </w:tcBorders>
            <w:shd w:val="clear" w:color="000000" w:fill="FCD5B4"/>
            <w:noWrap/>
            <w:vAlign w:val="bottom"/>
            <w:hideMark/>
          </w:tcPr>
          <w:p w14:paraId="48556AAE" w14:textId="77777777" w:rsidR="00C54274" w:rsidRPr="00C54274" w:rsidRDefault="00C54274" w:rsidP="00C54274">
            <w:pPr>
              <w:spacing w:after="0" w:line="240" w:lineRule="auto"/>
              <w:jc w:val="center"/>
              <w:rPr>
                <w:rFonts w:ascii="Calibri" w:eastAsia="Times New Roman" w:hAnsi="Calibri" w:cs="Calibri"/>
                <w:b/>
                <w:color w:val="000000"/>
                <w:sz w:val="18"/>
                <w:szCs w:val="18"/>
              </w:rPr>
            </w:pPr>
            <w:r w:rsidRPr="00C54274">
              <w:rPr>
                <w:rFonts w:ascii="Calibri" w:eastAsia="Times New Roman" w:hAnsi="Calibri" w:cs="Calibri"/>
                <w:b/>
                <w:color w:val="000000"/>
                <w:sz w:val="18"/>
                <w:szCs w:val="18"/>
              </w:rPr>
              <w:t>1</w:t>
            </w:r>
          </w:p>
        </w:tc>
      </w:tr>
      <w:tr w:rsidR="00C54274" w:rsidRPr="00C54274" w14:paraId="2DE76D33" w14:textId="77777777" w:rsidTr="00E53B8A">
        <w:trPr>
          <w:trHeight w:val="216"/>
        </w:trPr>
        <w:tc>
          <w:tcPr>
            <w:tcW w:w="16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DECEBD4"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Bolivar</w:t>
            </w:r>
          </w:p>
        </w:tc>
        <w:tc>
          <w:tcPr>
            <w:tcW w:w="581" w:type="dxa"/>
            <w:tcBorders>
              <w:top w:val="single" w:sz="4" w:space="0" w:color="auto"/>
              <w:left w:val="nil"/>
              <w:bottom w:val="single" w:sz="4" w:space="0" w:color="auto"/>
              <w:right w:val="single" w:sz="4" w:space="0" w:color="auto"/>
            </w:tcBorders>
            <w:shd w:val="clear" w:color="000000" w:fill="FFFFFF"/>
            <w:noWrap/>
            <w:vAlign w:val="bottom"/>
            <w:hideMark/>
          </w:tcPr>
          <w:p w14:paraId="751FFC5A"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w:t>
            </w:r>
          </w:p>
        </w:tc>
        <w:tc>
          <w:tcPr>
            <w:tcW w:w="756" w:type="dxa"/>
            <w:tcBorders>
              <w:top w:val="single" w:sz="4" w:space="0" w:color="auto"/>
              <w:left w:val="nil"/>
              <w:bottom w:val="single" w:sz="4" w:space="0" w:color="auto"/>
              <w:right w:val="single" w:sz="4" w:space="0" w:color="auto"/>
            </w:tcBorders>
            <w:shd w:val="clear" w:color="000000" w:fill="FFFFFF"/>
            <w:noWrap/>
            <w:vAlign w:val="bottom"/>
            <w:hideMark/>
          </w:tcPr>
          <w:p w14:paraId="67210ED1" w14:textId="6093A7D9" w:rsidR="00C54274" w:rsidRPr="00C54274" w:rsidRDefault="00E86991"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75</w:t>
            </w:r>
            <w:r w:rsidR="00C54274" w:rsidRPr="00C54274">
              <w:rPr>
                <w:rFonts w:ascii="Calibri" w:eastAsia="Times New Roman" w:hAnsi="Calibri" w:cs="Calibri"/>
                <w:color w:val="000000"/>
                <w:sz w:val="18"/>
                <w:szCs w:val="18"/>
              </w:rPr>
              <w:t>.0%</w:t>
            </w:r>
          </w:p>
        </w:tc>
        <w:tc>
          <w:tcPr>
            <w:tcW w:w="1184" w:type="dxa"/>
            <w:tcBorders>
              <w:top w:val="single" w:sz="4" w:space="0" w:color="auto"/>
              <w:left w:val="nil"/>
              <w:bottom w:val="single" w:sz="4" w:space="0" w:color="auto"/>
              <w:right w:val="single" w:sz="4" w:space="0" w:color="auto"/>
            </w:tcBorders>
            <w:shd w:val="clear" w:color="000000" w:fill="FFFFFF"/>
            <w:noWrap/>
            <w:vAlign w:val="bottom"/>
            <w:hideMark/>
          </w:tcPr>
          <w:p w14:paraId="7A424728"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$251K </w:t>
            </w:r>
          </w:p>
        </w:tc>
        <w:tc>
          <w:tcPr>
            <w:tcW w:w="756" w:type="dxa"/>
            <w:tcBorders>
              <w:top w:val="single" w:sz="4" w:space="0" w:color="auto"/>
              <w:left w:val="nil"/>
              <w:bottom w:val="single" w:sz="4" w:space="0" w:color="auto"/>
              <w:right w:val="single" w:sz="8" w:space="0" w:color="auto"/>
            </w:tcBorders>
            <w:shd w:val="clear" w:color="000000" w:fill="FFFFFF"/>
            <w:noWrap/>
            <w:vAlign w:val="bottom"/>
            <w:hideMark/>
          </w:tcPr>
          <w:p w14:paraId="5BB0C490" w14:textId="4C0F99D1" w:rsidR="00C54274" w:rsidRPr="00C54274" w:rsidRDefault="00E86991" w:rsidP="00E8699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w:t>
            </w:r>
            <w:r w:rsidR="00C54274" w:rsidRPr="00C54274">
              <w:rPr>
                <w:rFonts w:ascii="Calibri" w:eastAsia="Times New Roman" w:hAnsi="Calibri" w:cs="Calibri"/>
                <w:color w:val="000000"/>
                <w:sz w:val="18"/>
                <w:szCs w:val="18"/>
              </w:rPr>
              <w:t>.</w:t>
            </w:r>
            <w:r>
              <w:rPr>
                <w:rFonts w:ascii="Calibri" w:eastAsia="Times New Roman" w:hAnsi="Calibri" w:cs="Calibri"/>
                <w:color w:val="000000"/>
                <w:sz w:val="18"/>
                <w:szCs w:val="18"/>
              </w:rPr>
              <w:t>9</w:t>
            </w:r>
            <w:r w:rsidR="00C54274" w:rsidRPr="00C54274">
              <w:rPr>
                <w:rFonts w:ascii="Calibri" w:eastAsia="Times New Roman" w:hAnsi="Calibri" w:cs="Calibri"/>
                <w:color w:val="000000"/>
                <w:sz w:val="18"/>
                <w:szCs w:val="18"/>
              </w:rPr>
              <w:t>%</w:t>
            </w:r>
          </w:p>
        </w:tc>
        <w:tc>
          <w:tcPr>
            <w:tcW w:w="504" w:type="dxa"/>
            <w:tcBorders>
              <w:top w:val="single" w:sz="4" w:space="0" w:color="auto"/>
              <w:left w:val="nil"/>
              <w:bottom w:val="single" w:sz="4" w:space="0" w:color="auto"/>
              <w:right w:val="single" w:sz="4" w:space="0" w:color="auto"/>
            </w:tcBorders>
            <w:shd w:val="clear" w:color="000000" w:fill="FFFFFF"/>
            <w:noWrap/>
            <w:vAlign w:val="bottom"/>
            <w:hideMark/>
          </w:tcPr>
          <w:p w14:paraId="2771AC0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0</w:t>
            </w:r>
          </w:p>
        </w:tc>
        <w:tc>
          <w:tcPr>
            <w:tcW w:w="990" w:type="dxa"/>
            <w:tcBorders>
              <w:top w:val="single" w:sz="4" w:space="0" w:color="auto"/>
              <w:left w:val="nil"/>
              <w:bottom w:val="single" w:sz="4" w:space="0" w:color="auto"/>
              <w:right w:val="single" w:sz="8" w:space="0" w:color="auto"/>
            </w:tcBorders>
            <w:shd w:val="clear" w:color="000000" w:fill="FFFFFF"/>
            <w:noWrap/>
            <w:vAlign w:val="bottom"/>
            <w:hideMark/>
          </w:tcPr>
          <w:p w14:paraId="4EE1F2C5"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$0K </w:t>
            </w:r>
          </w:p>
        </w:tc>
        <w:tc>
          <w:tcPr>
            <w:tcW w:w="540" w:type="dxa"/>
            <w:tcBorders>
              <w:top w:val="single" w:sz="4" w:space="0" w:color="auto"/>
              <w:left w:val="nil"/>
              <w:bottom w:val="single" w:sz="4" w:space="0" w:color="auto"/>
              <w:right w:val="single" w:sz="4" w:space="0" w:color="auto"/>
            </w:tcBorders>
            <w:shd w:val="clear" w:color="000000" w:fill="FFFFFF"/>
            <w:noWrap/>
            <w:vAlign w:val="bottom"/>
            <w:hideMark/>
          </w:tcPr>
          <w:p w14:paraId="4D2B4210" w14:textId="24224D6C" w:rsidR="00C54274" w:rsidRPr="00C54274" w:rsidRDefault="00D65819"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w:t>
            </w:r>
          </w:p>
        </w:tc>
        <w:tc>
          <w:tcPr>
            <w:tcW w:w="990" w:type="dxa"/>
            <w:tcBorders>
              <w:top w:val="single" w:sz="4" w:space="0" w:color="auto"/>
              <w:left w:val="nil"/>
              <w:bottom w:val="single" w:sz="4" w:space="0" w:color="auto"/>
              <w:right w:val="single" w:sz="8" w:space="0" w:color="auto"/>
            </w:tcBorders>
            <w:shd w:val="clear" w:color="000000" w:fill="FFFFFF"/>
            <w:noWrap/>
            <w:vAlign w:val="bottom"/>
            <w:hideMark/>
          </w:tcPr>
          <w:p w14:paraId="0F923921" w14:textId="6B2D91A2" w:rsidR="00C54274" w:rsidRPr="00C54274" w:rsidRDefault="00C54274" w:rsidP="00D65819">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D65819">
              <w:rPr>
                <w:rFonts w:ascii="Calibri" w:eastAsia="Times New Roman" w:hAnsi="Calibri" w:cs="Calibri"/>
                <w:color w:val="000000"/>
                <w:sz w:val="18"/>
                <w:szCs w:val="18"/>
              </w:rPr>
              <w:t>4,000</w:t>
            </w:r>
            <w:r w:rsidRPr="00C54274">
              <w:rPr>
                <w:rFonts w:ascii="Calibri" w:eastAsia="Times New Roman" w:hAnsi="Calibri" w:cs="Calibri"/>
                <w:color w:val="000000"/>
                <w:sz w:val="18"/>
                <w:szCs w:val="18"/>
              </w:rPr>
              <w:t xml:space="preserve">K </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14:paraId="77A66E3E" w14:textId="46FC5A96" w:rsidR="00C54274" w:rsidRPr="00C54274" w:rsidRDefault="005E58DE"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46E036C3" w14:textId="60155081"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5E58DE">
              <w:rPr>
                <w:rFonts w:ascii="Calibri" w:eastAsia="Times New Roman" w:hAnsi="Calibri" w:cs="Calibri"/>
                <w:color w:val="000000"/>
                <w:sz w:val="18"/>
                <w:szCs w:val="18"/>
              </w:rPr>
              <w:t>4,</w:t>
            </w:r>
            <w:r w:rsidRPr="00C54274">
              <w:rPr>
                <w:rFonts w:ascii="Calibri" w:eastAsia="Times New Roman" w:hAnsi="Calibri" w:cs="Calibri"/>
                <w:color w:val="000000"/>
                <w:sz w:val="18"/>
                <w:szCs w:val="18"/>
              </w:rPr>
              <w:t xml:space="preserve">251K </w:t>
            </w:r>
          </w:p>
        </w:tc>
        <w:tc>
          <w:tcPr>
            <w:tcW w:w="619" w:type="dxa"/>
            <w:tcBorders>
              <w:top w:val="single" w:sz="4" w:space="0" w:color="auto"/>
              <w:left w:val="nil"/>
              <w:bottom w:val="single" w:sz="4" w:space="0" w:color="auto"/>
              <w:right w:val="single" w:sz="8" w:space="0" w:color="auto"/>
            </w:tcBorders>
            <w:shd w:val="clear" w:color="000000" w:fill="FFFFFF"/>
            <w:noWrap/>
            <w:vAlign w:val="bottom"/>
            <w:hideMark/>
          </w:tcPr>
          <w:p w14:paraId="22A1A298" w14:textId="61A6BA77" w:rsidR="00C54274" w:rsidRPr="00C54274" w:rsidRDefault="0076712C"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w:t>
            </w:r>
          </w:p>
        </w:tc>
      </w:tr>
      <w:tr w:rsidR="00C54274" w:rsidRPr="00C54274" w14:paraId="10FF9C33"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FFFFF"/>
            <w:noWrap/>
            <w:vAlign w:val="bottom"/>
            <w:hideMark/>
          </w:tcPr>
          <w:p w14:paraId="2254F80C"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Charles Town</w:t>
            </w:r>
          </w:p>
        </w:tc>
        <w:tc>
          <w:tcPr>
            <w:tcW w:w="581" w:type="dxa"/>
            <w:tcBorders>
              <w:top w:val="nil"/>
              <w:left w:val="nil"/>
              <w:bottom w:val="single" w:sz="4" w:space="0" w:color="auto"/>
              <w:right w:val="single" w:sz="4" w:space="0" w:color="auto"/>
            </w:tcBorders>
            <w:shd w:val="clear" w:color="000000" w:fill="FFFFFF"/>
            <w:noWrap/>
            <w:vAlign w:val="bottom"/>
            <w:hideMark/>
          </w:tcPr>
          <w:p w14:paraId="30BCB8E1"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23</w:t>
            </w:r>
          </w:p>
        </w:tc>
        <w:tc>
          <w:tcPr>
            <w:tcW w:w="756" w:type="dxa"/>
            <w:tcBorders>
              <w:top w:val="nil"/>
              <w:left w:val="nil"/>
              <w:bottom w:val="single" w:sz="4" w:space="0" w:color="auto"/>
              <w:right w:val="single" w:sz="4" w:space="0" w:color="auto"/>
            </w:tcBorders>
            <w:shd w:val="clear" w:color="000000" w:fill="FFFFFF"/>
            <w:noWrap/>
            <w:vAlign w:val="bottom"/>
            <w:hideMark/>
          </w:tcPr>
          <w:p w14:paraId="530D6561"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85.2%</w:t>
            </w:r>
          </w:p>
        </w:tc>
        <w:tc>
          <w:tcPr>
            <w:tcW w:w="1184" w:type="dxa"/>
            <w:tcBorders>
              <w:top w:val="nil"/>
              <w:left w:val="nil"/>
              <w:bottom w:val="single" w:sz="4" w:space="0" w:color="auto"/>
              <w:right w:val="single" w:sz="4" w:space="0" w:color="auto"/>
            </w:tcBorders>
            <w:shd w:val="clear" w:color="000000" w:fill="FFFFFF"/>
            <w:noWrap/>
            <w:vAlign w:val="bottom"/>
            <w:hideMark/>
          </w:tcPr>
          <w:p w14:paraId="43F72BAE"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$2,073K </w:t>
            </w:r>
          </w:p>
        </w:tc>
        <w:tc>
          <w:tcPr>
            <w:tcW w:w="756" w:type="dxa"/>
            <w:tcBorders>
              <w:top w:val="nil"/>
              <w:left w:val="nil"/>
              <w:bottom w:val="single" w:sz="4" w:space="0" w:color="auto"/>
              <w:right w:val="single" w:sz="8" w:space="0" w:color="auto"/>
            </w:tcBorders>
            <w:shd w:val="clear" w:color="000000" w:fill="FFFFFF"/>
            <w:noWrap/>
            <w:vAlign w:val="bottom"/>
            <w:hideMark/>
          </w:tcPr>
          <w:p w14:paraId="7C538C32" w14:textId="232997B5" w:rsidR="00C54274" w:rsidRPr="00C54274" w:rsidRDefault="00F519F1" w:rsidP="00F519F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20</w:t>
            </w:r>
            <w:r w:rsidR="00C54274" w:rsidRPr="00C54274">
              <w:rPr>
                <w:rFonts w:ascii="Calibri" w:eastAsia="Times New Roman" w:hAnsi="Calibri" w:cs="Calibri"/>
                <w:color w:val="000000"/>
                <w:sz w:val="18"/>
                <w:szCs w:val="18"/>
              </w:rPr>
              <w:t>.</w:t>
            </w:r>
            <w:r>
              <w:rPr>
                <w:rFonts w:ascii="Calibri" w:eastAsia="Times New Roman" w:hAnsi="Calibri" w:cs="Calibri"/>
                <w:color w:val="000000"/>
                <w:sz w:val="18"/>
                <w:szCs w:val="18"/>
              </w:rPr>
              <w:t>8</w:t>
            </w:r>
            <w:r w:rsidR="00C54274" w:rsidRPr="00C54274">
              <w:rPr>
                <w:rFonts w:ascii="Calibri" w:eastAsia="Times New Roman" w:hAnsi="Calibri" w:cs="Calibri"/>
                <w:color w:val="000000"/>
                <w:sz w:val="18"/>
                <w:szCs w:val="18"/>
              </w:rPr>
              <w:t>%</w:t>
            </w:r>
          </w:p>
        </w:tc>
        <w:tc>
          <w:tcPr>
            <w:tcW w:w="504" w:type="dxa"/>
            <w:tcBorders>
              <w:top w:val="nil"/>
              <w:left w:val="nil"/>
              <w:bottom w:val="single" w:sz="4" w:space="0" w:color="auto"/>
              <w:right w:val="single" w:sz="4" w:space="0" w:color="auto"/>
            </w:tcBorders>
            <w:shd w:val="clear" w:color="000000" w:fill="FFFFFF"/>
            <w:noWrap/>
            <w:vAlign w:val="bottom"/>
            <w:hideMark/>
          </w:tcPr>
          <w:p w14:paraId="2C36602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4</w:t>
            </w:r>
          </w:p>
        </w:tc>
        <w:tc>
          <w:tcPr>
            <w:tcW w:w="990" w:type="dxa"/>
            <w:tcBorders>
              <w:top w:val="nil"/>
              <w:left w:val="nil"/>
              <w:bottom w:val="single" w:sz="4" w:space="0" w:color="auto"/>
              <w:right w:val="single" w:sz="8" w:space="0" w:color="auto"/>
            </w:tcBorders>
            <w:shd w:val="clear" w:color="000000" w:fill="FFFFFF"/>
            <w:noWrap/>
            <w:vAlign w:val="bottom"/>
            <w:hideMark/>
          </w:tcPr>
          <w:p w14:paraId="3D12EFDD" w14:textId="47DEB586" w:rsidR="00C54274" w:rsidRPr="00C54274" w:rsidRDefault="00C54274" w:rsidP="00E422BF">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E422BF">
              <w:rPr>
                <w:rFonts w:ascii="Calibri" w:eastAsia="Times New Roman" w:hAnsi="Calibri" w:cs="Calibri"/>
                <w:color w:val="000000"/>
                <w:sz w:val="18"/>
                <w:szCs w:val="18"/>
              </w:rPr>
              <w:t>7</w:t>
            </w:r>
            <w:r w:rsidRPr="00C54274">
              <w:rPr>
                <w:rFonts w:ascii="Calibri" w:eastAsia="Times New Roman" w:hAnsi="Calibri" w:cs="Calibri"/>
                <w:color w:val="000000"/>
                <w:sz w:val="18"/>
                <w:szCs w:val="18"/>
              </w:rPr>
              <w:t>,</w:t>
            </w:r>
            <w:r w:rsidR="00E422BF">
              <w:rPr>
                <w:rFonts w:ascii="Calibri" w:eastAsia="Times New Roman" w:hAnsi="Calibri" w:cs="Calibri"/>
                <w:color w:val="000000"/>
                <w:sz w:val="18"/>
                <w:szCs w:val="18"/>
              </w:rPr>
              <w:t>893</w:t>
            </w:r>
            <w:r w:rsidRPr="00C54274">
              <w:rPr>
                <w:rFonts w:ascii="Calibri" w:eastAsia="Times New Roman" w:hAnsi="Calibri" w:cs="Calibri"/>
                <w:color w:val="000000"/>
                <w:sz w:val="18"/>
                <w:szCs w:val="18"/>
              </w:rPr>
              <w:t xml:space="preserve">K </w:t>
            </w:r>
          </w:p>
        </w:tc>
        <w:tc>
          <w:tcPr>
            <w:tcW w:w="540" w:type="dxa"/>
            <w:tcBorders>
              <w:top w:val="nil"/>
              <w:left w:val="nil"/>
              <w:bottom w:val="single" w:sz="4" w:space="0" w:color="auto"/>
              <w:right w:val="single" w:sz="4" w:space="0" w:color="auto"/>
            </w:tcBorders>
            <w:shd w:val="clear" w:color="000000" w:fill="FFFFFF"/>
            <w:noWrap/>
            <w:vAlign w:val="bottom"/>
            <w:hideMark/>
          </w:tcPr>
          <w:p w14:paraId="1A88C04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000000" w:fill="FFFFFF"/>
            <w:noWrap/>
            <w:vAlign w:val="bottom"/>
            <w:hideMark/>
          </w:tcPr>
          <w:p w14:paraId="0B448F0D"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$0K </w:t>
            </w:r>
          </w:p>
        </w:tc>
        <w:tc>
          <w:tcPr>
            <w:tcW w:w="630" w:type="dxa"/>
            <w:tcBorders>
              <w:top w:val="nil"/>
              <w:left w:val="nil"/>
              <w:bottom w:val="single" w:sz="4" w:space="0" w:color="auto"/>
              <w:right w:val="single" w:sz="4" w:space="0" w:color="auto"/>
            </w:tcBorders>
            <w:shd w:val="clear" w:color="000000" w:fill="FFFFFF"/>
            <w:noWrap/>
            <w:vAlign w:val="bottom"/>
            <w:hideMark/>
          </w:tcPr>
          <w:p w14:paraId="6030AEDA"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27</w:t>
            </w:r>
          </w:p>
        </w:tc>
        <w:tc>
          <w:tcPr>
            <w:tcW w:w="1000" w:type="dxa"/>
            <w:tcBorders>
              <w:top w:val="nil"/>
              <w:left w:val="nil"/>
              <w:bottom w:val="single" w:sz="4" w:space="0" w:color="auto"/>
              <w:right w:val="single" w:sz="4" w:space="0" w:color="auto"/>
            </w:tcBorders>
            <w:shd w:val="clear" w:color="000000" w:fill="FFFFFF"/>
            <w:noWrap/>
            <w:vAlign w:val="bottom"/>
            <w:hideMark/>
          </w:tcPr>
          <w:p w14:paraId="46B0C5D3" w14:textId="46055821" w:rsidR="00C54274" w:rsidRPr="00C54274" w:rsidRDefault="00C54274" w:rsidP="00405BE0">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405BE0">
              <w:rPr>
                <w:rFonts w:ascii="Calibri" w:eastAsia="Times New Roman" w:hAnsi="Calibri" w:cs="Calibri"/>
                <w:color w:val="000000"/>
                <w:sz w:val="18"/>
                <w:szCs w:val="18"/>
              </w:rPr>
              <w:t>9</w:t>
            </w:r>
            <w:r w:rsidRPr="00C54274">
              <w:rPr>
                <w:rFonts w:ascii="Calibri" w:eastAsia="Times New Roman" w:hAnsi="Calibri" w:cs="Calibri"/>
                <w:color w:val="000000"/>
                <w:sz w:val="18"/>
                <w:szCs w:val="18"/>
              </w:rPr>
              <w:t>,</w:t>
            </w:r>
            <w:r w:rsidR="00405BE0">
              <w:rPr>
                <w:rFonts w:ascii="Calibri" w:eastAsia="Times New Roman" w:hAnsi="Calibri" w:cs="Calibri"/>
                <w:color w:val="000000"/>
                <w:sz w:val="18"/>
                <w:szCs w:val="18"/>
              </w:rPr>
              <w:t>966</w:t>
            </w:r>
            <w:r w:rsidRPr="00C54274">
              <w:rPr>
                <w:rFonts w:ascii="Calibri" w:eastAsia="Times New Roman" w:hAnsi="Calibri" w:cs="Calibri"/>
                <w:color w:val="000000"/>
                <w:sz w:val="18"/>
                <w:szCs w:val="18"/>
              </w:rPr>
              <w:t xml:space="preserve">K </w:t>
            </w:r>
          </w:p>
        </w:tc>
        <w:tc>
          <w:tcPr>
            <w:tcW w:w="619" w:type="dxa"/>
            <w:tcBorders>
              <w:top w:val="nil"/>
              <w:left w:val="nil"/>
              <w:bottom w:val="single" w:sz="4" w:space="0" w:color="auto"/>
              <w:right w:val="single" w:sz="8" w:space="0" w:color="auto"/>
            </w:tcBorders>
            <w:shd w:val="clear" w:color="000000" w:fill="FFFFFF"/>
            <w:noWrap/>
            <w:vAlign w:val="bottom"/>
            <w:hideMark/>
          </w:tcPr>
          <w:p w14:paraId="06A20753" w14:textId="0B37C01D" w:rsidR="00C54274" w:rsidRPr="00C54274" w:rsidRDefault="00405BE0"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p>
        </w:tc>
      </w:tr>
      <w:tr w:rsidR="00C54274" w:rsidRPr="00C54274" w14:paraId="72974298"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FFFFF"/>
            <w:noWrap/>
            <w:vAlign w:val="bottom"/>
            <w:hideMark/>
          </w:tcPr>
          <w:p w14:paraId="391807FA" w14:textId="2EEEF3FD" w:rsidR="00C54274" w:rsidRPr="00C54274" w:rsidRDefault="00C54274" w:rsidP="00C54274">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Harpers Ferry</w:t>
            </w:r>
          </w:p>
        </w:tc>
        <w:tc>
          <w:tcPr>
            <w:tcW w:w="581" w:type="dxa"/>
            <w:tcBorders>
              <w:top w:val="nil"/>
              <w:left w:val="nil"/>
              <w:bottom w:val="single" w:sz="4" w:space="0" w:color="auto"/>
              <w:right w:val="single" w:sz="4" w:space="0" w:color="auto"/>
            </w:tcBorders>
            <w:shd w:val="clear" w:color="000000" w:fill="FFFFFF"/>
            <w:noWrap/>
            <w:vAlign w:val="bottom"/>
            <w:hideMark/>
          </w:tcPr>
          <w:p w14:paraId="69F6C52E"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6</w:t>
            </w:r>
          </w:p>
        </w:tc>
        <w:tc>
          <w:tcPr>
            <w:tcW w:w="756" w:type="dxa"/>
            <w:tcBorders>
              <w:top w:val="nil"/>
              <w:left w:val="nil"/>
              <w:bottom w:val="single" w:sz="4" w:space="0" w:color="auto"/>
              <w:right w:val="single" w:sz="4" w:space="0" w:color="auto"/>
            </w:tcBorders>
            <w:shd w:val="clear" w:color="000000" w:fill="FFFFFF"/>
            <w:noWrap/>
            <w:vAlign w:val="bottom"/>
            <w:hideMark/>
          </w:tcPr>
          <w:p w14:paraId="3AF75ADD"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19.4%</w:t>
            </w:r>
          </w:p>
        </w:tc>
        <w:tc>
          <w:tcPr>
            <w:tcW w:w="1184" w:type="dxa"/>
            <w:tcBorders>
              <w:top w:val="nil"/>
              <w:left w:val="nil"/>
              <w:bottom w:val="single" w:sz="4" w:space="0" w:color="auto"/>
              <w:right w:val="single" w:sz="4" w:space="0" w:color="auto"/>
            </w:tcBorders>
            <w:shd w:val="clear" w:color="000000" w:fill="FFFFFF"/>
            <w:noWrap/>
            <w:vAlign w:val="bottom"/>
            <w:hideMark/>
          </w:tcPr>
          <w:p w14:paraId="3E65B25E"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$722K </w:t>
            </w:r>
          </w:p>
        </w:tc>
        <w:tc>
          <w:tcPr>
            <w:tcW w:w="756" w:type="dxa"/>
            <w:tcBorders>
              <w:top w:val="nil"/>
              <w:left w:val="nil"/>
              <w:bottom w:val="single" w:sz="4" w:space="0" w:color="auto"/>
              <w:right w:val="single" w:sz="8" w:space="0" w:color="auto"/>
            </w:tcBorders>
            <w:shd w:val="clear" w:color="000000" w:fill="FFFFFF"/>
            <w:noWrap/>
            <w:vAlign w:val="bottom"/>
            <w:hideMark/>
          </w:tcPr>
          <w:p w14:paraId="5E789112"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10.4%</w:t>
            </w:r>
          </w:p>
        </w:tc>
        <w:tc>
          <w:tcPr>
            <w:tcW w:w="504" w:type="dxa"/>
            <w:tcBorders>
              <w:top w:val="nil"/>
              <w:left w:val="nil"/>
              <w:bottom w:val="single" w:sz="4" w:space="0" w:color="auto"/>
              <w:right w:val="single" w:sz="4" w:space="0" w:color="auto"/>
            </w:tcBorders>
            <w:shd w:val="clear" w:color="000000" w:fill="FFFFFF"/>
            <w:noWrap/>
            <w:vAlign w:val="bottom"/>
            <w:hideMark/>
          </w:tcPr>
          <w:p w14:paraId="52623FF9"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25</w:t>
            </w:r>
          </w:p>
        </w:tc>
        <w:tc>
          <w:tcPr>
            <w:tcW w:w="990" w:type="dxa"/>
            <w:tcBorders>
              <w:top w:val="nil"/>
              <w:left w:val="nil"/>
              <w:bottom w:val="single" w:sz="4" w:space="0" w:color="auto"/>
              <w:right w:val="single" w:sz="8" w:space="0" w:color="auto"/>
            </w:tcBorders>
            <w:shd w:val="clear" w:color="000000" w:fill="FFFFFF"/>
            <w:noWrap/>
            <w:vAlign w:val="bottom"/>
            <w:hideMark/>
          </w:tcPr>
          <w:p w14:paraId="1E3D0488"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$6,243K </w:t>
            </w:r>
          </w:p>
        </w:tc>
        <w:tc>
          <w:tcPr>
            <w:tcW w:w="540" w:type="dxa"/>
            <w:tcBorders>
              <w:top w:val="nil"/>
              <w:left w:val="nil"/>
              <w:bottom w:val="single" w:sz="4" w:space="0" w:color="auto"/>
              <w:right w:val="single" w:sz="4" w:space="0" w:color="auto"/>
            </w:tcBorders>
            <w:shd w:val="clear" w:color="000000" w:fill="FFFFFF"/>
            <w:noWrap/>
            <w:vAlign w:val="bottom"/>
            <w:hideMark/>
          </w:tcPr>
          <w:p w14:paraId="25E39D6A"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000000" w:fill="FFFFFF"/>
            <w:noWrap/>
            <w:vAlign w:val="bottom"/>
            <w:hideMark/>
          </w:tcPr>
          <w:p w14:paraId="281AB457"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$0K </w:t>
            </w:r>
          </w:p>
        </w:tc>
        <w:tc>
          <w:tcPr>
            <w:tcW w:w="630" w:type="dxa"/>
            <w:tcBorders>
              <w:top w:val="nil"/>
              <w:left w:val="nil"/>
              <w:bottom w:val="single" w:sz="4" w:space="0" w:color="auto"/>
              <w:right w:val="single" w:sz="4" w:space="0" w:color="auto"/>
            </w:tcBorders>
            <w:shd w:val="clear" w:color="000000" w:fill="FFFFFF"/>
            <w:noWrap/>
            <w:vAlign w:val="bottom"/>
            <w:hideMark/>
          </w:tcPr>
          <w:p w14:paraId="2385365D"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31</w:t>
            </w:r>
          </w:p>
        </w:tc>
        <w:tc>
          <w:tcPr>
            <w:tcW w:w="1000" w:type="dxa"/>
            <w:tcBorders>
              <w:top w:val="nil"/>
              <w:left w:val="nil"/>
              <w:bottom w:val="single" w:sz="4" w:space="0" w:color="auto"/>
              <w:right w:val="single" w:sz="4" w:space="0" w:color="auto"/>
            </w:tcBorders>
            <w:shd w:val="clear" w:color="000000" w:fill="FFFFFF"/>
            <w:noWrap/>
            <w:vAlign w:val="bottom"/>
            <w:hideMark/>
          </w:tcPr>
          <w:p w14:paraId="48834F92"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$6,965K </w:t>
            </w:r>
          </w:p>
        </w:tc>
        <w:tc>
          <w:tcPr>
            <w:tcW w:w="619" w:type="dxa"/>
            <w:tcBorders>
              <w:top w:val="nil"/>
              <w:left w:val="nil"/>
              <w:bottom w:val="single" w:sz="4" w:space="0" w:color="auto"/>
              <w:right w:val="single" w:sz="8" w:space="0" w:color="auto"/>
            </w:tcBorders>
            <w:shd w:val="clear" w:color="000000" w:fill="FFFFFF"/>
            <w:noWrap/>
            <w:vAlign w:val="bottom"/>
            <w:hideMark/>
          </w:tcPr>
          <w:p w14:paraId="7090804F" w14:textId="332EE761" w:rsidR="00C54274" w:rsidRPr="00C54274" w:rsidRDefault="0076712C"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w:t>
            </w:r>
          </w:p>
        </w:tc>
      </w:tr>
      <w:tr w:rsidR="00C54274" w:rsidRPr="00C54274" w14:paraId="2AE076E0"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2F2F2"/>
            <w:noWrap/>
            <w:vAlign w:val="bottom"/>
            <w:hideMark/>
          </w:tcPr>
          <w:p w14:paraId="2FE2B0A3"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Jefferson County*</w:t>
            </w:r>
          </w:p>
        </w:tc>
        <w:tc>
          <w:tcPr>
            <w:tcW w:w="581" w:type="dxa"/>
            <w:tcBorders>
              <w:top w:val="nil"/>
              <w:left w:val="nil"/>
              <w:bottom w:val="single" w:sz="4" w:space="0" w:color="auto"/>
              <w:right w:val="single" w:sz="4" w:space="0" w:color="auto"/>
            </w:tcBorders>
            <w:shd w:val="clear" w:color="000000" w:fill="F2F2F2"/>
            <w:noWrap/>
            <w:vAlign w:val="bottom"/>
            <w:hideMark/>
          </w:tcPr>
          <w:p w14:paraId="269F3AF4"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505</w:t>
            </w:r>
          </w:p>
        </w:tc>
        <w:tc>
          <w:tcPr>
            <w:tcW w:w="756" w:type="dxa"/>
            <w:tcBorders>
              <w:top w:val="nil"/>
              <w:left w:val="nil"/>
              <w:bottom w:val="single" w:sz="4" w:space="0" w:color="auto"/>
              <w:right w:val="single" w:sz="4" w:space="0" w:color="auto"/>
            </w:tcBorders>
            <w:shd w:val="clear" w:color="000000" w:fill="F2F2F2"/>
            <w:noWrap/>
            <w:vAlign w:val="bottom"/>
            <w:hideMark/>
          </w:tcPr>
          <w:p w14:paraId="45A55F08"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96.0%</w:t>
            </w:r>
          </w:p>
        </w:tc>
        <w:tc>
          <w:tcPr>
            <w:tcW w:w="1184" w:type="dxa"/>
            <w:tcBorders>
              <w:top w:val="nil"/>
              <w:left w:val="nil"/>
              <w:bottom w:val="single" w:sz="4" w:space="0" w:color="auto"/>
              <w:right w:val="single" w:sz="4" w:space="0" w:color="auto"/>
            </w:tcBorders>
            <w:shd w:val="clear" w:color="000000" w:fill="F2F2F2"/>
            <w:noWrap/>
            <w:vAlign w:val="bottom"/>
            <w:hideMark/>
          </w:tcPr>
          <w:p w14:paraId="743B9F2D"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$60,022K </w:t>
            </w:r>
          </w:p>
        </w:tc>
        <w:tc>
          <w:tcPr>
            <w:tcW w:w="756" w:type="dxa"/>
            <w:tcBorders>
              <w:top w:val="nil"/>
              <w:left w:val="nil"/>
              <w:bottom w:val="single" w:sz="4" w:space="0" w:color="auto"/>
              <w:right w:val="single" w:sz="8" w:space="0" w:color="auto"/>
            </w:tcBorders>
            <w:shd w:val="clear" w:color="000000" w:fill="F2F2F2"/>
            <w:noWrap/>
            <w:vAlign w:val="bottom"/>
            <w:hideMark/>
          </w:tcPr>
          <w:p w14:paraId="2E56896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85.4%</w:t>
            </w:r>
          </w:p>
        </w:tc>
        <w:tc>
          <w:tcPr>
            <w:tcW w:w="504" w:type="dxa"/>
            <w:tcBorders>
              <w:top w:val="nil"/>
              <w:left w:val="nil"/>
              <w:bottom w:val="single" w:sz="4" w:space="0" w:color="auto"/>
              <w:right w:val="single" w:sz="4" w:space="0" w:color="auto"/>
            </w:tcBorders>
            <w:shd w:val="clear" w:color="000000" w:fill="F2F2F2"/>
            <w:noWrap/>
            <w:vAlign w:val="bottom"/>
            <w:hideMark/>
          </w:tcPr>
          <w:p w14:paraId="48E2A251"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14</w:t>
            </w:r>
          </w:p>
        </w:tc>
        <w:tc>
          <w:tcPr>
            <w:tcW w:w="990" w:type="dxa"/>
            <w:tcBorders>
              <w:top w:val="nil"/>
              <w:left w:val="nil"/>
              <w:bottom w:val="single" w:sz="4" w:space="0" w:color="auto"/>
              <w:right w:val="single" w:sz="8" w:space="0" w:color="auto"/>
            </w:tcBorders>
            <w:shd w:val="clear" w:color="000000" w:fill="F2F2F2"/>
            <w:noWrap/>
            <w:vAlign w:val="bottom"/>
            <w:hideMark/>
          </w:tcPr>
          <w:p w14:paraId="3979CC1A"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$4,889K </w:t>
            </w:r>
          </w:p>
        </w:tc>
        <w:tc>
          <w:tcPr>
            <w:tcW w:w="540" w:type="dxa"/>
            <w:tcBorders>
              <w:top w:val="nil"/>
              <w:left w:val="nil"/>
              <w:bottom w:val="single" w:sz="4" w:space="0" w:color="auto"/>
              <w:right w:val="single" w:sz="4" w:space="0" w:color="auto"/>
            </w:tcBorders>
            <w:shd w:val="clear" w:color="000000" w:fill="F2F2F2"/>
            <w:noWrap/>
            <w:vAlign w:val="bottom"/>
            <w:hideMark/>
          </w:tcPr>
          <w:p w14:paraId="1097D0A6"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7</w:t>
            </w:r>
          </w:p>
        </w:tc>
        <w:tc>
          <w:tcPr>
            <w:tcW w:w="990" w:type="dxa"/>
            <w:tcBorders>
              <w:top w:val="nil"/>
              <w:left w:val="nil"/>
              <w:bottom w:val="single" w:sz="4" w:space="0" w:color="auto"/>
              <w:right w:val="single" w:sz="8" w:space="0" w:color="auto"/>
            </w:tcBorders>
            <w:shd w:val="clear" w:color="000000" w:fill="F2F2F2"/>
            <w:noWrap/>
            <w:vAlign w:val="bottom"/>
            <w:hideMark/>
          </w:tcPr>
          <w:p w14:paraId="2B2C238F"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$5,349K </w:t>
            </w:r>
          </w:p>
        </w:tc>
        <w:tc>
          <w:tcPr>
            <w:tcW w:w="630" w:type="dxa"/>
            <w:tcBorders>
              <w:top w:val="nil"/>
              <w:left w:val="nil"/>
              <w:bottom w:val="single" w:sz="4" w:space="0" w:color="auto"/>
              <w:right w:val="single" w:sz="4" w:space="0" w:color="auto"/>
            </w:tcBorders>
            <w:shd w:val="clear" w:color="000000" w:fill="F2F2F2"/>
            <w:noWrap/>
            <w:vAlign w:val="bottom"/>
            <w:hideMark/>
          </w:tcPr>
          <w:p w14:paraId="575CE1B7"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526</w:t>
            </w:r>
          </w:p>
        </w:tc>
        <w:tc>
          <w:tcPr>
            <w:tcW w:w="1000" w:type="dxa"/>
            <w:tcBorders>
              <w:top w:val="nil"/>
              <w:left w:val="nil"/>
              <w:bottom w:val="single" w:sz="4" w:space="0" w:color="auto"/>
              <w:right w:val="single" w:sz="4" w:space="0" w:color="auto"/>
            </w:tcBorders>
            <w:shd w:val="clear" w:color="000000" w:fill="F2F2F2"/>
            <w:noWrap/>
            <w:vAlign w:val="bottom"/>
            <w:hideMark/>
          </w:tcPr>
          <w:p w14:paraId="214C0F3C"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$70,260K </w:t>
            </w:r>
          </w:p>
        </w:tc>
        <w:tc>
          <w:tcPr>
            <w:tcW w:w="619" w:type="dxa"/>
            <w:tcBorders>
              <w:top w:val="nil"/>
              <w:left w:val="nil"/>
              <w:bottom w:val="single" w:sz="4" w:space="0" w:color="auto"/>
              <w:right w:val="single" w:sz="8" w:space="0" w:color="auto"/>
            </w:tcBorders>
            <w:shd w:val="clear" w:color="000000" w:fill="F2F2F2"/>
            <w:noWrap/>
            <w:vAlign w:val="bottom"/>
            <w:hideMark/>
          </w:tcPr>
          <w:p w14:paraId="7DF13DE5" w14:textId="230761EA" w:rsidR="00C54274" w:rsidRPr="00C54274" w:rsidRDefault="0076712C"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w:t>
            </w:r>
          </w:p>
        </w:tc>
      </w:tr>
      <w:tr w:rsidR="00C54274" w:rsidRPr="00C54274" w14:paraId="7B5EDBE6"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FFFFF"/>
            <w:noWrap/>
            <w:vAlign w:val="bottom"/>
            <w:hideMark/>
          </w:tcPr>
          <w:p w14:paraId="003D2C72" w14:textId="77777777" w:rsidR="00C54274" w:rsidRPr="00C54274" w:rsidRDefault="00C54274" w:rsidP="00C54274">
            <w:pPr>
              <w:spacing w:after="0" w:line="240" w:lineRule="auto"/>
              <w:rPr>
                <w:rFonts w:ascii="Calibri" w:eastAsia="Times New Roman" w:hAnsi="Calibri" w:cs="Calibri"/>
                <w:color w:val="000000"/>
                <w:sz w:val="18"/>
                <w:szCs w:val="18"/>
              </w:rPr>
            </w:pPr>
            <w:proofErr w:type="spellStart"/>
            <w:r w:rsidRPr="00C54274">
              <w:rPr>
                <w:rFonts w:ascii="Calibri" w:eastAsia="Times New Roman" w:hAnsi="Calibri" w:cs="Calibri"/>
                <w:color w:val="000000"/>
                <w:sz w:val="18"/>
                <w:szCs w:val="18"/>
              </w:rPr>
              <w:t>Ranson</w:t>
            </w:r>
            <w:proofErr w:type="spellEnd"/>
          </w:p>
        </w:tc>
        <w:tc>
          <w:tcPr>
            <w:tcW w:w="581" w:type="dxa"/>
            <w:tcBorders>
              <w:top w:val="nil"/>
              <w:left w:val="nil"/>
              <w:bottom w:val="single" w:sz="4" w:space="0" w:color="auto"/>
              <w:right w:val="single" w:sz="4" w:space="0" w:color="auto"/>
            </w:tcBorders>
            <w:shd w:val="clear" w:color="000000" w:fill="FFFFFF"/>
            <w:noWrap/>
            <w:vAlign w:val="bottom"/>
            <w:hideMark/>
          </w:tcPr>
          <w:p w14:paraId="45DEC650"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79</w:t>
            </w:r>
          </w:p>
        </w:tc>
        <w:tc>
          <w:tcPr>
            <w:tcW w:w="756" w:type="dxa"/>
            <w:tcBorders>
              <w:top w:val="nil"/>
              <w:left w:val="nil"/>
              <w:bottom w:val="single" w:sz="4" w:space="0" w:color="auto"/>
              <w:right w:val="single" w:sz="4" w:space="0" w:color="auto"/>
            </w:tcBorders>
            <w:shd w:val="clear" w:color="000000" w:fill="FFFFFF"/>
            <w:noWrap/>
            <w:vAlign w:val="bottom"/>
            <w:hideMark/>
          </w:tcPr>
          <w:p w14:paraId="0E6ACE0C"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98.8%</w:t>
            </w:r>
          </w:p>
        </w:tc>
        <w:tc>
          <w:tcPr>
            <w:tcW w:w="1184" w:type="dxa"/>
            <w:tcBorders>
              <w:top w:val="nil"/>
              <w:left w:val="nil"/>
              <w:bottom w:val="single" w:sz="4" w:space="0" w:color="auto"/>
              <w:right w:val="single" w:sz="4" w:space="0" w:color="auto"/>
            </w:tcBorders>
            <w:shd w:val="clear" w:color="000000" w:fill="FFFFFF"/>
            <w:noWrap/>
            <w:vAlign w:val="bottom"/>
            <w:hideMark/>
          </w:tcPr>
          <w:p w14:paraId="326F6233"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$5,206K </w:t>
            </w:r>
          </w:p>
        </w:tc>
        <w:tc>
          <w:tcPr>
            <w:tcW w:w="756" w:type="dxa"/>
            <w:tcBorders>
              <w:top w:val="nil"/>
              <w:left w:val="nil"/>
              <w:bottom w:val="single" w:sz="4" w:space="0" w:color="auto"/>
              <w:right w:val="single" w:sz="8" w:space="0" w:color="auto"/>
            </w:tcBorders>
            <w:shd w:val="clear" w:color="000000" w:fill="FFFFFF"/>
            <w:noWrap/>
            <w:vAlign w:val="bottom"/>
            <w:hideMark/>
          </w:tcPr>
          <w:p w14:paraId="76170F1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98.1%</w:t>
            </w:r>
          </w:p>
        </w:tc>
        <w:tc>
          <w:tcPr>
            <w:tcW w:w="504" w:type="dxa"/>
            <w:tcBorders>
              <w:top w:val="nil"/>
              <w:left w:val="nil"/>
              <w:bottom w:val="single" w:sz="4" w:space="0" w:color="auto"/>
              <w:right w:val="single" w:sz="4" w:space="0" w:color="auto"/>
            </w:tcBorders>
            <w:shd w:val="clear" w:color="000000" w:fill="FFFFFF"/>
            <w:noWrap/>
            <w:vAlign w:val="bottom"/>
            <w:hideMark/>
          </w:tcPr>
          <w:p w14:paraId="6DAA2FD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000000" w:fill="FFFFFF"/>
            <w:noWrap/>
            <w:vAlign w:val="bottom"/>
            <w:hideMark/>
          </w:tcPr>
          <w:p w14:paraId="34FACA63"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$0K </w:t>
            </w:r>
          </w:p>
        </w:tc>
        <w:tc>
          <w:tcPr>
            <w:tcW w:w="540" w:type="dxa"/>
            <w:tcBorders>
              <w:top w:val="nil"/>
              <w:left w:val="nil"/>
              <w:bottom w:val="single" w:sz="4" w:space="0" w:color="auto"/>
              <w:right w:val="single" w:sz="4" w:space="0" w:color="auto"/>
            </w:tcBorders>
            <w:shd w:val="clear" w:color="000000" w:fill="FFFFFF"/>
            <w:noWrap/>
            <w:vAlign w:val="bottom"/>
            <w:hideMark/>
          </w:tcPr>
          <w:p w14:paraId="14330C1D"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w:t>
            </w:r>
          </w:p>
        </w:tc>
        <w:tc>
          <w:tcPr>
            <w:tcW w:w="990" w:type="dxa"/>
            <w:tcBorders>
              <w:top w:val="nil"/>
              <w:left w:val="nil"/>
              <w:bottom w:val="single" w:sz="4" w:space="0" w:color="auto"/>
              <w:right w:val="single" w:sz="8" w:space="0" w:color="auto"/>
            </w:tcBorders>
            <w:shd w:val="clear" w:color="000000" w:fill="FFFFFF"/>
            <w:noWrap/>
            <w:vAlign w:val="bottom"/>
            <w:hideMark/>
          </w:tcPr>
          <w:p w14:paraId="05646757"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$100K </w:t>
            </w:r>
          </w:p>
        </w:tc>
        <w:tc>
          <w:tcPr>
            <w:tcW w:w="630" w:type="dxa"/>
            <w:tcBorders>
              <w:top w:val="nil"/>
              <w:left w:val="nil"/>
              <w:bottom w:val="single" w:sz="4" w:space="0" w:color="auto"/>
              <w:right w:val="single" w:sz="4" w:space="0" w:color="auto"/>
            </w:tcBorders>
            <w:shd w:val="clear" w:color="000000" w:fill="FFFFFF"/>
            <w:noWrap/>
            <w:vAlign w:val="bottom"/>
            <w:hideMark/>
          </w:tcPr>
          <w:p w14:paraId="77DD2DEC"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80</w:t>
            </w:r>
          </w:p>
        </w:tc>
        <w:tc>
          <w:tcPr>
            <w:tcW w:w="1000" w:type="dxa"/>
            <w:tcBorders>
              <w:top w:val="nil"/>
              <w:left w:val="nil"/>
              <w:bottom w:val="single" w:sz="4" w:space="0" w:color="auto"/>
              <w:right w:val="single" w:sz="4" w:space="0" w:color="auto"/>
            </w:tcBorders>
            <w:shd w:val="clear" w:color="000000" w:fill="FFFFFF"/>
            <w:noWrap/>
            <w:vAlign w:val="bottom"/>
            <w:hideMark/>
          </w:tcPr>
          <w:p w14:paraId="7B37B536"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$5,305K </w:t>
            </w:r>
          </w:p>
        </w:tc>
        <w:tc>
          <w:tcPr>
            <w:tcW w:w="619" w:type="dxa"/>
            <w:tcBorders>
              <w:top w:val="nil"/>
              <w:left w:val="nil"/>
              <w:bottom w:val="single" w:sz="4" w:space="0" w:color="auto"/>
              <w:right w:val="single" w:sz="8" w:space="0" w:color="auto"/>
            </w:tcBorders>
            <w:shd w:val="clear" w:color="000000" w:fill="FFFFFF"/>
            <w:noWrap/>
            <w:vAlign w:val="bottom"/>
            <w:hideMark/>
          </w:tcPr>
          <w:p w14:paraId="232FC9D6" w14:textId="1B6E553B" w:rsidR="00C54274" w:rsidRPr="00C54274" w:rsidRDefault="0076712C"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w:t>
            </w:r>
          </w:p>
        </w:tc>
      </w:tr>
      <w:tr w:rsidR="00C54274" w:rsidRPr="00C54274" w14:paraId="6508AFCE"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FFFFF"/>
            <w:noWrap/>
            <w:vAlign w:val="bottom"/>
            <w:hideMark/>
          </w:tcPr>
          <w:p w14:paraId="0126F980"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Shepherdstown</w:t>
            </w:r>
          </w:p>
        </w:tc>
        <w:tc>
          <w:tcPr>
            <w:tcW w:w="581" w:type="dxa"/>
            <w:tcBorders>
              <w:top w:val="nil"/>
              <w:left w:val="nil"/>
              <w:bottom w:val="single" w:sz="4" w:space="0" w:color="auto"/>
              <w:right w:val="single" w:sz="4" w:space="0" w:color="auto"/>
            </w:tcBorders>
            <w:shd w:val="clear" w:color="000000" w:fill="FFFFFF"/>
            <w:noWrap/>
            <w:vAlign w:val="bottom"/>
            <w:hideMark/>
          </w:tcPr>
          <w:p w14:paraId="4F3E4930"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38</w:t>
            </w:r>
          </w:p>
        </w:tc>
        <w:tc>
          <w:tcPr>
            <w:tcW w:w="756" w:type="dxa"/>
            <w:tcBorders>
              <w:top w:val="nil"/>
              <w:left w:val="nil"/>
              <w:bottom w:val="single" w:sz="4" w:space="0" w:color="auto"/>
              <w:right w:val="single" w:sz="4" w:space="0" w:color="auto"/>
            </w:tcBorders>
            <w:shd w:val="clear" w:color="000000" w:fill="FFFFFF"/>
            <w:noWrap/>
            <w:vAlign w:val="bottom"/>
            <w:hideMark/>
          </w:tcPr>
          <w:p w14:paraId="238A9E4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57.6%</w:t>
            </w:r>
          </w:p>
        </w:tc>
        <w:tc>
          <w:tcPr>
            <w:tcW w:w="1184" w:type="dxa"/>
            <w:tcBorders>
              <w:top w:val="nil"/>
              <w:left w:val="nil"/>
              <w:bottom w:val="single" w:sz="4" w:space="0" w:color="auto"/>
              <w:right w:val="single" w:sz="4" w:space="0" w:color="auto"/>
            </w:tcBorders>
            <w:shd w:val="clear" w:color="000000" w:fill="FFFFFF"/>
            <w:noWrap/>
            <w:vAlign w:val="bottom"/>
            <w:hideMark/>
          </w:tcPr>
          <w:p w14:paraId="17E758BF"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$7,873K </w:t>
            </w:r>
          </w:p>
        </w:tc>
        <w:tc>
          <w:tcPr>
            <w:tcW w:w="756" w:type="dxa"/>
            <w:tcBorders>
              <w:top w:val="nil"/>
              <w:left w:val="nil"/>
              <w:bottom w:val="single" w:sz="4" w:space="0" w:color="auto"/>
              <w:right w:val="single" w:sz="8" w:space="0" w:color="auto"/>
            </w:tcBorders>
            <w:shd w:val="clear" w:color="000000" w:fill="FFFFFF"/>
            <w:noWrap/>
            <w:vAlign w:val="bottom"/>
            <w:hideMark/>
          </w:tcPr>
          <w:p w14:paraId="21446564" w14:textId="6D8D1564" w:rsidR="00C54274" w:rsidRPr="00C54274" w:rsidRDefault="00421C31" w:rsidP="00421C3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36</w:t>
            </w:r>
            <w:r w:rsidR="00C54274" w:rsidRPr="00C54274">
              <w:rPr>
                <w:rFonts w:ascii="Calibri" w:eastAsia="Times New Roman" w:hAnsi="Calibri" w:cs="Calibri"/>
                <w:color w:val="000000"/>
                <w:sz w:val="18"/>
                <w:szCs w:val="18"/>
              </w:rPr>
              <w:t>.</w:t>
            </w:r>
            <w:r>
              <w:rPr>
                <w:rFonts w:ascii="Calibri" w:eastAsia="Times New Roman" w:hAnsi="Calibri" w:cs="Calibri"/>
                <w:color w:val="000000"/>
                <w:sz w:val="18"/>
                <w:szCs w:val="18"/>
              </w:rPr>
              <w:t>4</w:t>
            </w:r>
            <w:r w:rsidR="00C54274" w:rsidRPr="00C54274">
              <w:rPr>
                <w:rFonts w:ascii="Calibri" w:eastAsia="Times New Roman" w:hAnsi="Calibri" w:cs="Calibri"/>
                <w:color w:val="000000"/>
                <w:sz w:val="18"/>
                <w:szCs w:val="18"/>
              </w:rPr>
              <w:t>%</w:t>
            </w:r>
          </w:p>
        </w:tc>
        <w:tc>
          <w:tcPr>
            <w:tcW w:w="504" w:type="dxa"/>
            <w:tcBorders>
              <w:top w:val="nil"/>
              <w:left w:val="nil"/>
              <w:bottom w:val="single" w:sz="4" w:space="0" w:color="auto"/>
              <w:right w:val="single" w:sz="4" w:space="0" w:color="auto"/>
            </w:tcBorders>
            <w:shd w:val="clear" w:color="000000" w:fill="FFFFFF"/>
            <w:noWrap/>
            <w:vAlign w:val="bottom"/>
            <w:hideMark/>
          </w:tcPr>
          <w:p w14:paraId="57F2642D"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24</w:t>
            </w:r>
          </w:p>
        </w:tc>
        <w:tc>
          <w:tcPr>
            <w:tcW w:w="990" w:type="dxa"/>
            <w:tcBorders>
              <w:top w:val="nil"/>
              <w:left w:val="nil"/>
              <w:bottom w:val="single" w:sz="4" w:space="0" w:color="auto"/>
              <w:right w:val="single" w:sz="8" w:space="0" w:color="auto"/>
            </w:tcBorders>
            <w:shd w:val="clear" w:color="000000" w:fill="FFFFFF"/>
            <w:noWrap/>
            <w:vAlign w:val="bottom"/>
            <w:hideMark/>
          </w:tcPr>
          <w:p w14:paraId="08F9EAB1" w14:textId="0E15EAB3" w:rsidR="00C54274" w:rsidRPr="00C54274" w:rsidRDefault="00C54274" w:rsidP="00571577">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571577">
              <w:rPr>
                <w:rFonts w:ascii="Calibri" w:eastAsia="Times New Roman" w:hAnsi="Calibri" w:cs="Calibri"/>
                <w:color w:val="000000"/>
                <w:sz w:val="18"/>
                <w:szCs w:val="18"/>
              </w:rPr>
              <w:t>8</w:t>
            </w:r>
            <w:r w:rsidRPr="00C54274">
              <w:rPr>
                <w:rFonts w:ascii="Calibri" w:eastAsia="Times New Roman" w:hAnsi="Calibri" w:cs="Calibri"/>
                <w:color w:val="000000"/>
                <w:sz w:val="18"/>
                <w:szCs w:val="18"/>
              </w:rPr>
              <w:t>,</w:t>
            </w:r>
            <w:r w:rsidR="00571577">
              <w:rPr>
                <w:rFonts w:ascii="Calibri" w:eastAsia="Times New Roman" w:hAnsi="Calibri" w:cs="Calibri"/>
                <w:color w:val="000000"/>
                <w:sz w:val="18"/>
                <w:szCs w:val="18"/>
              </w:rPr>
              <w:t>975</w:t>
            </w:r>
            <w:r w:rsidRPr="00C54274">
              <w:rPr>
                <w:rFonts w:ascii="Calibri" w:eastAsia="Times New Roman" w:hAnsi="Calibri" w:cs="Calibri"/>
                <w:color w:val="000000"/>
                <w:sz w:val="18"/>
                <w:szCs w:val="18"/>
              </w:rPr>
              <w:t xml:space="preserve">K </w:t>
            </w:r>
          </w:p>
        </w:tc>
        <w:tc>
          <w:tcPr>
            <w:tcW w:w="540" w:type="dxa"/>
            <w:tcBorders>
              <w:top w:val="nil"/>
              <w:left w:val="nil"/>
              <w:bottom w:val="single" w:sz="4" w:space="0" w:color="auto"/>
              <w:right w:val="single" w:sz="4" w:space="0" w:color="auto"/>
            </w:tcBorders>
            <w:shd w:val="clear" w:color="000000" w:fill="FFFFFF"/>
            <w:noWrap/>
            <w:vAlign w:val="bottom"/>
            <w:hideMark/>
          </w:tcPr>
          <w:p w14:paraId="76AD41B1"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4</w:t>
            </w:r>
          </w:p>
        </w:tc>
        <w:tc>
          <w:tcPr>
            <w:tcW w:w="990" w:type="dxa"/>
            <w:tcBorders>
              <w:top w:val="nil"/>
              <w:left w:val="nil"/>
              <w:bottom w:val="single" w:sz="4" w:space="0" w:color="auto"/>
              <w:right w:val="single" w:sz="8" w:space="0" w:color="auto"/>
            </w:tcBorders>
            <w:shd w:val="clear" w:color="000000" w:fill="FFFFFF"/>
            <w:noWrap/>
            <w:vAlign w:val="bottom"/>
            <w:hideMark/>
          </w:tcPr>
          <w:p w14:paraId="6FBE28BF"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$4,794K </w:t>
            </w:r>
          </w:p>
        </w:tc>
        <w:tc>
          <w:tcPr>
            <w:tcW w:w="630" w:type="dxa"/>
            <w:tcBorders>
              <w:top w:val="nil"/>
              <w:left w:val="nil"/>
              <w:bottom w:val="single" w:sz="4" w:space="0" w:color="auto"/>
              <w:right w:val="single" w:sz="4" w:space="0" w:color="auto"/>
            </w:tcBorders>
            <w:shd w:val="clear" w:color="000000" w:fill="FFFFFF"/>
            <w:noWrap/>
            <w:vAlign w:val="bottom"/>
            <w:hideMark/>
          </w:tcPr>
          <w:p w14:paraId="6D2E148E"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66</w:t>
            </w:r>
          </w:p>
        </w:tc>
        <w:tc>
          <w:tcPr>
            <w:tcW w:w="1000" w:type="dxa"/>
            <w:tcBorders>
              <w:top w:val="nil"/>
              <w:left w:val="nil"/>
              <w:bottom w:val="single" w:sz="4" w:space="0" w:color="auto"/>
              <w:right w:val="single" w:sz="4" w:space="0" w:color="auto"/>
            </w:tcBorders>
            <w:shd w:val="clear" w:color="000000" w:fill="FFFFFF"/>
            <w:noWrap/>
            <w:vAlign w:val="bottom"/>
            <w:hideMark/>
          </w:tcPr>
          <w:p w14:paraId="1BD77E74" w14:textId="2C2CAF3B" w:rsidR="00C54274" w:rsidRPr="00C54274" w:rsidRDefault="00C54274" w:rsidP="007C076E">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7C076E">
              <w:rPr>
                <w:rFonts w:ascii="Calibri" w:eastAsia="Times New Roman" w:hAnsi="Calibri" w:cs="Calibri"/>
                <w:color w:val="000000"/>
                <w:sz w:val="18"/>
                <w:szCs w:val="18"/>
              </w:rPr>
              <w:t>21</w:t>
            </w:r>
            <w:r w:rsidRPr="00C54274">
              <w:rPr>
                <w:rFonts w:ascii="Calibri" w:eastAsia="Times New Roman" w:hAnsi="Calibri" w:cs="Calibri"/>
                <w:color w:val="000000"/>
                <w:sz w:val="18"/>
                <w:szCs w:val="18"/>
              </w:rPr>
              <w:t>,</w:t>
            </w:r>
            <w:r w:rsidR="007C076E">
              <w:rPr>
                <w:rFonts w:ascii="Calibri" w:eastAsia="Times New Roman" w:hAnsi="Calibri" w:cs="Calibri"/>
                <w:color w:val="000000"/>
                <w:sz w:val="18"/>
                <w:szCs w:val="18"/>
              </w:rPr>
              <w:t>641</w:t>
            </w:r>
            <w:r w:rsidRPr="00C54274">
              <w:rPr>
                <w:rFonts w:ascii="Calibri" w:eastAsia="Times New Roman" w:hAnsi="Calibri" w:cs="Calibri"/>
                <w:color w:val="000000"/>
                <w:sz w:val="18"/>
                <w:szCs w:val="18"/>
              </w:rPr>
              <w:t xml:space="preserve">K </w:t>
            </w:r>
          </w:p>
        </w:tc>
        <w:tc>
          <w:tcPr>
            <w:tcW w:w="619" w:type="dxa"/>
            <w:tcBorders>
              <w:top w:val="nil"/>
              <w:left w:val="nil"/>
              <w:bottom w:val="single" w:sz="4" w:space="0" w:color="auto"/>
              <w:right w:val="single" w:sz="8" w:space="0" w:color="auto"/>
            </w:tcBorders>
            <w:shd w:val="clear" w:color="000000" w:fill="FFFFFF"/>
            <w:noWrap/>
            <w:vAlign w:val="bottom"/>
            <w:hideMark/>
          </w:tcPr>
          <w:p w14:paraId="351AED27"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w:t>
            </w:r>
          </w:p>
        </w:tc>
      </w:tr>
      <w:tr w:rsidR="00C54274" w:rsidRPr="00C54274" w14:paraId="42043B6A" w14:textId="77777777" w:rsidTr="00E53B8A">
        <w:trPr>
          <w:trHeight w:val="216"/>
        </w:trPr>
        <w:tc>
          <w:tcPr>
            <w:tcW w:w="1620" w:type="dxa"/>
            <w:tcBorders>
              <w:top w:val="nil"/>
              <w:left w:val="single" w:sz="8" w:space="0" w:color="auto"/>
              <w:bottom w:val="nil"/>
              <w:right w:val="single" w:sz="4" w:space="0" w:color="auto"/>
            </w:tcBorders>
            <w:shd w:val="clear" w:color="000000" w:fill="FCD5B4"/>
            <w:noWrap/>
            <w:vAlign w:val="bottom"/>
            <w:hideMark/>
          </w:tcPr>
          <w:p w14:paraId="194D6C59" w14:textId="2A38AC05" w:rsidR="00C54274" w:rsidRPr="00C54274" w:rsidRDefault="00C54274" w:rsidP="00C54274">
            <w:pPr>
              <w:spacing w:after="0" w:line="240" w:lineRule="auto"/>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w:t>
            </w:r>
            <w:r w:rsidR="00A50F5B" w:rsidRPr="006154D0">
              <w:rPr>
                <w:rFonts w:ascii="Calibri" w:eastAsia="Times New Roman" w:hAnsi="Calibri" w:cs="Calibri"/>
                <w:b/>
                <w:bCs/>
                <w:color w:val="000000"/>
                <w:sz w:val="18"/>
                <w:szCs w:val="18"/>
              </w:rPr>
              <w:t>JEFFERSON</w:t>
            </w:r>
          </w:p>
        </w:tc>
        <w:tc>
          <w:tcPr>
            <w:tcW w:w="581" w:type="dxa"/>
            <w:tcBorders>
              <w:top w:val="nil"/>
              <w:left w:val="nil"/>
              <w:bottom w:val="nil"/>
              <w:right w:val="single" w:sz="4" w:space="0" w:color="auto"/>
            </w:tcBorders>
            <w:shd w:val="clear" w:color="000000" w:fill="FCD5B4"/>
            <w:noWrap/>
            <w:vAlign w:val="bottom"/>
            <w:hideMark/>
          </w:tcPr>
          <w:p w14:paraId="4A424522"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654</w:t>
            </w:r>
          </w:p>
        </w:tc>
        <w:tc>
          <w:tcPr>
            <w:tcW w:w="756" w:type="dxa"/>
            <w:tcBorders>
              <w:top w:val="nil"/>
              <w:left w:val="nil"/>
              <w:bottom w:val="nil"/>
              <w:right w:val="single" w:sz="4" w:space="0" w:color="auto"/>
            </w:tcBorders>
            <w:shd w:val="clear" w:color="000000" w:fill="FCD5B4"/>
            <w:noWrap/>
            <w:vAlign w:val="bottom"/>
            <w:hideMark/>
          </w:tcPr>
          <w:p w14:paraId="6B630908" w14:textId="358DF09C" w:rsidR="00C54274" w:rsidRPr="00C54274" w:rsidRDefault="00C54274" w:rsidP="00AD0E31">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89.</w:t>
            </w:r>
            <w:r w:rsidR="00AD0E31">
              <w:rPr>
                <w:rFonts w:ascii="Calibri" w:eastAsia="Times New Roman" w:hAnsi="Calibri" w:cs="Calibri"/>
                <w:b/>
                <w:bCs/>
                <w:color w:val="000000"/>
                <w:sz w:val="18"/>
                <w:szCs w:val="18"/>
              </w:rPr>
              <w:t>1</w:t>
            </w:r>
            <w:r w:rsidRPr="00C54274">
              <w:rPr>
                <w:rFonts w:ascii="Calibri" w:eastAsia="Times New Roman" w:hAnsi="Calibri" w:cs="Calibri"/>
                <w:b/>
                <w:bCs/>
                <w:color w:val="000000"/>
                <w:sz w:val="18"/>
                <w:szCs w:val="18"/>
              </w:rPr>
              <w:t>%</w:t>
            </w:r>
          </w:p>
        </w:tc>
        <w:tc>
          <w:tcPr>
            <w:tcW w:w="1184" w:type="dxa"/>
            <w:tcBorders>
              <w:top w:val="nil"/>
              <w:left w:val="nil"/>
              <w:bottom w:val="nil"/>
              <w:right w:val="single" w:sz="4" w:space="0" w:color="auto"/>
            </w:tcBorders>
            <w:shd w:val="clear" w:color="000000" w:fill="FCD5B4"/>
            <w:noWrap/>
            <w:vAlign w:val="bottom"/>
            <w:hideMark/>
          </w:tcPr>
          <w:p w14:paraId="515E7662"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$76,146K </w:t>
            </w:r>
          </w:p>
        </w:tc>
        <w:tc>
          <w:tcPr>
            <w:tcW w:w="756" w:type="dxa"/>
            <w:tcBorders>
              <w:top w:val="nil"/>
              <w:left w:val="nil"/>
              <w:bottom w:val="nil"/>
              <w:right w:val="single" w:sz="8" w:space="0" w:color="auto"/>
            </w:tcBorders>
            <w:shd w:val="clear" w:color="000000" w:fill="FCD5B4"/>
            <w:noWrap/>
            <w:vAlign w:val="bottom"/>
            <w:hideMark/>
          </w:tcPr>
          <w:p w14:paraId="2FF07ED2" w14:textId="5515E4C3" w:rsidR="00C54274" w:rsidRPr="00C54274" w:rsidRDefault="00860E03" w:rsidP="00860E03">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64</w:t>
            </w:r>
            <w:r w:rsidR="00C54274" w:rsidRPr="00C54274">
              <w:rPr>
                <w:rFonts w:ascii="Calibri" w:eastAsia="Times New Roman" w:hAnsi="Calibri" w:cs="Calibri"/>
                <w:b/>
                <w:bCs/>
                <w:color w:val="000000"/>
                <w:sz w:val="18"/>
                <w:szCs w:val="18"/>
              </w:rPr>
              <w:t>.</w:t>
            </w:r>
            <w:r>
              <w:rPr>
                <w:rFonts w:ascii="Calibri" w:eastAsia="Times New Roman" w:hAnsi="Calibri" w:cs="Calibri"/>
                <w:b/>
                <w:bCs/>
                <w:color w:val="000000"/>
                <w:sz w:val="18"/>
                <w:szCs w:val="18"/>
              </w:rPr>
              <w:t>3</w:t>
            </w:r>
            <w:r w:rsidR="00C54274" w:rsidRPr="00C54274">
              <w:rPr>
                <w:rFonts w:ascii="Calibri" w:eastAsia="Times New Roman" w:hAnsi="Calibri" w:cs="Calibri"/>
                <w:b/>
                <w:bCs/>
                <w:color w:val="000000"/>
                <w:sz w:val="18"/>
                <w:szCs w:val="18"/>
              </w:rPr>
              <w:t>%</w:t>
            </w:r>
          </w:p>
        </w:tc>
        <w:tc>
          <w:tcPr>
            <w:tcW w:w="504" w:type="dxa"/>
            <w:tcBorders>
              <w:top w:val="nil"/>
              <w:left w:val="nil"/>
              <w:bottom w:val="nil"/>
              <w:right w:val="single" w:sz="4" w:space="0" w:color="auto"/>
            </w:tcBorders>
            <w:shd w:val="clear" w:color="000000" w:fill="FCD5B4"/>
            <w:noWrap/>
            <w:vAlign w:val="bottom"/>
            <w:hideMark/>
          </w:tcPr>
          <w:p w14:paraId="383E0360"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67</w:t>
            </w:r>
          </w:p>
        </w:tc>
        <w:tc>
          <w:tcPr>
            <w:tcW w:w="990" w:type="dxa"/>
            <w:tcBorders>
              <w:top w:val="nil"/>
              <w:left w:val="nil"/>
              <w:bottom w:val="nil"/>
              <w:right w:val="single" w:sz="8" w:space="0" w:color="auto"/>
            </w:tcBorders>
            <w:shd w:val="clear" w:color="000000" w:fill="FCD5B4"/>
            <w:noWrap/>
            <w:vAlign w:val="bottom"/>
            <w:hideMark/>
          </w:tcPr>
          <w:p w14:paraId="3E143F7C" w14:textId="21345E26" w:rsidR="00C54274" w:rsidRPr="00C54274" w:rsidRDefault="00C54274" w:rsidP="00833098">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w:t>
            </w:r>
            <w:r w:rsidR="00833098">
              <w:rPr>
                <w:rFonts w:ascii="Calibri" w:eastAsia="Times New Roman" w:hAnsi="Calibri" w:cs="Calibri"/>
                <w:b/>
                <w:bCs/>
                <w:color w:val="000000"/>
                <w:sz w:val="18"/>
                <w:szCs w:val="18"/>
              </w:rPr>
              <w:t>27</w:t>
            </w:r>
            <w:r w:rsidRPr="00C54274">
              <w:rPr>
                <w:rFonts w:ascii="Calibri" w:eastAsia="Times New Roman" w:hAnsi="Calibri" w:cs="Calibri"/>
                <w:b/>
                <w:bCs/>
                <w:color w:val="000000"/>
                <w:sz w:val="18"/>
                <w:szCs w:val="18"/>
              </w:rPr>
              <w:t>,</w:t>
            </w:r>
            <w:r w:rsidR="00833098">
              <w:rPr>
                <w:rFonts w:ascii="Calibri" w:eastAsia="Times New Roman" w:hAnsi="Calibri" w:cs="Calibri"/>
                <w:b/>
                <w:bCs/>
                <w:color w:val="000000"/>
                <w:sz w:val="18"/>
                <w:szCs w:val="18"/>
              </w:rPr>
              <w:t>999</w:t>
            </w:r>
            <w:r w:rsidRPr="00C54274">
              <w:rPr>
                <w:rFonts w:ascii="Calibri" w:eastAsia="Times New Roman" w:hAnsi="Calibri" w:cs="Calibri"/>
                <w:b/>
                <w:bCs/>
                <w:color w:val="000000"/>
                <w:sz w:val="18"/>
                <w:szCs w:val="18"/>
              </w:rPr>
              <w:t xml:space="preserve">K </w:t>
            </w:r>
          </w:p>
        </w:tc>
        <w:tc>
          <w:tcPr>
            <w:tcW w:w="540" w:type="dxa"/>
            <w:tcBorders>
              <w:top w:val="nil"/>
              <w:left w:val="nil"/>
              <w:bottom w:val="nil"/>
              <w:right w:val="single" w:sz="4" w:space="0" w:color="auto"/>
            </w:tcBorders>
            <w:shd w:val="clear" w:color="000000" w:fill="FCD5B4"/>
            <w:noWrap/>
            <w:vAlign w:val="bottom"/>
            <w:hideMark/>
          </w:tcPr>
          <w:p w14:paraId="29D44812" w14:textId="3391D359" w:rsidR="00C54274" w:rsidRPr="00C54274" w:rsidRDefault="00C54274" w:rsidP="00E800A0">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1</w:t>
            </w:r>
            <w:r w:rsidR="00E800A0">
              <w:rPr>
                <w:rFonts w:ascii="Calibri" w:eastAsia="Times New Roman" w:hAnsi="Calibri" w:cs="Calibri"/>
                <w:b/>
                <w:bCs/>
                <w:color w:val="000000"/>
                <w:sz w:val="18"/>
                <w:szCs w:val="18"/>
              </w:rPr>
              <w:t>3</w:t>
            </w:r>
          </w:p>
        </w:tc>
        <w:tc>
          <w:tcPr>
            <w:tcW w:w="990" w:type="dxa"/>
            <w:tcBorders>
              <w:top w:val="nil"/>
              <w:left w:val="nil"/>
              <w:bottom w:val="nil"/>
              <w:right w:val="single" w:sz="8" w:space="0" w:color="auto"/>
            </w:tcBorders>
            <w:shd w:val="clear" w:color="000000" w:fill="FCD5B4"/>
            <w:noWrap/>
            <w:vAlign w:val="bottom"/>
            <w:hideMark/>
          </w:tcPr>
          <w:p w14:paraId="4FDDB414" w14:textId="570D188D" w:rsidR="00C54274" w:rsidRPr="00C54274" w:rsidRDefault="00C54274" w:rsidP="00E800A0">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w:t>
            </w:r>
            <w:r w:rsidR="00E800A0">
              <w:rPr>
                <w:rFonts w:ascii="Calibri" w:eastAsia="Times New Roman" w:hAnsi="Calibri" w:cs="Calibri"/>
                <w:b/>
                <w:bCs/>
                <w:color w:val="000000"/>
                <w:sz w:val="18"/>
                <w:szCs w:val="18"/>
              </w:rPr>
              <w:t>14</w:t>
            </w:r>
            <w:r w:rsidRPr="00C54274">
              <w:rPr>
                <w:rFonts w:ascii="Calibri" w:eastAsia="Times New Roman" w:hAnsi="Calibri" w:cs="Calibri"/>
                <w:b/>
                <w:bCs/>
                <w:color w:val="000000"/>
                <w:sz w:val="18"/>
                <w:szCs w:val="18"/>
              </w:rPr>
              <w:t xml:space="preserve">,243K </w:t>
            </w:r>
          </w:p>
        </w:tc>
        <w:tc>
          <w:tcPr>
            <w:tcW w:w="630" w:type="dxa"/>
            <w:tcBorders>
              <w:top w:val="nil"/>
              <w:left w:val="nil"/>
              <w:bottom w:val="nil"/>
              <w:right w:val="single" w:sz="4" w:space="0" w:color="auto"/>
            </w:tcBorders>
            <w:shd w:val="clear" w:color="000000" w:fill="FCD5B4"/>
            <w:noWrap/>
            <w:vAlign w:val="bottom"/>
            <w:hideMark/>
          </w:tcPr>
          <w:p w14:paraId="07523F6E" w14:textId="164D5781" w:rsidR="00C54274" w:rsidRPr="00C54274" w:rsidRDefault="00C54274" w:rsidP="00C864F1">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73</w:t>
            </w:r>
            <w:r w:rsidR="00C864F1">
              <w:rPr>
                <w:rFonts w:ascii="Calibri" w:eastAsia="Times New Roman" w:hAnsi="Calibri" w:cs="Calibri"/>
                <w:b/>
                <w:bCs/>
                <w:color w:val="000000"/>
                <w:sz w:val="18"/>
                <w:szCs w:val="18"/>
              </w:rPr>
              <w:t>4</w:t>
            </w:r>
          </w:p>
        </w:tc>
        <w:tc>
          <w:tcPr>
            <w:tcW w:w="1000" w:type="dxa"/>
            <w:tcBorders>
              <w:top w:val="nil"/>
              <w:left w:val="nil"/>
              <w:bottom w:val="nil"/>
              <w:right w:val="single" w:sz="4" w:space="0" w:color="auto"/>
            </w:tcBorders>
            <w:shd w:val="clear" w:color="000000" w:fill="FCD5B4"/>
            <w:noWrap/>
            <w:vAlign w:val="bottom"/>
            <w:hideMark/>
          </w:tcPr>
          <w:p w14:paraId="79582278" w14:textId="5B5E7C8B" w:rsidR="00C54274" w:rsidRPr="00C54274" w:rsidRDefault="00C54274" w:rsidP="00C864F1">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$1</w:t>
            </w:r>
            <w:r w:rsidR="00C864F1">
              <w:rPr>
                <w:rFonts w:ascii="Calibri" w:eastAsia="Times New Roman" w:hAnsi="Calibri" w:cs="Calibri"/>
                <w:b/>
                <w:bCs/>
                <w:color w:val="000000"/>
                <w:sz w:val="18"/>
                <w:szCs w:val="18"/>
              </w:rPr>
              <w:t>18</w:t>
            </w:r>
            <w:r w:rsidRPr="00C54274">
              <w:rPr>
                <w:rFonts w:ascii="Calibri" w:eastAsia="Times New Roman" w:hAnsi="Calibri" w:cs="Calibri"/>
                <w:b/>
                <w:bCs/>
                <w:color w:val="000000"/>
                <w:sz w:val="18"/>
                <w:szCs w:val="18"/>
              </w:rPr>
              <w:t>,</w:t>
            </w:r>
            <w:r w:rsidR="00C864F1">
              <w:rPr>
                <w:rFonts w:ascii="Calibri" w:eastAsia="Times New Roman" w:hAnsi="Calibri" w:cs="Calibri"/>
                <w:b/>
                <w:bCs/>
                <w:color w:val="000000"/>
                <w:sz w:val="18"/>
                <w:szCs w:val="18"/>
              </w:rPr>
              <w:t>388</w:t>
            </w:r>
            <w:r w:rsidRPr="00C54274">
              <w:rPr>
                <w:rFonts w:ascii="Calibri" w:eastAsia="Times New Roman" w:hAnsi="Calibri" w:cs="Calibri"/>
                <w:b/>
                <w:bCs/>
                <w:color w:val="000000"/>
                <w:sz w:val="18"/>
                <w:szCs w:val="18"/>
              </w:rPr>
              <w:t xml:space="preserve">K </w:t>
            </w:r>
          </w:p>
        </w:tc>
        <w:tc>
          <w:tcPr>
            <w:tcW w:w="619" w:type="dxa"/>
            <w:tcBorders>
              <w:top w:val="nil"/>
              <w:left w:val="nil"/>
              <w:bottom w:val="nil"/>
              <w:right w:val="single" w:sz="8" w:space="0" w:color="auto"/>
            </w:tcBorders>
            <w:shd w:val="clear" w:color="000000" w:fill="FCD5B4"/>
            <w:noWrap/>
            <w:vAlign w:val="bottom"/>
            <w:hideMark/>
          </w:tcPr>
          <w:p w14:paraId="452F48AF" w14:textId="49BF79FE" w:rsidR="00C54274" w:rsidRPr="00C54274" w:rsidRDefault="00C864F1" w:rsidP="00C54274">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2</w:t>
            </w:r>
          </w:p>
        </w:tc>
      </w:tr>
      <w:tr w:rsidR="00C54274" w:rsidRPr="00C54274" w14:paraId="62F82343" w14:textId="77777777" w:rsidTr="00E53B8A">
        <w:trPr>
          <w:trHeight w:val="216"/>
        </w:trPr>
        <w:tc>
          <w:tcPr>
            <w:tcW w:w="16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768232E"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Bath</w:t>
            </w:r>
          </w:p>
        </w:tc>
        <w:tc>
          <w:tcPr>
            <w:tcW w:w="581" w:type="dxa"/>
            <w:tcBorders>
              <w:top w:val="single" w:sz="4" w:space="0" w:color="auto"/>
              <w:left w:val="nil"/>
              <w:bottom w:val="single" w:sz="4" w:space="0" w:color="auto"/>
              <w:right w:val="single" w:sz="4" w:space="0" w:color="auto"/>
            </w:tcBorders>
            <w:shd w:val="clear" w:color="000000" w:fill="FFFFFF"/>
            <w:noWrap/>
            <w:vAlign w:val="bottom"/>
            <w:hideMark/>
          </w:tcPr>
          <w:p w14:paraId="311A751A"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64</w:t>
            </w:r>
          </w:p>
        </w:tc>
        <w:tc>
          <w:tcPr>
            <w:tcW w:w="756" w:type="dxa"/>
            <w:tcBorders>
              <w:top w:val="single" w:sz="4" w:space="0" w:color="auto"/>
              <w:left w:val="nil"/>
              <w:bottom w:val="single" w:sz="4" w:space="0" w:color="auto"/>
              <w:right w:val="single" w:sz="4" w:space="0" w:color="auto"/>
            </w:tcBorders>
            <w:shd w:val="clear" w:color="000000" w:fill="FFFFFF"/>
            <w:noWrap/>
            <w:vAlign w:val="bottom"/>
            <w:hideMark/>
          </w:tcPr>
          <w:p w14:paraId="5F0B34A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49.6%</w:t>
            </w:r>
          </w:p>
        </w:tc>
        <w:tc>
          <w:tcPr>
            <w:tcW w:w="1184" w:type="dxa"/>
            <w:tcBorders>
              <w:top w:val="single" w:sz="4" w:space="0" w:color="auto"/>
              <w:left w:val="nil"/>
              <w:bottom w:val="single" w:sz="4" w:space="0" w:color="auto"/>
              <w:right w:val="single" w:sz="4" w:space="0" w:color="auto"/>
            </w:tcBorders>
            <w:shd w:val="clear" w:color="000000" w:fill="FFFFFF"/>
            <w:noWrap/>
            <w:vAlign w:val="bottom"/>
            <w:hideMark/>
          </w:tcPr>
          <w:p w14:paraId="4BF0763D"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$7,226K </w:t>
            </w:r>
          </w:p>
        </w:tc>
        <w:tc>
          <w:tcPr>
            <w:tcW w:w="756" w:type="dxa"/>
            <w:tcBorders>
              <w:top w:val="single" w:sz="4" w:space="0" w:color="auto"/>
              <w:left w:val="nil"/>
              <w:bottom w:val="single" w:sz="4" w:space="0" w:color="auto"/>
              <w:right w:val="single" w:sz="8" w:space="0" w:color="auto"/>
            </w:tcBorders>
            <w:shd w:val="clear" w:color="000000" w:fill="FFFFFF"/>
            <w:noWrap/>
            <w:vAlign w:val="bottom"/>
            <w:hideMark/>
          </w:tcPr>
          <w:p w14:paraId="62F4CE2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20.5%</w:t>
            </w:r>
          </w:p>
        </w:tc>
        <w:tc>
          <w:tcPr>
            <w:tcW w:w="504" w:type="dxa"/>
            <w:tcBorders>
              <w:top w:val="single" w:sz="4" w:space="0" w:color="auto"/>
              <w:left w:val="nil"/>
              <w:bottom w:val="single" w:sz="4" w:space="0" w:color="auto"/>
              <w:right w:val="single" w:sz="4" w:space="0" w:color="auto"/>
            </w:tcBorders>
            <w:shd w:val="clear" w:color="000000" w:fill="FFFFFF"/>
            <w:noWrap/>
            <w:vAlign w:val="bottom"/>
            <w:hideMark/>
          </w:tcPr>
          <w:p w14:paraId="6494F598"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52</w:t>
            </w:r>
          </w:p>
        </w:tc>
        <w:tc>
          <w:tcPr>
            <w:tcW w:w="990" w:type="dxa"/>
            <w:tcBorders>
              <w:top w:val="single" w:sz="4" w:space="0" w:color="auto"/>
              <w:left w:val="nil"/>
              <w:bottom w:val="single" w:sz="4" w:space="0" w:color="auto"/>
              <w:right w:val="single" w:sz="8" w:space="0" w:color="auto"/>
            </w:tcBorders>
            <w:shd w:val="clear" w:color="000000" w:fill="FFFFFF"/>
            <w:noWrap/>
            <w:vAlign w:val="bottom"/>
            <w:hideMark/>
          </w:tcPr>
          <w:p w14:paraId="419EC31A"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$11,499K </w:t>
            </w:r>
          </w:p>
        </w:tc>
        <w:tc>
          <w:tcPr>
            <w:tcW w:w="540" w:type="dxa"/>
            <w:tcBorders>
              <w:top w:val="single" w:sz="4" w:space="0" w:color="auto"/>
              <w:left w:val="nil"/>
              <w:bottom w:val="single" w:sz="4" w:space="0" w:color="auto"/>
              <w:right w:val="single" w:sz="4" w:space="0" w:color="auto"/>
            </w:tcBorders>
            <w:shd w:val="clear" w:color="000000" w:fill="FFFFFF"/>
            <w:noWrap/>
            <w:vAlign w:val="bottom"/>
            <w:hideMark/>
          </w:tcPr>
          <w:p w14:paraId="02AF9218"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13</w:t>
            </w:r>
          </w:p>
        </w:tc>
        <w:tc>
          <w:tcPr>
            <w:tcW w:w="990" w:type="dxa"/>
            <w:tcBorders>
              <w:top w:val="single" w:sz="4" w:space="0" w:color="auto"/>
              <w:left w:val="nil"/>
              <w:bottom w:val="single" w:sz="4" w:space="0" w:color="auto"/>
              <w:right w:val="single" w:sz="8" w:space="0" w:color="auto"/>
            </w:tcBorders>
            <w:shd w:val="clear" w:color="000000" w:fill="FFFFFF"/>
            <w:noWrap/>
            <w:vAlign w:val="bottom"/>
            <w:hideMark/>
          </w:tcPr>
          <w:p w14:paraId="24844770"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$16,499K </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14:paraId="01B54752"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129</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227DBEAD"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$35,224K </w:t>
            </w:r>
          </w:p>
        </w:tc>
        <w:tc>
          <w:tcPr>
            <w:tcW w:w="619" w:type="dxa"/>
            <w:tcBorders>
              <w:top w:val="single" w:sz="4" w:space="0" w:color="auto"/>
              <w:left w:val="nil"/>
              <w:bottom w:val="single" w:sz="4" w:space="0" w:color="auto"/>
              <w:right w:val="single" w:sz="8" w:space="0" w:color="auto"/>
            </w:tcBorders>
            <w:shd w:val="clear" w:color="000000" w:fill="FFFFFF"/>
            <w:noWrap/>
            <w:vAlign w:val="bottom"/>
            <w:hideMark/>
          </w:tcPr>
          <w:p w14:paraId="4D08BAEE"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w:t>
            </w:r>
          </w:p>
        </w:tc>
      </w:tr>
      <w:tr w:rsidR="00C54274" w:rsidRPr="00C54274" w14:paraId="136B108F"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2F2F2"/>
            <w:noWrap/>
            <w:vAlign w:val="bottom"/>
            <w:hideMark/>
          </w:tcPr>
          <w:p w14:paraId="646DA345"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Morgan County*</w:t>
            </w:r>
          </w:p>
        </w:tc>
        <w:tc>
          <w:tcPr>
            <w:tcW w:w="581" w:type="dxa"/>
            <w:tcBorders>
              <w:top w:val="nil"/>
              <w:left w:val="nil"/>
              <w:bottom w:val="single" w:sz="4" w:space="0" w:color="auto"/>
              <w:right w:val="single" w:sz="4" w:space="0" w:color="auto"/>
            </w:tcBorders>
            <w:shd w:val="clear" w:color="000000" w:fill="F2F2F2"/>
            <w:noWrap/>
            <w:vAlign w:val="bottom"/>
            <w:hideMark/>
          </w:tcPr>
          <w:p w14:paraId="5D1D776A"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439</w:t>
            </w:r>
          </w:p>
        </w:tc>
        <w:tc>
          <w:tcPr>
            <w:tcW w:w="756" w:type="dxa"/>
            <w:tcBorders>
              <w:top w:val="nil"/>
              <w:left w:val="nil"/>
              <w:bottom w:val="single" w:sz="4" w:space="0" w:color="auto"/>
              <w:right w:val="single" w:sz="4" w:space="0" w:color="auto"/>
            </w:tcBorders>
            <w:shd w:val="clear" w:color="000000" w:fill="F2F2F2"/>
            <w:noWrap/>
            <w:vAlign w:val="bottom"/>
            <w:hideMark/>
          </w:tcPr>
          <w:p w14:paraId="4E7B062F"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90.7%</w:t>
            </w:r>
          </w:p>
        </w:tc>
        <w:tc>
          <w:tcPr>
            <w:tcW w:w="1184" w:type="dxa"/>
            <w:tcBorders>
              <w:top w:val="nil"/>
              <w:left w:val="nil"/>
              <w:bottom w:val="single" w:sz="4" w:space="0" w:color="auto"/>
              <w:right w:val="single" w:sz="4" w:space="0" w:color="auto"/>
            </w:tcBorders>
            <w:shd w:val="clear" w:color="000000" w:fill="F2F2F2"/>
            <w:noWrap/>
            <w:vAlign w:val="bottom"/>
            <w:hideMark/>
          </w:tcPr>
          <w:p w14:paraId="60A90965"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$35,347K </w:t>
            </w:r>
          </w:p>
        </w:tc>
        <w:tc>
          <w:tcPr>
            <w:tcW w:w="756" w:type="dxa"/>
            <w:tcBorders>
              <w:top w:val="nil"/>
              <w:left w:val="nil"/>
              <w:bottom w:val="single" w:sz="4" w:space="0" w:color="auto"/>
              <w:right w:val="single" w:sz="8" w:space="0" w:color="auto"/>
            </w:tcBorders>
            <w:shd w:val="clear" w:color="000000" w:fill="F2F2F2"/>
            <w:noWrap/>
            <w:vAlign w:val="bottom"/>
            <w:hideMark/>
          </w:tcPr>
          <w:p w14:paraId="4FDA5D1A" w14:textId="403F4099" w:rsidR="00C54274" w:rsidRPr="00C54274" w:rsidRDefault="002D4405"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48.2</w:t>
            </w:r>
            <w:r w:rsidR="00C54274" w:rsidRPr="00C54274">
              <w:rPr>
                <w:rFonts w:ascii="Calibri" w:eastAsia="Times New Roman" w:hAnsi="Calibri" w:cs="Calibri"/>
                <w:color w:val="000000"/>
                <w:sz w:val="18"/>
                <w:szCs w:val="18"/>
              </w:rPr>
              <w:t>%</w:t>
            </w:r>
          </w:p>
        </w:tc>
        <w:tc>
          <w:tcPr>
            <w:tcW w:w="504" w:type="dxa"/>
            <w:tcBorders>
              <w:top w:val="nil"/>
              <w:left w:val="nil"/>
              <w:bottom w:val="single" w:sz="4" w:space="0" w:color="auto"/>
              <w:right w:val="single" w:sz="4" w:space="0" w:color="auto"/>
            </w:tcBorders>
            <w:shd w:val="clear" w:color="000000" w:fill="F2F2F2"/>
            <w:noWrap/>
            <w:vAlign w:val="bottom"/>
            <w:hideMark/>
          </w:tcPr>
          <w:p w14:paraId="0732A07D"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38</w:t>
            </w:r>
          </w:p>
        </w:tc>
        <w:tc>
          <w:tcPr>
            <w:tcW w:w="990" w:type="dxa"/>
            <w:tcBorders>
              <w:top w:val="nil"/>
              <w:left w:val="nil"/>
              <w:bottom w:val="single" w:sz="4" w:space="0" w:color="auto"/>
              <w:right w:val="single" w:sz="8" w:space="0" w:color="auto"/>
            </w:tcBorders>
            <w:shd w:val="clear" w:color="000000" w:fill="F2F2F2"/>
            <w:noWrap/>
            <w:vAlign w:val="bottom"/>
            <w:hideMark/>
          </w:tcPr>
          <w:p w14:paraId="3C43A06B" w14:textId="543FE91B" w:rsidR="00C54274" w:rsidRPr="00C54274" w:rsidRDefault="00C54274" w:rsidP="001B38DB">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$1</w:t>
            </w:r>
            <w:r w:rsidR="001B38DB">
              <w:rPr>
                <w:rFonts w:ascii="Calibri" w:eastAsia="Times New Roman" w:hAnsi="Calibri" w:cs="Calibri"/>
                <w:color w:val="000000"/>
                <w:sz w:val="18"/>
                <w:szCs w:val="18"/>
              </w:rPr>
              <w:t>4</w:t>
            </w:r>
            <w:r w:rsidRPr="00C54274">
              <w:rPr>
                <w:rFonts w:ascii="Calibri" w:eastAsia="Times New Roman" w:hAnsi="Calibri" w:cs="Calibri"/>
                <w:color w:val="000000"/>
                <w:sz w:val="18"/>
                <w:szCs w:val="18"/>
              </w:rPr>
              <w:t>,</w:t>
            </w:r>
            <w:r w:rsidR="001B38DB">
              <w:rPr>
                <w:rFonts w:ascii="Calibri" w:eastAsia="Times New Roman" w:hAnsi="Calibri" w:cs="Calibri"/>
                <w:color w:val="000000"/>
                <w:sz w:val="18"/>
                <w:szCs w:val="18"/>
              </w:rPr>
              <w:t>528</w:t>
            </w:r>
            <w:r w:rsidRPr="00C54274">
              <w:rPr>
                <w:rFonts w:ascii="Calibri" w:eastAsia="Times New Roman" w:hAnsi="Calibri" w:cs="Calibri"/>
                <w:color w:val="000000"/>
                <w:sz w:val="18"/>
                <w:szCs w:val="18"/>
              </w:rPr>
              <w:t xml:space="preserve">K </w:t>
            </w:r>
          </w:p>
        </w:tc>
        <w:tc>
          <w:tcPr>
            <w:tcW w:w="540" w:type="dxa"/>
            <w:tcBorders>
              <w:top w:val="nil"/>
              <w:left w:val="nil"/>
              <w:bottom w:val="single" w:sz="4" w:space="0" w:color="auto"/>
              <w:right w:val="single" w:sz="4" w:space="0" w:color="auto"/>
            </w:tcBorders>
            <w:shd w:val="clear" w:color="000000" w:fill="F2F2F2"/>
            <w:noWrap/>
            <w:vAlign w:val="bottom"/>
            <w:hideMark/>
          </w:tcPr>
          <w:p w14:paraId="096E0DE1"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7</w:t>
            </w:r>
          </w:p>
        </w:tc>
        <w:tc>
          <w:tcPr>
            <w:tcW w:w="990" w:type="dxa"/>
            <w:tcBorders>
              <w:top w:val="nil"/>
              <w:left w:val="nil"/>
              <w:bottom w:val="single" w:sz="4" w:space="0" w:color="auto"/>
              <w:right w:val="single" w:sz="8" w:space="0" w:color="auto"/>
            </w:tcBorders>
            <w:shd w:val="clear" w:color="000000" w:fill="F2F2F2"/>
            <w:noWrap/>
            <w:vAlign w:val="bottom"/>
            <w:hideMark/>
          </w:tcPr>
          <w:p w14:paraId="5E171E85"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$23,386K </w:t>
            </w:r>
          </w:p>
        </w:tc>
        <w:tc>
          <w:tcPr>
            <w:tcW w:w="630" w:type="dxa"/>
            <w:tcBorders>
              <w:top w:val="nil"/>
              <w:left w:val="nil"/>
              <w:bottom w:val="single" w:sz="4" w:space="0" w:color="auto"/>
              <w:right w:val="single" w:sz="4" w:space="0" w:color="auto"/>
            </w:tcBorders>
            <w:shd w:val="clear" w:color="000000" w:fill="F2F2F2"/>
            <w:noWrap/>
            <w:vAlign w:val="bottom"/>
            <w:hideMark/>
          </w:tcPr>
          <w:p w14:paraId="37FAAD7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484</w:t>
            </w:r>
          </w:p>
        </w:tc>
        <w:tc>
          <w:tcPr>
            <w:tcW w:w="1000" w:type="dxa"/>
            <w:tcBorders>
              <w:top w:val="nil"/>
              <w:left w:val="nil"/>
              <w:bottom w:val="single" w:sz="4" w:space="0" w:color="auto"/>
              <w:right w:val="single" w:sz="4" w:space="0" w:color="auto"/>
            </w:tcBorders>
            <w:shd w:val="clear" w:color="000000" w:fill="F2F2F2"/>
            <w:noWrap/>
            <w:vAlign w:val="bottom"/>
            <w:hideMark/>
          </w:tcPr>
          <w:p w14:paraId="26DE275E" w14:textId="3D9CA3B0" w:rsidR="00C54274" w:rsidRPr="00C54274" w:rsidRDefault="00C54274" w:rsidP="00C8638C">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C8638C">
              <w:rPr>
                <w:rFonts w:ascii="Calibri" w:eastAsia="Times New Roman" w:hAnsi="Calibri" w:cs="Calibri"/>
                <w:color w:val="000000"/>
                <w:sz w:val="18"/>
                <w:szCs w:val="18"/>
              </w:rPr>
              <w:t>73</w:t>
            </w:r>
            <w:r w:rsidRPr="00C54274">
              <w:rPr>
                <w:rFonts w:ascii="Calibri" w:eastAsia="Times New Roman" w:hAnsi="Calibri" w:cs="Calibri"/>
                <w:color w:val="000000"/>
                <w:sz w:val="18"/>
                <w:szCs w:val="18"/>
              </w:rPr>
              <w:t>,</w:t>
            </w:r>
            <w:r w:rsidR="00C8638C">
              <w:rPr>
                <w:rFonts w:ascii="Calibri" w:eastAsia="Times New Roman" w:hAnsi="Calibri" w:cs="Calibri"/>
                <w:color w:val="000000"/>
                <w:sz w:val="18"/>
                <w:szCs w:val="18"/>
              </w:rPr>
              <w:t>261</w:t>
            </w:r>
            <w:r w:rsidRPr="00C54274">
              <w:rPr>
                <w:rFonts w:ascii="Calibri" w:eastAsia="Times New Roman" w:hAnsi="Calibri" w:cs="Calibri"/>
                <w:color w:val="000000"/>
                <w:sz w:val="18"/>
                <w:szCs w:val="18"/>
              </w:rPr>
              <w:t xml:space="preserve">K </w:t>
            </w:r>
          </w:p>
        </w:tc>
        <w:tc>
          <w:tcPr>
            <w:tcW w:w="619" w:type="dxa"/>
            <w:tcBorders>
              <w:top w:val="nil"/>
              <w:left w:val="nil"/>
              <w:bottom w:val="single" w:sz="4" w:space="0" w:color="auto"/>
              <w:right w:val="single" w:sz="8" w:space="0" w:color="auto"/>
            </w:tcBorders>
            <w:shd w:val="clear" w:color="000000" w:fill="F2F2F2"/>
            <w:noWrap/>
            <w:vAlign w:val="bottom"/>
            <w:hideMark/>
          </w:tcPr>
          <w:p w14:paraId="33991944" w14:textId="6A03CD1E" w:rsidR="00C54274" w:rsidRPr="00C54274" w:rsidRDefault="00C8638C"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w:t>
            </w:r>
          </w:p>
        </w:tc>
      </w:tr>
      <w:tr w:rsidR="00C54274" w:rsidRPr="00C54274" w14:paraId="534899BC"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FFFFF"/>
            <w:noWrap/>
            <w:vAlign w:val="bottom"/>
            <w:hideMark/>
          </w:tcPr>
          <w:p w14:paraId="0D670309"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Paw </w:t>
            </w:r>
            <w:proofErr w:type="spellStart"/>
            <w:r w:rsidRPr="00C54274">
              <w:rPr>
                <w:rFonts w:ascii="Calibri" w:eastAsia="Times New Roman" w:hAnsi="Calibri" w:cs="Calibri"/>
                <w:color w:val="000000"/>
                <w:sz w:val="18"/>
                <w:szCs w:val="18"/>
              </w:rPr>
              <w:t>Paw</w:t>
            </w:r>
            <w:proofErr w:type="spellEnd"/>
          </w:p>
        </w:tc>
        <w:tc>
          <w:tcPr>
            <w:tcW w:w="581" w:type="dxa"/>
            <w:tcBorders>
              <w:top w:val="nil"/>
              <w:left w:val="nil"/>
              <w:bottom w:val="single" w:sz="4" w:space="0" w:color="auto"/>
              <w:right w:val="single" w:sz="4" w:space="0" w:color="auto"/>
            </w:tcBorders>
            <w:shd w:val="clear" w:color="000000" w:fill="FFFFFF"/>
            <w:noWrap/>
            <w:vAlign w:val="bottom"/>
            <w:hideMark/>
          </w:tcPr>
          <w:p w14:paraId="43EC35E1"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16</w:t>
            </w:r>
          </w:p>
        </w:tc>
        <w:tc>
          <w:tcPr>
            <w:tcW w:w="756" w:type="dxa"/>
            <w:tcBorders>
              <w:top w:val="nil"/>
              <w:left w:val="nil"/>
              <w:bottom w:val="single" w:sz="4" w:space="0" w:color="auto"/>
              <w:right w:val="single" w:sz="4" w:space="0" w:color="auto"/>
            </w:tcBorders>
            <w:shd w:val="clear" w:color="000000" w:fill="FFFFFF"/>
            <w:noWrap/>
            <w:vAlign w:val="bottom"/>
            <w:hideMark/>
          </w:tcPr>
          <w:p w14:paraId="57DBC8C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53.3%</w:t>
            </w:r>
          </w:p>
        </w:tc>
        <w:tc>
          <w:tcPr>
            <w:tcW w:w="1184" w:type="dxa"/>
            <w:tcBorders>
              <w:top w:val="nil"/>
              <w:left w:val="nil"/>
              <w:bottom w:val="single" w:sz="4" w:space="0" w:color="auto"/>
              <w:right w:val="single" w:sz="4" w:space="0" w:color="auto"/>
            </w:tcBorders>
            <w:shd w:val="clear" w:color="000000" w:fill="FFFFFF"/>
            <w:noWrap/>
            <w:vAlign w:val="bottom"/>
            <w:hideMark/>
          </w:tcPr>
          <w:p w14:paraId="25B1BA62"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$1,133K </w:t>
            </w:r>
          </w:p>
        </w:tc>
        <w:tc>
          <w:tcPr>
            <w:tcW w:w="756" w:type="dxa"/>
            <w:tcBorders>
              <w:top w:val="nil"/>
              <w:left w:val="nil"/>
              <w:bottom w:val="single" w:sz="4" w:space="0" w:color="auto"/>
              <w:right w:val="single" w:sz="8" w:space="0" w:color="auto"/>
            </w:tcBorders>
            <w:shd w:val="clear" w:color="000000" w:fill="FFFFFF"/>
            <w:noWrap/>
            <w:vAlign w:val="bottom"/>
            <w:hideMark/>
          </w:tcPr>
          <w:p w14:paraId="2E47F767"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40.9%</w:t>
            </w:r>
          </w:p>
        </w:tc>
        <w:tc>
          <w:tcPr>
            <w:tcW w:w="504" w:type="dxa"/>
            <w:tcBorders>
              <w:top w:val="nil"/>
              <w:left w:val="nil"/>
              <w:bottom w:val="single" w:sz="4" w:space="0" w:color="auto"/>
              <w:right w:val="single" w:sz="4" w:space="0" w:color="auto"/>
            </w:tcBorders>
            <w:shd w:val="clear" w:color="000000" w:fill="FFFFFF"/>
            <w:noWrap/>
            <w:vAlign w:val="bottom"/>
            <w:hideMark/>
          </w:tcPr>
          <w:p w14:paraId="19EAEDEE"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13</w:t>
            </w:r>
          </w:p>
        </w:tc>
        <w:tc>
          <w:tcPr>
            <w:tcW w:w="990" w:type="dxa"/>
            <w:tcBorders>
              <w:top w:val="nil"/>
              <w:left w:val="nil"/>
              <w:bottom w:val="single" w:sz="4" w:space="0" w:color="auto"/>
              <w:right w:val="single" w:sz="8" w:space="0" w:color="auto"/>
            </w:tcBorders>
            <w:shd w:val="clear" w:color="000000" w:fill="FFFFFF"/>
            <w:noWrap/>
            <w:vAlign w:val="bottom"/>
            <w:hideMark/>
          </w:tcPr>
          <w:p w14:paraId="64B69030"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$1,507K </w:t>
            </w:r>
          </w:p>
        </w:tc>
        <w:tc>
          <w:tcPr>
            <w:tcW w:w="540" w:type="dxa"/>
            <w:tcBorders>
              <w:top w:val="nil"/>
              <w:left w:val="nil"/>
              <w:bottom w:val="single" w:sz="4" w:space="0" w:color="auto"/>
              <w:right w:val="single" w:sz="4" w:space="0" w:color="auto"/>
            </w:tcBorders>
            <w:shd w:val="clear" w:color="000000" w:fill="FFFFFF"/>
            <w:noWrap/>
            <w:vAlign w:val="bottom"/>
            <w:hideMark/>
          </w:tcPr>
          <w:p w14:paraId="4AC65B47"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w:t>
            </w:r>
          </w:p>
        </w:tc>
        <w:tc>
          <w:tcPr>
            <w:tcW w:w="990" w:type="dxa"/>
            <w:tcBorders>
              <w:top w:val="nil"/>
              <w:left w:val="nil"/>
              <w:bottom w:val="single" w:sz="4" w:space="0" w:color="auto"/>
              <w:right w:val="single" w:sz="8" w:space="0" w:color="auto"/>
            </w:tcBorders>
            <w:shd w:val="clear" w:color="000000" w:fill="FFFFFF"/>
            <w:noWrap/>
            <w:vAlign w:val="bottom"/>
            <w:hideMark/>
          </w:tcPr>
          <w:p w14:paraId="36A88477"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$130K </w:t>
            </w:r>
          </w:p>
        </w:tc>
        <w:tc>
          <w:tcPr>
            <w:tcW w:w="630" w:type="dxa"/>
            <w:tcBorders>
              <w:top w:val="nil"/>
              <w:left w:val="nil"/>
              <w:bottom w:val="single" w:sz="4" w:space="0" w:color="auto"/>
              <w:right w:val="single" w:sz="4" w:space="0" w:color="auto"/>
            </w:tcBorders>
            <w:shd w:val="clear" w:color="000000" w:fill="FFFFFF"/>
            <w:noWrap/>
            <w:vAlign w:val="bottom"/>
            <w:hideMark/>
          </w:tcPr>
          <w:p w14:paraId="79EEA29E"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30</w:t>
            </w:r>
          </w:p>
        </w:tc>
        <w:tc>
          <w:tcPr>
            <w:tcW w:w="1000" w:type="dxa"/>
            <w:tcBorders>
              <w:top w:val="nil"/>
              <w:left w:val="nil"/>
              <w:bottom w:val="single" w:sz="4" w:space="0" w:color="auto"/>
              <w:right w:val="single" w:sz="4" w:space="0" w:color="auto"/>
            </w:tcBorders>
            <w:shd w:val="clear" w:color="000000" w:fill="FFFFFF"/>
            <w:noWrap/>
            <w:vAlign w:val="bottom"/>
            <w:hideMark/>
          </w:tcPr>
          <w:p w14:paraId="52E17BFC"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$2,770K </w:t>
            </w:r>
          </w:p>
        </w:tc>
        <w:tc>
          <w:tcPr>
            <w:tcW w:w="619" w:type="dxa"/>
            <w:tcBorders>
              <w:top w:val="nil"/>
              <w:left w:val="nil"/>
              <w:bottom w:val="single" w:sz="4" w:space="0" w:color="auto"/>
              <w:right w:val="single" w:sz="8" w:space="0" w:color="auto"/>
            </w:tcBorders>
            <w:shd w:val="clear" w:color="000000" w:fill="FFFFFF"/>
            <w:noWrap/>
            <w:vAlign w:val="bottom"/>
            <w:hideMark/>
          </w:tcPr>
          <w:p w14:paraId="2F5E64AA" w14:textId="4963997A" w:rsidR="00C54274" w:rsidRPr="00C54274" w:rsidRDefault="0076712C"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8</w:t>
            </w:r>
          </w:p>
        </w:tc>
      </w:tr>
      <w:tr w:rsidR="00C54274" w:rsidRPr="00C54274" w14:paraId="44513934" w14:textId="77777777" w:rsidTr="00E53B8A">
        <w:trPr>
          <w:trHeight w:val="216"/>
        </w:trPr>
        <w:tc>
          <w:tcPr>
            <w:tcW w:w="1620" w:type="dxa"/>
            <w:tcBorders>
              <w:top w:val="nil"/>
              <w:left w:val="single" w:sz="8" w:space="0" w:color="auto"/>
              <w:bottom w:val="single" w:sz="8" w:space="0" w:color="auto"/>
              <w:right w:val="single" w:sz="4" w:space="0" w:color="auto"/>
            </w:tcBorders>
            <w:shd w:val="clear" w:color="000000" w:fill="FCD5B4"/>
            <w:noWrap/>
            <w:vAlign w:val="bottom"/>
            <w:hideMark/>
          </w:tcPr>
          <w:p w14:paraId="233EA22E" w14:textId="773F6046" w:rsidR="00C54274" w:rsidRPr="00C54274" w:rsidRDefault="00C54274" w:rsidP="00C54274">
            <w:pPr>
              <w:spacing w:after="0" w:line="240" w:lineRule="auto"/>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w:t>
            </w:r>
            <w:r w:rsidR="00A50F5B" w:rsidRPr="006154D0">
              <w:rPr>
                <w:rFonts w:ascii="Calibri" w:eastAsia="Times New Roman" w:hAnsi="Calibri" w:cs="Calibri"/>
                <w:b/>
                <w:bCs/>
                <w:color w:val="000000"/>
                <w:sz w:val="18"/>
                <w:szCs w:val="18"/>
              </w:rPr>
              <w:t>MORGAN</w:t>
            </w:r>
          </w:p>
        </w:tc>
        <w:tc>
          <w:tcPr>
            <w:tcW w:w="581" w:type="dxa"/>
            <w:tcBorders>
              <w:top w:val="nil"/>
              <w:left w:val="nil"/>
              <w:bottom w:val="single" w:sz="8" w:space="0" w:color="auto"/>
              <w:right w:val="single" w:sz="4" w:space="0" w:color="auto"/>
            </w:tcBorders>
            <w:shd w:val="clear" w:color="000000" w:fill="FCD5B4"/>
            <w:noWrap/>
            <w:vAlign w:val="bottom"/>
            <w:hideMark/>
          </w:tcPr>
          <w:p w14:paraId="34E0933B"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519</w:t>
            </w:r>
          </w:p>
        </w:tc>
        <w:tc>
          <w:tcPr>
            <w:tcW w:w="756" w:type="dxa"/>
            <w:tcBorders>
              <w:top w:val="nil"/>
              <w:left w:val="nil"/>
              <w:bottom w:val="single" w:sz="8" w:space="0" w:color="auto"/>
              <w:right w:val="single" w:sz="4" w:space="0" w:color="auto"/>
            </w:tcBorders>
            <w:shd w:val="clear" w:color="000000" w:fill="FCD5B4"/>
            <w:noWrap/>
            <w:vAlign w:val="bottom"/>
            <w:hideMark/>
          </w:tcPr>
          <w:p w14:paraId="267D1414"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80.7%</w:t>
            </w:r>
          </w:p>
        </w:tc>
        <w:tc>
          <w:tcPr>
            <w:tcW w:w="1184" w:type="dxa"/>
            <w:tcBorders>
              <w:top w:val="nil"/>
              <w:left w:val="nil"/>
              <w:bottom w:val="single" w:sz="8" w:space="0" w:color="auto"/>
              <w:right w:val="single" w:sz="4" w:space="0" w:color="auto"/>
            </w:tcBorders>
            <w:shd w:val="clear" w:color="000000" w:fill="FCD5B4"/>
            <w:noWrap/>
            <w:vAlign w:val="bottom"/>
            <w:hideMark/>
          </w:tcPr>
          <w:p w14:paraId="27780E58"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$43,705K </w:t>
            </w:r>
          </w:p>
        </w:tc>
        <w:tc>
          <w:tcPr>
            <w:tcW w:w="756" w:type="dxa"/>
            <w:tcBorders>
              <w:top w:val="nil"/>
              <w:left w:val="nil"/>
              <w:bottom w:val="single" w:sz="8" w:space="0" w:color="auto"/>
              <w:right w:val="single" w:sz="8" w:space="0" w:color="auto"/>
            </w:tcBorders>
            <w:shd w:val="clear" w:color="000000" w:fill="FCD5B4"/>
            <w:noWrap/>
            <w:vAlign w:val="bottom"/>
            <w:hideMark/>
          </w:tcPr>
          <w:p w14:paraId="43CB1FF5" w14:textId="46FF199D" w:rsidR="00C54274" w:rsidRPr="00C54274" w:rsidRDefault="001B38DB" w:rsidP="001B38DB">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39</w:t>
            </w:r>
            <w:r w:rsidR="00C54274" w:rsidRPr="00C54274">
              <w:rPr>
                <w:rFonts w:ascii="Calibri" w:eastAsia="Times New Roman" w:hAnsi="Calibri" w:cs="Calibri"/>
                <w:b/>
                <w:bCs/>
                <w:color w:val="000000"/>
                <w:sz w:val="18"/>
                <w:szCs w:val="18"/>
              </w:rPr>
              <w:t>.</w:t>
            </w:r>
            <w:r>
              <w:rPr>
                <w:rFonts w:ascii="Calibri" w:eastAsia="Times New Roman" w:hAnsi="Calibri" w:cs="Calibri"/>
                <w:b/>
                <w:bCs/>
                <w:color w:val="000000"/>
                <w:sz w:val="18"/>
                <w:szCs w:val="18"/>
              </w:rPr>
              <w:t>3</w:t>
            </w:r>
            <w:r w:rsidR="00C54274" w:rsidRPr="00C54274">
              <w:rPr>
                <w:rFonts w:ascii="Calibri" w:eastAsia="Times New Roman" w:hAnsi="Calibri" w:cs="Calibri"/>
                <w:b/>
                <w:bCs/>
                <w:color w:val="000000"/>
                <w:sz w:val="18"/>
                <w:szCs w:val="18"/>
              </w:rPr>
              <w:t>%</w:t>
            </w:r>
          </w:p>
        </w:tc>
        <w:tc>
          <w:tcPr>
            <w:tcW w:w="504" w:type="dxa"/>
            <w:tcBorders>
              <w:top w:val="nil"/>
              <w:left w:val="nil"/>
              <w:bottom w:val="single" w:sz="8" w:space="0" w:color="auto"/>
              <w:right w:val="single" w:sz="4" w:space="0" w:color="auto"/>
            </w:tcBorders>
            <w:shd w:val="clear" w:color="000000" w:fill="FCD5B4"/>
            <w:noWrap/>
            <w:vAlign w:val="bottom"/>
            <w:hideMark/>
          </w:tcPr>
          <w:p w14:paraId="6295D99C"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103</w:t>
            </w:r>
          </w:p>
        </w:tc>
        <w:tc>
          <w:tcPr>
            <w:tcW w:w="990" w:type="dxa"/>
            <w:tcBorders>
              <w:top w:val="nil"/>
              <w:left w:val="nil"/>
              <w:bottom w:val="single" w:sz="8" w:space="0" w:color="auto"/>
              <w:right w:val="single" w:sz="8" w:space="0" w:color="auto"/>
            </w:tcBorders>
            <w:shd w:val="clear" w:color="000000" w:fill="FCD5B4"/>
            <w:noWrap/>
            <w:vAlign w:val="bottom"/>
            <w:hideMark/>
          </w:tcPr>
          <w:p w14:paraId="29CA2D2F" w14:textId="0CFD499C" w:rsidR="00C54274" w:rsidRPr="00C54274" w:rsidRDefault="00C54274" w:rsidP="00C8638C">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w:t>
            </w:r>
            <w:r w:rsidR="00C8638C">
              <w:rPr>
                <w:rFonts w:ascii="Calibri" w:eastAsia="Times New Roman" w:hAnsi="Calibri" w:cs="Calibri"/>
                <w:b/>
                <w:bCs/>
                <w:color w:val="000000"/>
                <w:sz w:val="18"/>
                <w:szCs w:val="18"/>
              </w:rPr>
              <w:t>27</w:t>
            </w:r>
            <w:r w:rsidRPr="00C54274">
              <w:rPr>
                <w:rFonts w:ascii="Calibri" w:eastAsia="Times New Roman" w:hAnsi="Calibri" w:cs="Calibri"/>
                <w:b/>
                <w:bCs/>
                <w:color w:val="000000"/>
                <w:sz w:val="18"/>
                <w:szCs w:val="18"/>
              </w:rPr>
              <w:t>,</w:t>
            </w:r>
            <w:r w:rsidR="00C8638C">
              <w:rPr>
                <w:rFonts w:ascii="Calibri" w:eastAsia="Times New Roman" w:hAnsi="Calibri" w:cs="Calibri"/>
                <w:b/>
                <w:bCs/>
                <w:color w:val="000000"/>
                <w:sz w:val="18"/>
                <w:szCs w:val="18"/>
              </w:rPr>
              <w:t>534</w:t>
            </w:r>
            <w:r w:rsidRPr="00C54274">
              <w:rPr>
                <w:rFonts w:ascii="Calibri" w:eastAsia="Times New Roman" w:hAnsi="Calibri" w:cs="Calibri"/>
                <w:b/>
                <w:bCs/>
                <w:color w:val="000000"/>
                <w:sz w:val="18"/>
                <w:szCs w:val="18"/>
              </w:rPr>
              <w:t xml:space="preserve">K </w:t>
            </w:r>
          </w:p>
        </w:tc>
        <w:tc>
          <w:tcPr>
            <w:tcW w:w="540" w:type="dxa"/>
            <w:tcBorders>
              <w:top w:val="nil"/>
              <w:left w:val="nil"/>
              <w:bottom w:val="single" w:sz="8" w:space="0" w:color="auto"/>
              <w:right w:val="single" w:sz="4" w:space="0" w:color="auto"/>
            </w:tcBorders>
            <w:shd w:val="clear" w:color="000000" w:fill="FCD5B4"/>
            <w:noWrap/>
            <w:vAlign w:val="bottom"/>
            <w:hideMark/>
          </w:tcPr>
          <w:p w14:paraId="4C34330C"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21</w:t>
            </w:r>
          </w:p>
        </w:tc>
        <w:tc>
          <w:tcPr>
            <w:tcW w:w="990" w:type="dxa"/>
            <w:tcBorders>
              <w:top w:val="nil"/>
              <w:left w:val="nil"/>
              <w:bottom w:val="single" w:sz="8" w:space="0" w:color="auto"/>
              <w:right w:val="single" w:sz="8" w:space="0" w:color="auto"/>
            </w:tcBorders>
            <w:shd w:val="clear" w:color="000000" w:fill="FCD5B4"/>
            <w:noWrap/>
            <w:vAlign w:val="bottom"/>
            <w:hideMark/>
          </w:tcPr>
          <w:p w14:paraId="09973E70"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$40,015K </w:t>
            </w:r>
          </w:p>
        </w:tc>
        <w:tc>
          <w:tcPr>
            <w:tcW w:w="630" w:type="dxa"/>
            <w:tcBorders>
              <w:top w:val="nil"/>
              <w:left w:val="nil"/>
              <w:bottom w:val="single" w:sz="8" w:space="0" w:color="auto"/>
              <w:right w:val="single" w:sz="4" w:space="0" w:color="auto"/>
            </w:tcBorders>
            <w:shd w:val="clear" w:color="000000" w:fill="FCD5B4"/>
            <w:noWrap/>
            <w:vAlign w:val="bottom"/>
            <w:hideMark/>
          </w:tcPr>
          <w:p w14:paraId="0A42F175"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643</w:t>
            </w:r>
          </w:p>
        </w:tc>
        <w:tc>
          <w:tcPr>
            <w:tcW w:w="1000" w:type="dxa"/>
            <w:tcBorders>
              <w:top w:val="nil"/>
              <w:left w:val="nil"/>
              <w:bottom w:val="single" w:sz="8" w:space="0" w:color="auto"/>
              <w:right w:val="single" w:sz="4" w:space="0" w:color="auto"/>
            </w:tcBorders>
            <w:shd w:val="clear" w:color="000000" w:fill="FCD5B4"/>
            <w:noWrap/>
            <w:vAlign w:val="bottom"/>
            <w:hideMark/>
          </w:tcPr>
          <w:p w14:paraId="4535D3C5" w14:textId="1A22C2F5" w:rsidR="00C54274" w:rsidRPr="00C54274" w:rsidRDefault="00C54274" w:rsidP="00C8638C">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$1</w:t>
            </w:r>
            <w:r w:rsidR="00C8638C">
              <w:rPr>
                <w:rFonts w:ascii="Calibri" w:eastAsia="Times New Roman" w:hAnsi="Calibri" w:cs="Calibri"/>
                <w:b/>
                <w:bCs/>
                <w:color w:val="000000"/>
                <w:sz w:val="18"/>
                <w:szCs w:val="18"/>
              </w:rPr>
              <w:t>11</w:t>
            </w:r>
            <w:r w:rsidRPr="00C54274">
              <w:rPr>
                <w:rFonts w:ascii="Calibri" w:eastAsia="Times New Roman" w:hAnsi="Calibri" w:cs="Calibri"/>
                <w:b/>
                <w:bCs/>
                <w:color w:val="000000"/>
                <w:sz w:val="18"/>
                <w:szCs w:val="18"/>
              </w:rPr>
              <w:t>,</w:t>
            </w:r>
            <w:r w:rsidR="00C8638C">
              <w:rPr>
                <w:rFonts w:ascii="Calibri" w:eastAsia="Times New Roman" w:hAnsi="Calibri" w:cs="Calibri"/>
                <w:b/>
                <w:bCs/>
                <w:color w:val="000000"/>
                <w:sz w:val="18"/>
                <w:szCs w:val="18"/>
              </w:rPr>
              <w:t>255</w:t>
            </w:r>
            <w:r w:rsidRPr="00C54274">
              <w:rPr>
                <w:rFonts w:ascii="Calibri" w:eastAsia="Times New Roman" w:hAnsi="Calibri" w:cs="Calibri"/>
                <w:b/>
                <w:bCs/>
                <w:color w:val="000000"/>
                <w:sz w:val="18"/>
                <w:szCs w:val="18"/>
              </w:rPr>
              <w:t xml:space="preserve">K </w:t>
            </w:r>
          </w:p>
        </w:tc>
        <w:tc>
          <w:tcPr>
            <w:tcW w:w="619" w:type="dxa"/>
            <w:tcBorders>
              <w:top w:val="nil"/>
              <w:left w:val="nil"/>
              <w:bottom w:val="single" w:sz="8" w:space="0" w:color="auto"/>
              <w:right w:val="single" w:sz="8" w:space="0" w:color="auto"/>
            </w:tcBorders>
            <w:shd w:val="clear" w:color="000000" w:fill="FCD5B4"/>
            <w:noWrap/>
            <w:vAlign w:val="bottom"/>
            <w:hideMark/>
          </w:tcPr>
          <w:p w14:paraId="3D0A043C" w14:textId="531FF5A4" w:rsidR="00C54274" w:rsidRPr="00C54274" w:rsidRDefault="0076712C" w:rsidP="00C54274">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3</w:t>
            </w:r>
          </w:p>
        </w:tc>
      </w:tr>
      <w:tr w:rsidR="00A50F5B" w:rsidRPr="00A50F5B" w14:paraId="09526178" w14:textId="77777777" w:rsidTr="00E53B8A">
        <w:trPr>
          <w:trHeight w:val="216"/>
        </w:trPr>
        <w:tc>
          <w:tcPr>
            <w:tcW w:w="1620" w:type="dxa"/>
            <w:tcBorders>
              <w:top w:val="nil"/>
              <w:left w:val="single" w:sz="8" w:space="0" w:color="auto"/>
              <w:bottom w:val="single" w:sz="8" w:space="0" w:color="auto"/>
              <w:right w:val="single" w:sz="4" w:space="0" w:color="auto"/>
            </w:tcBorders>
            <w:shd w:val="clear" w:color="auto" w:fill="366092"/>
            <w:noWrap/>
            <w:vAlign w:val="bottom"/>
            <w:hideMark/>
          </w:tcPr>
          <w:p w14:paraId="11B502D6" w14:textId="77777777" w:rsidR="00A50F5B" w:rsidRPr="00A50F5B" w:rsidRDefault="00A50F5B" w:rsidP="00CB72B0">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SUMMARY</w:t>
            </w:r>
          </w:p>
        </w:tc>
        <w:tc>
          <w:tcPr>
            <w:tcW w:w="581" w:type="dxa"/>
            <w:tcBorders>
              <w:top w:val="nil"/>
              <w:left w:val="nil"/>
              <w:bottom w:val="single" w:sz="8" w:space="0" w:color="auto"/>
              <w:right w:val="single" w:sz="4" w:space="0" w:color="auto"/>
            </w:tcBorders>
            <w:shd w:val="clear" w:color="auto" w:fill="366092"/>
            <w:noWrap/>
            <w:vAlign w:val="bottom"/>
            <w:hideMark/>
          </w:tcPr>
          <w:p w14:paraId="683A7D91" w14:textId="77777777" w:rsidR="00A50F5B" w:rsidRPr="00A50F5B" w:rsidRDefault="00A50F5B" w:rsidP="00CB72B0">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1843</w:t>
            </w:r>
          </w:p>
        </w:tc>
        <w:tc>
          <w:tcPr>
            <w:tcW w:w="756" w:type="dxa"/>
            <w:tcBorders>
              <w:top w:val="nil"/>
              <w:left w:val="nil"/>
              <w:bottom w:val="single" w:sz="8" w:space="0" w:color="auto"/>
              <w:right w:val="single" w:sz="4" w:space="0" w:color="auto"/>
            </w:tcBorders>
            <w:shd w:val="clear" w:color="auto" w:fill="366092"/>
            <w:noWrap/>
            <w:vAlign w:val="bottom"/>
            <w:hideMark/>
          </w:tcPr>
          <w:p w14:paraId="26F01BDD" w14:textId="090D7768"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88.</w:t>
            </w:r>
            <w:r w:rsidR="0076712C">
              <w:rPr>
                <w:rFonts w:ascii="Calibri" w:eastAsia="Times New Roman" w:hAnsi="Calibri" w:cs="Calibri"/>
                <w:b/>
                <w:bCs/>
                <w:color w:val="F2F2F2"/>
                <w:sz w:val="18"/>
                <w:szCs w:val="18"/>
              </w:rPr>
              <w:t>0</w:t>
            </w:r>
            <w:r w:rsidRPr="00A50F5B">
              <w:rPr>
                <w:rFonts w:ascii="Calibri" w:eastAsia="Times New Roman" w:hAnsi="Calibri" w:cs="Calibri"/>
                <w:b/>
                <w:bCs/>
                <w:color w:val="F2F2F2"/>
                <w:sz w:val="18"/>
                <w:szCs w:val="18"/>
              </w:rPr>
              <w:t>%</w:t>
            </w:r>
          </w:p>
        </w:tc>
        <w:tc>
          <w:tcPr>
            <w:tcW w:w="1184" w:type="dxa"/>
            <w:tcBorders>
              <w:top w:val="nil"/>
              <w:left w:val="nil"/>
              <w:bottom w:val="single" w:sz="8" w:space="0" w:color="auto"/>
              <w:right w:val="single" w:sz="4" w:space="0" w:color="auto"/>
            </w:tcBorders>
            <w:shd w:val="clear" w:color="auto" w:fill="366092"/>
            <w:noWrap/>
            <w:vAlign w:val="bottom"/>
            <w:hideMark/>
          </w:tcPr>
          <w:p w14:paraId="6469AE3F" w14:textId="77777777" w:rsidR="00A50F5B" w:rsidRPr="00A50F5B" w:rsidRDefault="00A50F5B" w:rsidP="00CB72B0">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 xml:space="preserve">$176,569K </w:t>
            </w:r>
          </w:p>
        </w:tc>
        <w:tc>
          <w:tcPr>
            <w:tcW w:w="756" w:type="dxa"/>
            <w:tcBorders>
              <w:top w:val="nil"/>
              <w:left w:val="nil"/>
              <w:bottom w:val="single" w:sz="8" w:space="0" w:color="auto"/>
              <w:right w:val="single" w:sz="8" w:space="0" w:color="auto"/>
            </w:tcBorders>
            <w:shd w:val="clear" w:color="auto" w:fill="366092"/>
            <w:noWrap/>
            <w:vAlign w:val="bottom"/>
            <w:hideMark/>
          </w:tcPr>
          <w:p w14:paraId="454E933C" w14:textId="4745FFA1"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5</w:t>
            </w:r>
            <w:r w:rsidR="0076712C">
              <w:rPr>
                <w:rFonts w:ascii="Calibri" w:eastAsia="Times New Roman" w:hAnsi="Calibri" w:cs="Calibri"/>
                <w:b/>
                <w:bCs/>
                <w:color w:val="F2F2F2"/>
                <w:sz w:val="18"/>
                <w:szCs w:val="18"/>
              </w:rPr>
              <w:t>0</w:t>
            </w:r>
            <w:r w:rsidRPr="00A50F5B">
              <w:rPr>
                <w:rFonts w:ascii="Calibri" w:eastAsia="Times New Roman" w:hAnsi="Calibri" w:cs="Calibri"/>
                <w:b/>
                <w:bCs/>
                <w:color w:val="F2F2F2"/>
                <w:sz w:val="18"/>
                <w:szCs w:val="18"/>
              </w:rPr>
              <w:t>.</w:t>
            </w:r>
            <w:r w:rsidR="0076712C">
              <w:rPr>
                <w:rFonts w:ascii="Calibri" w:eastAsia="Times New Roman" w:hAnsi="Calibri" w:cs="Calibri"/>
                <w:b/>
                <w:bCs/>
                <w:color w:val="F2F2F2"/>
                <w:sz w:val="18"/>
                <w:szCs w:val="18"/>
              </w:rPr>
              <w:t>3</w:t>
            </w:r>
            <w:r w:rsidRPr="00A50F5B">
              <w:rPr>
                <w:rFonts w:ascii="Calibri" w:eastAsia="Times New Roman" w:hAnsi="Calibri" w:cs="Calibri"/>
                <w:b/>
                <w:bCs/>
                <w:color w:val="F2F2F2"/>
                <w:sz w:val="18"/>
                <w:szCs w:val="18"/>
              </w:rPr>
              <w:t>%</w:t>
            </w:r>
          </w:p>
        </w:tc>
        <w:tc>
          <w:tcPr>
            <w:tcW w:w="504" w:type="dxa"/>
            <w:tcBorders>
              <w:top w:val="nil"/>
              <w:left w:val="nil"/>
              <w:bottom w:val="single" w:sz="8" w:space="0" w:color="auto"/>
              <w:right w:val="single" w:sz="4" w:space="0" w:color="auto"/>
            </w:tcBorders>
            <w:shd w:val="clear" w:color="auto" w:fill="366092"/>
            <w:noWrap/>
            <w:vAlign w:val="bottom"/>
            <w:hideMark/>
          </w:tcPr>
          <w:p w14:paraId="7273314C" w14:textId="77777777" w:rsidR="00A50F5B" w:rsidRPr="00A50F5B" w:rsidRDefault="00A50F5B" w:rsidP="00CB72B0">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203</w:t>
            </w:r>
          </w:p>
        </w:tc>
        <w:tc>
          <w:tcPr>
            <w:tcW w:w="990" w:type="dxa"/>
            <w:tcBorders>
              <w:top w:val="nil"/>
              <w:left w:val="nil"/>
              <w:bottom w:val="single" w:sz="8" w:space="0" w:color="auto"/>
              <w:right w:val="single" w:sz="8" w:space="0" w:color="auto"/>
            </w:tcBorders>
            <w:shd w:val="clear" w:color="auto" w:fill="366092"/>
            <w:noWrap/>
            <w:vAlign w:val="bottom"/>
            <w:hideMark/>
          </w:tcPr>
          <w:p w14:paraId="48371BE8" w14:textId="3F3AA5DD"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w:t>
            </w:r>
            <w:r w:rsidR="0076712C">
              <w:rPr>
                <w:rFonts w:ascii="Calibri" w:eastAsia="Times New Roman" w:hAnsi="Calibri" w:cs="Calibri"/>
                <w:b/>
                <w:bCs/>
                <w:color w:val="F2F2F2"/>
                <w:sz w:val="18"/>
                <w:szCs w:val="18"/>
              </w:rPr>
              <w:t>112</w:t>
            </w:r>
            <w:r w:rsidRPr="00A50F5B">
              <w:rPr>
                <w:rFonts w:ascii="Calibri" w:eastAsia="Times New Roman" w:hAnsi="Calibri" w:cs="Calibri"/>
                <w:b/>
                <w:bCs/>
                <w:color w:val="F2F2F2"/>
                <w:sz w:val="18"/>
                <w:szCs w:val="18"/>
              </w:rPr>
              <w:t>,</w:t>
            </w:r>
            <w:r w:rsidR="0076712C">
              <w:rPr>
                <w:rFonts w:ascii="Calibri" w:eastAsia="Times New Roman" w:hAnsi="Calibri" w:cs="Calibri"/>
                <w:b/>
                <w:bCs/>
                <w:color w:val="F2F2F2"/>
                <w:sz w:val="18"/>
                <w:szCs w:val="18"/>
              </w:rPr>
              <w:t>644</w:t>
            </w:r>
            <w:r w:rsidRPr="00A50F5B">
              <w:rPr>
                <w:rFonts w:ascii="Calibri" w:eastAsia="Times New Roman" w:hAnsi="Calibri" w:cs="Calibri"/>
                <w:b/>
                <w:bCs/>
                <w:color w:val="F2F2F2"/>
                <w:sz w:val="18"/>
                <w:szCs w:val="18"/>
              </w:rPr>
              <w:t xml:space="preserve">K </w:t>
            </w:r>
          </w:p>
        </w:tc>
        <w:tc>
          <w:tcPr>
            <w:tcW w:w="540" w:type="dxa"/>
            <w:tcBorders>
              <w:top w:val="nil"/>
              <w:left w:val="nil"/>
              <w:bottom w:val="single" w:sz="8" w:space="0" w:color="auto"/>
              <w:right w:val="single" w:sz="4" w:space="0" w:color="auto"/>
            </w:tcBorders>
            <w:shd w:val="clear" w:color="auto" w:fill="366092"/>
            <w:noWrap/>
            <w:vAlign w:val="bottom"/>
            <w:hideMark/>
          </w:tcPr>
          <w:p w14:paraId="05367152" w14:textId="48E76D61"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4</w:t>
            </w:r>
            <w:r w:rsidR="0076712C">
              <w:rPr>
                <w:rFonts w:ascii="Calibri" w:eastAsia="Times New Roman" w:hAnsi="Calibri" w:cs="Calibri"/>
                <w:b/>
                <w:bCs/>
                <w:color w:val="F2F2F2"/>
                <w:sz w:val="18"/>
                <w:szCs w:val="18"/>
              </w:rPr>
              <w:t>2</w:t>
            </w:r>
          </w:p>
        </w:tc>
        <w:tc>
          <w:tcPr>
            <w:tcW w:w="990" w:type="dxa"/>
            <w:tcBorders>
              <w:top w:val="nil"/>
              <w:left w:val="nil"/>
              <w:bottom w:val="single" w:sz="8" w:space="0" w:color="auto"/>
              <w:right w:val="single" w:sz="8" w:space="0" w:color="auto"/>
            </w:tcBorders>
            <w:shd w:val="clear" w:color="auto" w:fill="366092"/>
            <w:noWrap/>
            <w:vAlign w:val="bottom"/>
            <w:hideMark/>
          </w:tcPr>
          <w:p w14:paraId="14A608B2" w14:textId="735D9C17"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w:t>
            </w:r>
            <w:r w:rsidR="0076712C">
              <w:rPr>
                <w:rFonts w:ascii="Calibri" w:eastAsia="Times New Roman" w:hAnsi="Calibri" w:cs="Calibri"/>
                <w:b/>
                <w:bCs/>
                <w:color w:val="F2F2F2"/>
                <w:sz w:val="18"/>
                <w:szCs w:val="18"/>
              </w:rPr>
              <w:t>60</w:t>
            </w:r>
            <w:r w:rsidRPr="00A50F5B">
              <w:rPr>
                <w:rFonts w:ascii="Calibri" w:eastAsia="Times New Roman" w:hAnsi="Calibri" w:cs="Calibri"/>
                <w:b/>
                <w:bCs/>
                <w:color w:val="F2F2F2"/>
                <w:sz w:val="18"/>
                <w:szCs w:val="18"/>
              </w:rPr>
              <w:t xml:space="preserve">,666K </w:t>
            </w:r>
          </w:p>
        </w:tc>
        <w:tc>
          <w:tcPr>
            <w:tcW w:w="630" w:type="dxa"/>
            <w:tcBorders>
              <w:top w:val="nil"/>
              <w:left w:val="nil"/>
              <w:bottom w:val="single" w:sz="8" w:space="0" w:color="auto"/>
              <w:right w:val="single" w:sz="4" w:space="0" w:color="auto"/>
            </w:tcBorders>
            <w:shd w:val="clear" w:color="auto" w:fill="366092"/>
            <w:noWrap/>
            <w:vAlign w:val="bottom"/>
            <w:hideMark/>
          </w:tcPr>
          <w:p w14:paraId="40A84717" w14:textId="07B3A03F"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208</w:t>
            </w:r>
            <w:r w:rsidR="0076712C">
              <w:rPr>
                <w:rFonts w:ascii="Calibri" w:eastAsia="Times New Roman" w:hAnsi="Calibri" w:cs="Calibri"/>
                <w:b/>
                <w:bCs/>
                <w:color w:val="F2F2F2"/>
                <w:sz w:val="18"/>
                <w:szCs w:val="18"/>
              </w:rPr>
              <w:t>8</w:t>
            </w:r>
          </w:p>
        </w:tc>
        <w:tc>
          <w:tcPr>
            <w:tcW w:w="1000" w:type="dxa"/>
            <w:tcBorders>
              <w:top w:val="nil"/>
              <w:left w:val="nil"/>
              <w:bottom w:val="single" w:sz="8" w:space="0" w:color="auto"/>
              <w:right w:val="single" w:sz="4" w:space="0" w:color="auto"/>
            </w:tcBorders>
            <w:shd w:val="clear" w:color="auto" w:fill="366092"/>
            <w:noWrap/>
            <w:vAlign w:val="bottom"/>
            <w:hideMark/>
          </w:tcPr>
          <w:p w14:paraId="12BC2090" w14:textId="061CCF5C"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$3</w:t>
            </w:r>
            <w:r w:rsidR="0076712C">
              <w:rPr>
                <w:rFonts w:ascii="Calibri" w:eastAsia="Times New Roman" w:hAnsi="Calibri" w:cs="Calibri"/>
                <w:b/>
                <w:bCs/>
                <w:color w:val="F2F2F2"/>
                <w:sz w:val="18"/>
                <w:szCs w:val="18"/>
              </w:rPr>
              <w:t>49</w:t>
            </w:r>
            <w:r w:rsidRPr="00A50F5B">
              <w:rPr>
                <w:rFonts w:ascii="Calibri" w:eastAsia="Times New Roman" w:hAnsi="Calibri" w:cs="Calibri"/>
                <w:b/>
                <w:bCs/>
                <w:color w:val="F2F2F2"/>
                <w:sz w:val="18"/>
                <w:szCs w:val="18"/>
              </w:rPr>
              <w:t>,8</w:t>
            </w:r>
            <w:r w:rsidR="0076712C">
              <w:rPr>
                <w:rFonts w:ascii="Calibri" w:eastAsia="Times New Roman" w:hAnsi="Calibri" w:cs="Calibri"/>
                <w:b/>
                <w:bCs/>
                <w:color w:val="F2F2F2"/>
                <w:sz w:val="18"/>
                <w:szCs w:val="18"/>
              </w:rPr>
              <w:t>99</w:t>
            </w:r>
            <w:r w:rsidRPr="00A50F5B">
              <w:rPr>
                <w:rFonts w:ascii="Calibri" w:eastAsia="Times New Roman" w:hAnsi="Calibri" w:cs="Calibri"/>
                <w:b/>
                <w:bCs/>
                <w:color w:val="F2F2F2"/>
                <w:sz w:val="18"/>
                <w:szCs w:val="18"/>
              </w:rPr>
              <w:t xml:space="preserve">K </w:t>
            </w:r>
          </w:p>
        </w:tc>
        <w:tc>
          <w:tcPr>
            <w:tcW w:w="619" w:type="dxa"/>
            <w:tcBorders>
              <w:top w:val="nil"/>
              <w:left w:val="nil"/>
              <w:bottom w:val="single" w:sz="8" w:space="0" w:color="auto"/>
              <w:right w:val="single" w:sz="8" w:space="0" w:color="auto"/>
            </w:tcBorders>
            <w:shd w:val="clear" w:color="auto" w:fill="366092"/>
            <w:noWrap/>
            <w:vAlign w:val="bottom"/>
            <w:hideMark/>
          </w:tcPr>
          <w:p w14:paraId="5639FAAB" w14:textId="77777777" w:rsidR="00A50F5B" w:rsidRPr="00A50F5B" w:rsidRDefault="00A50F5B" w:rsidP="00CB72B0">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 </w:t>
            </w:r>
          </w:p>
        </w:tc>
      </w:tr>
    </w:tbl>
    <w:p w14:paraId="75D53CFF" w14:textId="089258B8" w:rsidR="00AC2276" w:rsidRPr="005A26B3" w:rsidRDefault="00CA5511" w:rsidP="006154D0">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r w:rsidR="00FD234C" w:rsidRPr="005A26B3">
        <w:rPr>
          <w:sz w:val="16"/>
          <w:szCs w:val="16"/>
        </w:rPr>
        <w:br/>
      </w:r>
      <w:r w:rsidR="00354964" w:rsidRPr="005A26B3">
        <w:rPr>
          <w:sz w:val="16"/>
          <w:szCs w:val="16"/>
        </w:rPr>
        <w:t xml:space="preserve">Region </w:t>
      </w:r>
      <w:r w:rsidR="006F3099" w:rsidRPr="005A26B3">
        <w:rPr>
          <w:sz w:val="16"/>
          <w:szCs w:val="16"/>
        </w:rPr>
        <w:t>9</w:t>
      </w:r>
      <w:r w:rsidR="00354964" w:rsidRPr="005A26B3">
        <w:rPr>
          <w:sz w:val="16"/>
          <w:szCs w:val="16"/>
        </w:rPr>
        <w:t xml:space="preserve"> Tabular Community-Level Report:  </w:t>
      </w:r>
      <w:hyperlink r:id="rId15" w:history="1">
        <w:r w:rsidR="00354964" w:rsidRPr="005A26B3">
          <w:rPr>
            <w:rStyle w:val="Hyperlink"/>
            <w:bCs/>
            <w:sz w:val="16"/>
            <w:szCs w:val="16"/>
          </w:rPr>
          <w:t>https://data.wvgis.wvu.edu/pub/RA/State/CL/</w:t>
        </w:r>
      </w:hyperlink>
      <w:r w:rsidR="006F3099" w:rsidRPr="005A26B3">
        <w:rPr>
          <w:rStyle w:val="Hyperlink"/>
          <w:bCs/>
          <w:sz w:val="16"/>
          <w:szCs w:val="16"/>
          <w:u w:val="none"/>
        </w:rPr>
        <w:t xml:space="preserve">  </w:t>
      </w:r>
      <w:r w:rsidR="006F3099" w:rsidRPr="005A26B3">
        <w:rPr>
          <w:rStyle w:val="Hyperlink"/>
          <w:bCs/>
          <w:color w:val="1F3864" w:themeColor="accent1" w:themeShade="80"/>
          <w:sz w:val="16"/>
          <w:szCs w:val="16"/>
          <w:u w:val="none"/>
        </w:rPr>
        <w:t>(Building Exposure)</w:t>
      </w:r>
    </w:p>
    <w:p w14:paraId="50317D48" w14:textId="1AADD71D" w:rsidR="00CA5511" w:rsidRDefault="00CA5511">
      <w:pPr>
        <w:rPr>
          <w:b/>
          <w:bCs/>
        </w:rPr>
      </w:pPr>
    </w:p>
    <w:p w14:paraId="01036FF5" w14:textId="56EA9E8E" w:rsidR="00CA5511" w:rsidRDefault="00CA5511" w:rsidP="00CA5511">
      <w:pPr>
        <w:spacing w:after="0"/>
        <w:ind w:left="-180"/>
      </w:pPr>
      <w:r w:rsidRPr="00120876">
        <w:rPr>
          <w:b/>
          <w:bCs/>
        </w:rPr>
        <w:t xml:space="preserve">Table </w:t>
      </w:r>
      <w:r>
        <w:rPr>
          <w:b/>
          <w:bCs/>
        </w:rPr>
        <w:t>BE</w:t>
      </w:r>
      <w:r w:rsidRPr="00120876">
        <w:rPr>
          <w:b/>
          <w:bCs/>
        </w:rPr>
        <w:t>-</w:t>
      </w:r>
      <w:r w:rsidR="003366ED">
        <w:rPr>
          <w:b/>
          <w:bCs/>
        </w:rPr>
        <w:t>3</w:t>
      </w:r>
      <w:r w:rsidRPr="00120876">
        <w:rPr>
          <w:b/>
          <w:bCs/>
        </w:rPr>
        <w:t>.</w:t>
      </w:r>
      <w:r>
        <w:t xml:space="preserve">  </w:t>
      </w:r>
      <w:r w:rsidR="00A467BE">
        <w:t xml:space="preserve">Building Dollar Exposure Breakdown by Single Family </w:t>
      </w:r>
    </w:p>
    <w:tbl>
      <w:tblPr>
        <w:tblW w:w="9450" w:type="dxa"/>
        <w:tblLook w:val="04A0" w:firstRow="1" w:lastRow="0" w:firstColumn="1" w:lastColumn="0" w:noHBand="0" w:noVBand="1"/>
      </w:tblPr>
      <w:tblGrid>
        <w:gridCol w:w="1610"/>
        <w:gridCol w:w="1044"/>
        <w:gridCol w:w="856"/>
        <w:gridCol w:w="1000"/>
        <w:gridCol w:w="1000"/>
        <w:gridCol w:w="720"/>
        <w:gridCol w:w="960"/>
        <w:gridCol w:w="664"/>
        <w:gridCol w:w="1000"/>
        <w:gridCol w:w="710"/>
      </w:tblGrid>
      <w:tr w:rsidR="00D93140" w:rsidRPr="00D93140" w14:paraId="1FD5804D" w14:textId="77777777" w:rsidTr="005A26B3">
        <w:trPr>
          <w:trHeight w:val="216"/>
        </w:trPr>
        <w:tc>
          <w:tcPr>
            <w:tcW w:w="2654" w:type="dxa"/>
            <w:gridSpan w:val="2"/>
            <w:tcBorders>
              <w:top w:val="single" w:sz="12" w:space="0" w:color="auto"/>
              <w:left w:val="single" w:sz="12" w:space="0" w:color="auto"/>
              <w:bottom w:val="single" w:sz="4" w:space="0" w:color="auto"/>
              <w:right w:val="single" w:sz="12" w:space="0" w:color="auto"/>
            </w:tcBorders>
            <w:shd w:val="clear" w:color="000000" w:fill="B8CCE4"/>
            <w:vAlign w:val="center"/>
            <w:hideMark/>
          </w:tcPr>
          <w:p w14:paraId="219AD317"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Community</w:t>
            </w:r>
          </w:p>
        </w:tc>
        <w:tc>
          <w:tcPr>
            <w:tcW w:w="1856" w:type="dxa"/>
            <w:gridSpan w:val="2"/>
            <w:tcBorders>
              <w:top w:val="single" w:sz="12" w:space="0" w:color="auto"/>
              <w:left w:val="single" w:sz="12" w:space="0" w:color="auto"/>
              <w:bottom w:val="single" w:sz="4" w:space="0" w:color="auto"/>
              <w:right w:val="single" w:sz="12" w:space="0" w:color="auto"/>
            </w:tcBorders>
            <w:shd w:val="clear" w:color="000000" w:fill="B8CCE4"/>
            <w:vAlign w:val="center"/>
            <w:hideMark/>
          </w:tcPr>
          <w:p w14:paraId="4BA0EF00"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SINGLE FAMILY HOME</w:t>
            </w:r>
          </w:p>
        </w:tc>
        <w:tc>
          <w:tcPr>
            <w:tcW w:w="2680" w:type="dxa"/>
            <w:gridSpan w:val="3"/>
            <w:tcBorders>
              <w:top w:val="single" w:sz="12" w:space="0" w:color="auto"/>
              <w:left w:val="single" w:sz="12" w:space="0" w:color="auto"/>
              <w:bottom w:val="single" w:sz="4" w:space="0" w:color="auto"/>
              <w:right w:val="single" w:sz="12" w:space="0" w:color="auto"/>
            </w:tcBorders>
            <w:shd w:val="clear" w:color="000000" w:fill="B8CCE4"/>
            <w:vAlign w:val="center"/>
            <w:hideMark/>
          </w:tcPr>
          <w:p w14:paraId="77FD9E13"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MANUFACTURED</w:t>
            </w:r>
            <w:r w:rsidRPr="00D93140">
              <w:rPr>
                <w:rFonts w:ascii="Calibri" w:eastAsia="Times New Roman" w:hAnsi="Calibri" w:cs="Calibri"/>
                <w:b/>
                <w:bCs/>
                <w:color w:val="000000"/>
                <w:sz w:val="18"/>
                <w:szCs w:val="18"/>
              </w:rPr>
              <w:br/>
              <w:t xml:space="preserve"> (MOBILE) HOME</w:t>
            </w:r>
          </w:p>
        </w:tc>
        <w:tc>
          <w:tcPr>
            <w:tcW w:w="2260" w:type="dxa"/>
            <w:gridSpan w:val="3"/>
            <w:tcBorders>
              <w:top w:val="single" w:sz="12" w:space="0" w:color="auto"/>
              <w:left w:val="single" w:sz="12" w:space="0" w:color="auto"/>
              <w:bottom w:val="single" w:sz="4" w:space="0" w:color="auto"/>
              <w:right w:val="single" w:sz="12" w:space="0" w:color="auto"/>
            </w:tcBorders>
            <w:shd w:val="clear" w:color="000000" w:fill="B8CCE4"/>
            <w:vAlign w:val="center"/>
            <w:hideMark/>
          </w:tcPr>
          <w:p w14:paraId="57A63F41"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SINGLE FAMILY TOTAL</w:t>
            </w:r>
          </w:p>
        </w:tc>
      </w:tr>
      <w:tr w:rsidR="00D93140" w:rsidRPr="00D93140" w14:paraId="41EF28DD" w14:textId="77777777" w:rsidTr="0081577C">
        <w:trPr>
          <w:trHeight w:val="216"/>
        </w:trPr>
        <w:tc>
          <w:tcPr>
            <w:tcW w:w="1610" w:type="dxa"/>
            <w:tcBorders>
              <w:top w:val="nil"/>
              <w:left w:val="single" w:sz="12" w:space="0" w:color="auto"/>
              <w:bottom w:val="single" w:sz="4" w:space="0" w:color="auto"/>
              <w:right w:val="single" w:sz="4" w:space="0" w:color="auto"/>
            </w:tcBorders>
            <w:shd w:val="clear" w:color="000000" w:fill="366092"/>
            <w:vAlign w:val="center"/>
            <w:hideMark/>
          </w:tcPr>
          <w:p w14:paraId="5CA7BBB9"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Community Name</w:t>
            </w:r>
          </w:p>
        </w:tc>
        <w:tc>
          <w:tcPr>
            <w:tcW w:w="1044" w:type="dxa"/>
            <w:tcBorders>
              <w:top w:val="nil"/>
              <w:left w:val="nil"/>
              <w:bottom w:val="single" w:sz="4" w:space="0" w:color="auto"/>
              <w:right w:val="single" w:sz="12" w:space="0" w:color="auto"/>
            </w:tcBorders>
            <w:shd w:val="clear" w:color="000000" w:fill="366092"/>
            <w:vAlign w:val="center"/>
            <w:hideMark/>
          </w:tcPr>
          <w:p w14:paraId="29D9996D"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County</w:t>
            </w:r>
          </w:p>
        </w:tc>
        <w:tc>
          <w:tcPr>
            <w:tcW w:w="856" w:type="dxa"/>
            <w:tcBorders>
              <w:top w:val="nil"/>
              <w:left w:val="single" w:sz="12" w:space="0" w:color="auto"/>
              <w:bottom w:val="single" w:sz="4" w:space="0" w:color="auto"/>
              <w:right w:val="single" w:sz="4" w:space="0" w:color="auto"/>
            </w:tcBorders>
            <w:shd w:val="clear" w:color="000000" w:fill="366092"/>
            <w:vAlign w:val="center"/>
            <w:hideMark/>
          </w:tcPr>
          <w:p w14:paraId="1BDFAFAF"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w:t>
            </w:r>
          </w:p>
        </w:tc>
        <w:tc>
          <w:tcPr>
            <w:tcW w:w="1000" w:type="dxa"/>
            <w:tcBorders>
              <w:top w:val="nil"/>
              <w:left w:val="nil"/>
              <w:bottom w:val="single" w:sz="4" w:space="0" w:color="auto"/>
              <w:right w:val="single" w:sz="12" w:space="0" w:color="auto"/>
            </w:tcBorders>
            <w:shd w:val="clear" w:color="000000" w:fill="366092"/>
            <w:vAlign w:val="center"/>
            <w:hideMark/>
          </w:tcPr>
          <w:p w14:paraId="6F63922E"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Value ($)</w:t>
            </w:r>
          </w:p>
        </w:tc>
        <w:tc>
          <w:tcPr>
            <w:tcW w:w="1000" w:type="dxa"/>
            <w:tcBorders>
              <w:top w:val="nil"/>
              <w:left w:val="single" w:sz="12" w:space="0" w:color="auto"/>
              <w:bottom w:val="single" w:sz="4" w:space="0" w:color="auto"/>
              <w:right w:val="single" w:sz="4" w:space="0" w:color="auto"/>
            </w:tcBorders>
            <w:shd w:val="clear" w:color="000000" w:fill="366092"/>
            <w:vAlign w:val="center"/>
            <w:hideMark/>
          </w:tcPr>
          <w:p w14:paraId="59EBE519"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w:t>
            </w:r>
          </w:p>
        </w:tc>
        <w:tc>
          <w:tcPr>
            <w:tcW w:w="720" w:type="dxa"/>
            <w:tcBorders>
              <w:top w:val="nil"/>
              <w:left w:val="nil"/>
              <w:bottom w:val="single" w:sz="4" w:space="0" w:color="auto"/>
              <w:right w:val="single" w:sz="4" w:space="0" w:color="auto"/>
            </w:tcBorders>
            <w:shd w:val="clear" w:color="000000" w:fill="366092"/>
            <w:vAlign w:val="center"/>
            <w:hideMark/>
          </w:tcPr>
          <w:p w14:paraId="49C0C99F"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Count</w:t>
            </w:r>
          </w:p>
        </w:tc>
        <w:tc>
          <w:tcPr>
            <w:tcW w:w="960" w:type="dxa"/>
            <w:tcBorders>
              <w:top w:val="nil"/>
              <w:left w:val="nil"/>
              <w:bottom w:val="single" w:sz="4" w:space="0" w:color="auto"/>
              <w:right w:val="single" w:sz="12" w:space="0" w:color="auto"/>
            </w:tcBorders>
            <w:shd w:val="clear" w:color="000000" w:fill="366092"/>
            <w:vAlign w:val="center"/>
            <w:hideMark/>
          </w:tcPr>
          <w:p w14:paraId="0403B4ED"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Value ($)</w:t>
            </w:r>
          </w:p>
        </w:tc>
        <w:tc>
          <w:tcPr>
            <w:tcW w:w="550" w:type="dxa"/>
            <w:tcBorders>
              <w:top w:val="nil"/>
              <w:left w:val="single" w:sz="12" w:space="0" w:color="auto"/>
              <w:bottom w:val="single" w:sz="4" w:space="0" w:color="auto"/>
              <w:right w:val="single" w:sz="4" w:space="0" w:color="auto"/>
            </w:tcBorders>
            <w:shd w:val="clear" w:color="000000" w:fill="366092"/>
            <w:vAlign w:val="center"/>
            <w:hideMark/>
          </w:tcPr>
          <w:p w14:paraId="1D40AB9C"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w:t>
            </w:r>
          </w:p>
        </w:tc>
        <w:tc>
          <w:tcPr>
            <w:tcW w:w="1000" w:type="dxa"/>
            <w:tcBorders>
              <w:top w:val="nil"/>
              <w:left w:val="nil"/>
              <w:bottom w:val="single" w:sz="4" w:space="0" w:color="auto"/>
              <w:right w:val="single" w:sz="4" w:space="0" w:color="auto"/>
            </w:tcBorders>
            <w:shd w:val="clear" w:color="000000" w:fill="366092"/>
            <w:vAlign w:val="center"/>
            <w:hideMark/>
          </w:tcPr>
          <w:p w14:paraId="55044C66"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Value ($)</w:t>
            </w:r>
          </w:p>
        </w:tc>
        <w:tc>
          <w:tcPr>
            <w:tcW w:w="710" w:type="dxa"/>
            <w:tcBorders>
              <w:top w:val="nil"/>
              <w:left w:val="nil"/>
              <w:bottom w:val="single" w:sz="4" w:space="0" w:color="auto"/>
              <w:right w:val="single" w:sz="12" w:space="0" w:color="auto"/>
            </w:tcBorders>
            <w:shd w:val="clear" w:color="000000" w:fill="366092"/>
            <w:vAlign w:val="center"/>
            <w:hideMark/>
          </w:tcPr>
          <w:p w14:paraId="20F3BEE5" w14:textId="184ED81B" w:rsidR="00D93140" w:rsidRPr="00D93140" w:rsidRDefault="00D93140" w:rsidP="00245A3B">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Group Rank</w:t>
            </w:r>
            <w:r w:rsidRPr="00D93140">
              <w:rPr>
                <w:rFonts w:ascii="Calibri" w:eastAsia="Times New Roman" w:hAnsi="Calibri" w:cs="Calibri"/>
                <w:b/>
                <w:bCs/>
                <w:color w:val="FFFFFF"/>
                <w:sz w:val="18"/>
                <w:szCs w:val="18"/>
                <w:vertAlign w:val="superscript"/>
              </w:rPr>
              <w:t>1</w:t>
            </w:r>
          </w:p>
        </w:tc>
      </w:tr>
      <w:tr w:rsidR="00D93140" w:rsidRPr="00D93140" w14:paraId="4B2F38BD"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2F2F2"/>
            <w:noWrap/>
            <w:vAlign w:val="bottom"/>
            <w:hideMark/>
          </w:tcPr>
          <w:p w14:paraId="0EFF7FAE"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 County*</w:t>
            </w:r>
          </w:p>
        </w:tc>
        <w:tc>
          <w:tcPr>
            <w:tcW w:w="1044" w:type="dxa"/>
            <w:tcBorders>
              <w:top w:val="nil"/>
              <w:left w:val="nil"/>
              <w:bottom w:val="single" w:sz="4" w:space="0" w:color="auto"/>
              <w:right w:val="single" w:sz="12" w:space="0" w:color="auto"/>
            </w:tcBorders>
            <w:shd w:val="clear" w:color="000000" w:fill="F2F2F2"/>
            <w:noWrap/>
            <w:vAlign w:val="bottom"/>
            <w:hideMark/>
          </w:tcPr>
          <w:p w14:paraId="7AD1DE12"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856" w:type="dxa"/>
            <w:tcBorders>
              <w:top w:val="nil"/>
              <w:left w:val="single" w:sz="12" w:space="0" w:color="auto"/>
              <w:bottom w:val="single" w:sz="4" w:space="0" w:color="auto"/>
              <w:right w:val="single" w:sz="4" w:space="0" w:color="auto"/>
            </w:tcBorders>
            <w:shd w:val="clear" w:color="000000" w:fill="F2F2F2"/>
            <w:noWrap/>
            <w:vAlign w:val="bottom"/>
            <w:hideMark/>
          </w:tcPr>
          <w:p w14:paraId="60414AA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404</w:t>
            </w:r>
          </w:p>
        </w:tc>
        <w:tc>
          <w:tcPr>
            <w:tcW w:w="1000" w:type="dxa"/>
            <w:tcBorders>
              <w:top w:val="nil"/>
              <w:left w:val="nil"/>
              <w:bottom w:val="single" w:sz="4" w:space="0" w:color="auto"/>
              <w:right w:val="single" w:sz="12" w:space="0" w:color="auto"/>
            </w:tcBorders>
            <w:shd w:val="clear" w:color="000000" w:fill="F2F2F2"/>
            <w:noWrap/>
            <w:vAlign w:val="bottom"/>
            <w:hideMark/>
          </w:tcPr>
          <w:p w14:paraId="43D9DB1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$45,448K </w:t>
            </w:r>
          </w:p>
        </w:tc>
        <w:tc>
          <w:tcPr>
            <w:tcW w:w="1000" w:type="dxa"/>
            <w:tcBorders>
              <w:top w:val="nil"/>
              <w:left w:val="single" w:sz="12" w:space="0" w:color="auto"/>
              <w:bottom w:val="single" w:sz="4" w:space="0" w:color="auto"/>
              <w:right w:val="single" w:sz="4" w:space="0" w:color="auto"/>
            </w:tcBorders>
            <w:shd w:val="clear" w:color="000000" w:fill="F2F2F2"/>
            <w:noWrap/>
            <w:vAlign w:val="bottom"/>
            <w:hideMark/>
          </w:tcPr>
          <w:p w14:paraId="17B69C7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206</w:t>
            </w:r>
          </w:p>
        </w:tc>
        <w:tc>
          <w:tcPr>
            <w:tcW w:w="720" w:type="dxa"/>
            <w:tcBorders>
              <w:top w:val="nil"/>
              <w:left w:val="nil"/>
              <w:bottom w:val="single" w:sz="4" w:space="0" w:color="auto"/>
              <w:right w:val="single" w:sz="4" w:space="0" w:color="auto"/>
            </w:tcBorders>
            <w:shd w:val="clear" w:color="000000" w:fill="F2F2F2"/>
            <w:noWrap/>
            <w:vAlign w:val="bottom"/>
            <w:hideMark/>
          </w:tcPr>
          <w:p w14:paraId="539DEB1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34%</w:t>
            </w:r>
          </w:p>
        </w:tc>
        <w:tc>
          <w:tcPr>
            <w:tcW w:w="960" w:type="dxa"/>
            <w:tcBorders>
              <w:top w:val="nil"/>
              <w:left w:val="nil"/>
              <w:bottom w:val="single" w:sz="4" w:space="0" w:color="auto"/>
              <w:right w:val="single" w:sz="12" w:space="0" w:color="auto"/>
            </w:tcBorders>
            <w:shd w:val="clear" w:color="000000" w:fill="F2F2F2"/>
            <w:noWrap/>
            <w:vAlign w:val="bottom"/>
            <w:hideMark/>
          </w:tcPr>
          <w:p w14:paraId="6C505AA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$3,947K </w:t>
            </w:r>
          </w:p>
        </w:tc>
        <w:tc>
          <w:tcPr>
            <w:tcW w:w="550" w:type="dxa"/>
            <w:tcBorders>
              <w:top w:val="nil"/>
              <w:left w:val="single" w:sz="12" w:space="0" w:color="auto"/>
              <w:bottom w:val="single" w:sz="4" w:space="0" w:color="auto"/>
              <w:right w:val="single" w:sz="4" w:space="0" w:color="auto"/>
            </w:tcBorders>
            <w:shd w:val="clear" w:color="000000" w:fill="F2F2F2"/>
            <w:noWrap/>
            <w:vAlign w:val="bottom"/>
            <w:hideMark/>
          </w:tcPr>
          <w:p w14:paraId="61B259D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610</w:t>
            </w:r>
          </w:p>
        </w:tc>
        <w:tc>
          <w:tcPr>
            <w:tcW w:w="1000" w:type="dxa"/>
            <w:tcBorders>
              <w:top w:val="nil"/>
              <w:left w:val="nil"/>
              <w:bottom w:val="single" w:sz="4" w:space="0" w:color="auto"/>
              <w:right w:val="single" w:sz="4" w:space="0" w:color="auto"/>
            </w:tcBorders>
            <w:shd w:val="clear" w:color="000000" w:fill="F2F2F2"/>
            <w:noWrap/>
            <w:vAlign w:val="bottom"/>
            <w:hideMark/>
          </w:tcPr>
          <w:p w14:paraId="122E38B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$49,396K </w:t>
            </w:r>
          </w:p>
        </w:tc>
        <w:tc>
          <w:tcPr>
            <w:tcW w:w="710" w:type="dxa"/>
            <w:tcBorders>
              <w:top w:val="nil"/>
              <w:left w:val="nil"/>
              <w:bottom w:val="single" w:sz="4" w:space="0" w:color="auto"/>
              <w:right w:val="single" w:sz="12" w:space="0" w:color="auto"/>
            </w:tcBorders>
            <w:shd w:val="clear" w:color="000000" w:fill="F2F2F2"/>
            <w:noWrap/>
            <w:vAlign w:val="bottom"/>
            <w:hideMark/>
          </w:tcPr>
          <w:p w14:paraId="1243B97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r>
      <w:tr w:rsidR="00D93140" w:rsidRPr="00D93140" w14:paraId="2CD25644"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6DA08612"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Martinsburg</w:t>
            </w:r>
          </w:p>
        </w:tc>
        <w:tc>
          <w:tcPr>
            <w:tcW w:w="1044" w:type="dxa"/>
            <w:tcBorders>
              <w:top w:val="nil"/>
              <w:left w:val="nil"/>
              <w:bottom w:val="single" w:sz="4" w:space="0" w:color="auto"/>
              <w:right w:val="single" w:sz="12" w:space="0" w:color="auto"/>
            </w:tcBorders>
            <w:shd w:val="clear" w:color="auto" w:fill="auto"/>
            <w:noWrap/>
            <w:vAlign w:val="bottom"/>
            <w:hideMark/>
          </w:tcPr>
          <w:p w14:paraId="42445175"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51F5C52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41</w:t>
            </w:r>
          </w:p>
        </w:tc>
        <w:tc>
          <w:tcPr>
            <w:tcW w:w="1000" w:type="dxa"/>
            <w:tcBorders>
              <w:top w:val="nil"/>
              <w:left w:val="nil"/>
              <w:bottom w:val="single" w:sz="4" w:space="0" w:color="auto"/>
              <w:right w:val="single" w:sz="12" w:space="0" w:color="auto"/>
            </w:tcBorders>
            <w:shd w:val="clear" w:color="auto" w:fill="auto"/>
            <w:noWrap/>
            <w:vAlign w:val="bottom"/>
            <w:hideMark/>
          </w:tcPr>
          <w:p w14:paraId="5C99463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$4,507K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7F280FD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EF46CBE"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41FC935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11ADFE3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41</w:t>
            </w:r>
          </w:p>
        </w:tc>
        <w:tc>
          <w:tcPr>
            <w:tcW w:w="1000" w:type="dxa"/>
            <w:tcBorders>
              <w:top w:val="nil"/>
              <w:left w:val="nil"/>
              <w:bottom w:val="single" w:sz="4" w:space="0" w:color="auto"/>
              <w:right w:val="single" w:sz="4" w:space="0" w:color="auto"/>
            </w:tcBorders>
            <w:shd w:val="clear" w:color="auto" w:fill="auto"/>
            <w:noWrap/>
            <w:vAlign w:val="bottom"/>
            <w:hideMark/>
          </w:tcPr>
          <w:p w14:paraId="5AFDB2D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$4,507K </w:t>
            </w:r>
          </w:p>
        </w:tc>
        <w:tc>
          <w:tcPr>
            <w:tcW w:w="710" w:type="dxa"/>
            <w:tcBorders>
              <w:top w:val="nil"/>
              <w:left w:val="nil"/>
              <w:bottom w:val="single" w:sz="4" w:space="0" w:color="auto"/>
              <w:right w:val="single" w:sz="12" w:space="0" w:color="auto"/>
            </w:tcBorders>
            <w:shd w:val="clear" w:color="auto" w:fill="auto"/>
            <w:noWrap/>
            <w:vAlign w:val="bottom"/>
            <w:hideMark/>
          </w:tcPr>
          <w:p w14:paraId="51C27A1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w:t>
            </w:r>
          </w:p>
        </w:tc>
      </w:tr>
      <w:tr w:rsidR="00D93140" w:rsidRPr="00D93140" w14:paraId="1DA95601"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CD5B4"/>
            <w:noWrap/>
            <w:vAlign w:val="bottom"/>
            <w:hideMark/>
          </w:tcPr>
          <w:p w14:paraId="1C4431FE"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w:t>
            </w:r>
          </w:p>
        </w:tc>
        <w:tc>
          <w:tcPr>
            <w:tcW w:w="1044" w:type="dxa"/>
            <w:tcBorders>
              <w:top w:val="nil"/>
              <w:left w:val="nil"/>
              <w:bottom w:val="single" w:sz="4" w:space="0" w:color="auto"/>
              <w:right w:val="single" w:sz="12" w:space="0" w:color="auto"/>
            </w:tcBorders>
            <w:shd w:val="clear" w:color="000000" w:fill="FCD5B4"/>
            <w:noWrap/>
            <w:vAlign w:val="bottom"/>
            <w:hideMark/>
          </w:tcPr>
          <w:p w14:paraId="7F3E9517"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BERKELEY</w:t>
            </w:r>
          </w:p>
        </w:tc>
        <w:tc>
          <w:tcPr>
            <w:tcW w:w="856" w:type="dxa"/>
            <w:tcBorders>
              <w:top w:val="nil"/>
              <w:left w:val="single" w:sz="12" w:space="0" w:color="auto"/>
              <w:bottom w:val="single" w:sz="4" w:space="0" w:color="auto"/>
              <w:right w:val="single" w:sz="4" w:space="0" w:color="auto"/>
            </w:tcBorders>
            <w:shd w:val="clear" w:color="000000" w:fill="FCD5B4"/>
            <w:noWrap/>
            <w:vAlign w:val="bottom"/>
            <w:hideMark/>
          </w:tcPr>
          <w:p w14:paraId="1EEA9FE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445</w:t>
            </w:r>
          </w:p>
        </w:tc>
        <w:tc>
          <w:tcPr>
            <w:tcW w:w="1000" w:type="dxa"/>
            <w:tcBorders>
              <w:top w:val="nil"/>
              <w:left w:val="nil"/>
              <w:bottom w:val="single" w:sz="4" w:space="0" w:color="auto"/>
              <w:right w:val="single" w:sz="12" w:space="0" w:color="auto"/>
            </w:tcBorders>
            <w:shd w:val="clear" w:color="000000" w:fill="FCD5B4"/>
            <w:noWrap/>
            <w:vAlign w:val="bottom"/>
            <w:hideMark/>
          </w:tcPr>
          <w:p w14:paraId="2A05F149"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$49,956K </w:t>
            </w:r>
          </w:p>
        </w:tc>
        <w:tc>
          <w:tcPr>
            <w:tcW w:w="1000" w:type="dxa"/>
            <w:tcBorders>
              <w:top w:val="nil"/>
              <w:left w:val="single" w:sz="12" w:space="0" w:color="auto"/>
              <w:bottom w:val="single" w:sz="4" w:space="0" w:color="auto"/>
              <w:right w:val="single" w:sz="4" w:space="0" w:color="auto"/>
            </w:tcBorders>
            <w:shd w:val="clear" w:color="000000" w:fill="FCD5B4"/>
            <w:noWrap/>
            <w:vAlign w:val="bottom"/>
            <w:hideMark/>
          </w:tcPr>
          <w:p w14:paraId="41063B1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206</w:t>
            </w:r>
          </w:p>
        </w:tc>
        <w:tc>
          <w:tcPr>
            <w:tcW w:w="720" w:type="dxa"/>
            <w:tcBorders>
              <w:top w:val="nil"/>
              <w:left w:val="nil"/>
              <w:bottom w:val="single" w:sz="4" w:space="0" w:color="auto"/>
              <w:right w:val="single" w:sz="4" w:space="0" w:color="auto"/>
            </w:tcBorders>
            <w:shd w:val="clear" w:color="000000" w:fill="FCD5B4"/>
            <w:noWrap/>
            <w:vAlign w:val="bottom"/>
            <w:hideMark/>
          </w:tcPr>
          <w:p w14:paraId="271686DA"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32%</w:t>
            </w:r>
          </w:p>
        </w:tc>
        <w:tc>
          <w:tcPr>
            <w:tcW w:w="960" w:type="dxa"/>
            <w:tcBorders>
              <w:top w:val="nil"/>
              <w:left w:val="nil"/>
              <w:bottom w:val="single" w:sz="4" w:space="0" w:color="auto"/>
              <w:right w:val="single" w:sz="12" w:space="0" w:color="auto"/>
            </w:tcBorders>
            <w:shd w:val="clear" w:color="000000" w:fill="FCD5B4"/>
            <w:noWrap/>
            <w:vAlign w:val="bottom"/>
            <w:hideMark/>
          </w:tcPr>
          <w:p w14:paraId="26401F55"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$3,947K </w:t>
            </w:r>
          </w:p>
        </w:tc>
        <w:tc>
          <w:tcPr>
            <w:tcW w:w="550" w:type="dxa"/>
            <w:tcBorders>
              <w:top w:val="nil"/>
              <w:left w:val="single" w:sz="12" w:space="0" w:color="auto"/>
              <w:bottom w:val="single" w:sz="4" w:space="0" w:color="auto"/>
              <w:right w:val="single" w:sz="4" w:space="0" w:color="auto"/>
            </w:tcBorders>
            <w:shd w:val="clear" w:color="000000" w:fill="FCD5B4"/>
            <w:noWrap/>
            <w:vAlign w:val="bottom"/>
            <w:hideMark/>
          </w:tcPr>
          <w:p w14:paraId="04FEB3F5"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651</w:t>
            </w:r>
          </w:p>
        </w:tc>
        <w:tc>
          <w:tcPr>
            <w:tcW w:w="1000" w:type="dxa"/>
            <w:tcBorders>
              <w:top w:val="nil"/>
              <w:left w:val="nil"/>
              <w:bottom w:val="single" w:sz="4" w:space="0" w:color="auto"/>
              <w:right w:val="single" w:sz="4" w:space="0" w:color="auto"/>
            </w:tcBorders>
            <w:shd w:val="clear" w:color="000000" w:fill="FCD5B4"/>
            <w:noWrap/>
            <w:vAlign w:val="bottom"/>
            <w:hideMark/>
          </w:tcPr>
          <w:p w14:paraId="3A4A7AB2"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$53,903K </w:t>
            </w:r>
          </w:p>
        </w:tc>
        <w:tc>
          <w:tcPr>
            <w:tcW w:w="710" w:type="dxa"/>
            <w:tcBorders>
              <w:top w:val="nil"/>
              <w:left w:val="nil"/>
              <w:bottom w:val="single" w:sz="4" w:space="0" w:color="auto"/>
              <w:right w:val="single" w:sz="12" w:space="0" w:color="auto"/>
            </w:tcBorders>
            <w:shd w:val="clear" w:color="000000" w:fill="FCD5B4"/>
            <w:noWrap/>
            <w:vAlign w:val="bottom"/>
            <w:hideMark/>
          </w:tcPr>
          <w:p w14:paraId="5651DD73"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2</w:t>
            </w:r>
          </w:p>
        </w:tc>
      </w:tr>
      <w:tr w:rsidR="00D93140" w:rsidRPr="00D93140" w14:paraId="08AA6B5F"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045513F2"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Bolivar</w:t>
            </w:r>
          </w:p>
        </w:tc>
        <w:tc>
          <w:tcPr>
            <w:tcW w:w="1044" w:type="dxa"/>
            <w:tcBorders>
              <w:top w:val="nil"/>
              <w:left w:val="nil"/>
              <w:bottom w:val="single" w:sz="4" w:space="0" w:color="auto"/>
              <w:right w:val="single" w:sz="12" w:space="0" w:color="auto"/>
            </w:tcBorders>
            <w:shd w:val="clear" w:color="auto" w:fill="auto"/>
            <w:noWrap/>
            <w:vAlign w:val="bottom"/>
            <w:hideMark/>
          </w:tcPr>
          <w:p w14:paraId="4EEAEB80"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25597D5F"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1000" w:type="dxa"/>
            <w:tcBorders>
              <w:top w:val="nil"/>
              <w:left w:val="nil"/>
              <w:bottom w:val="single" w:sz="4" w:space="0" w:color="auto"/>
              <w:right w:val="single" w:sz="12" w:space="0" w:color="auto"/>
            </w:tcBorders>
            <w:shd w:val="clear" w:color="auto" w:fill="auto"/>
            <w:noWrap/>
            <w:vAlign w:val="bottom"/>
            <w:hideMark/>
          </w:tcPr>
          <w:p w14:paraId="752B604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$251K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1C18870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40153F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71FFE41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0DDC516"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1000" w:type="dxa"/>
            <w:tcBorders>
              <w:top w:val="nil"/>
              <w:left w:val="nil"/>
              <w:bottom w:val="single" w:sz="4" w:space="0" w:color="auto"/>
              <w:right w:val="single" w:sz="4" w:space="0" w:color="auto"/>
            </w:tcBorders>
            <w:shd w:val="clear" w:color="auto" w:fill="auto"/>
            <w:noWrap/>
            <w:vAlign w:val="bottom"/>
            <w:hideMark/>
          </w:tcPr>
          <w:p w14:paraId="56DE8D2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$251K </w:t>
            </w:r>
          </w:p>
        </w:tc>
        <w:tc>
          <w:tcPr>
            <w:tcW w:w="710" w:type="dxa"/>
            <w:tcBorders>
              <w:top w:val="nil"/>
              <w:left w:val="nil"/>
              <w:bottom w:val="single" w:sz="4" w:space="0" w:color="auto"/>
              <w:right w:val="single" w:sz="12" w:space="0" w:color="auto"/>
            </w:tcBorders>
            <w:shd w:val="clear" w:color="auto" w:fill="auto"/>
            <w:noWrap/>
            <w:vAlign w:val="bottom"/>
            <w:hideMark/>
          </w:tcPr>
          <w:p w14:paraId="32DAA2F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8</w:t>
            </w:r>
          </w:p>
        </w:tc>
      </w:tr>
      <w:tr w:rsidR="00D93140" w:rsidRPr="00D93140" w14:paraId="6C18B093"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0CE5D13D"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Charles Town</w:t>
            </w:r>
          </w:p>
        </w:tc>
        <w:tc>
          <w:tcPr>
            <w:tcW w:w="1044" w:type="dxa"/>
            <w:tcBorders>
              <w:top w:val="nil"/>
              <w:left w:val="nil"/>
              <w:bottom w:val="single" w:sz="4" w:space="0" w:color="auto"/>
              <w:right w:val="single" w:sz="12" w:space="0" w:color="auto"/>
            </w:tcBorders>
            <w:shd w:val="clear" w:color="auto" w:fill="auto"/>
            <w:noWrap/>
            <w:vAlign w:val="bottom"/>
            <w:hideMark/>
          </w:tcPr>
          <w:p w14:paraId="6798CDB3"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6C18433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21</w:t>
            </w:r>
          </w:p>
        </w:tc>
        <w:tc>
          <w:tcPr>
            <w:tcW w:w="1000" w:type="dxa"/>
            <w:tcBorders>
              <w:top w:val="nil"/>
              <w:left w:val="nil"/>
              <w:bottom w:val="single" w:sz="4" w:space="0" w:color="auto"/>
              <w:right w:val="single" w:sz="12" w:space="0" w:color="auto"/>
            </w:tcBorders>
            <w:shd w:val="clear" w:color="auto" w:fill="auto"/>
            <w:noWrap/>
            <w:vAlign w:val="bottom"/>
            <w:hideMark/>
          </w:tcPr>
          <w:p w14:paraId="79D8549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$1,991K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7B33537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B15F83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14E1075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17E26919"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21</w:t>
            </w:r>
          </w:p>
        </w:tc>
        <w:tc>
          <w:tcPr>
            <w:tcW w:w="1000" w:type="dxa"/>
            <w:tcBorders>
              <w:top w:val="nil"/>
              <w:left w:val="nil"/>
              <w:bottom w:val="single" w:sz="4" w:space="0" w:color="auto"/>
              <w:right w:val="single" w:sz="4" w:space="0" w:color="auto"/>
            </w:tcBorders>
            <w:shd w:val="clear" w:color="auto" w:fill="auto"/>
            <w:noWrap/>
            <w:vAlign w:val="bottom"/>
            <w:hideMark/>
          </w:tcPr>
          <w:p w14:paraId="63E6A02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$1,991K </w:t>
            </w:r>
          </w:p>
        </w:tc>
        <w:tc>
          <w:tcPr>
            <w:tcW w:w="710" w:type="dxa"/>
            <w:tcBorders>
              <w:top w:val="nil"/>
              <w:left w:val="nil"/>
              <w:bottom w:val="single" w:sz="4" w:space="0" w:color="auto"/>
              <w:right w:val="single" w:sz="12" w:space="0" w:color="auto"/>
            </w:tcBorders>
            <w:shd w:val="clear" w:color="auto" w:fill="auto"/>
            <w:noWrap/>
            <w:vAlign w:val="bottom"/>
            <w:hideMark/>
          </w:tcPr>
          <w:p w14:paraId="219BABC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w:t>
            </w:r>
          </w:p>
        </w:tc>
      </w:tr>
      <w:tr w:rsidR="00D93140" w:rsidRPr="00D93140" w14:paraId="664ACA52"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0A3AF0B7"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Harpers Ferry</w:t>
            </w:r>
          </w:p>
        </w:tc>
        <w:tc>
          <w:tcPr>
            <w:tcW w:w="1044" w:type="dxa"/>
            <w:tcBorders>
              <w:top w:val="nil"/>
              <w:left w:val="nil"/>
              <w:bottom w:val="single" w:sz="4" w:space="0" w:color="auto"/>
              <w:right w:val="single" w:sz="12" w:space="0" w:color="auto"/>
            </w:tcBorders>
            <w:shd w:val="clear" w:color="auto" w:fill="auto"/>
            <w:noWrap/>
            <w:vAlign w:val="bottom"/>
            <w:hideMark/>
          </w:tcPr>
          <w:p w14:paraId="123152F5"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09483682"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w:t>
            </w:r>
          </w:p>
        </w:tc>
        <w:tc>
          <w:tcPr>
            <w:tcW w:w="1000" w:type="dxa"/>
            <w:tcBorders>
              <w:top w:val="nil"/>
              <w:left w:val="nil"/>
              <w:bottom w:val="single" w:sz="4" w:space="0" w:color="auto"/>
              <w:right w:val="single" w:sz="12" w:space="0" w:color="auto"/>
            </w:tcBorders>
            <w:shd w:val="clear" w:color="auto" w:fill="auto"/>
            <w:noWrap/>
            <w:vAlign w:val="bottom"/>
            <w:hideMark/>
          </w:tcPr>
          <w:p w14:paraId="325FC0DD"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$722K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1E76BB8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C03CF7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493B5B1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521ED5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w:t>
            </w:r>
          </w:p>
        </w:tc>
        <w:tc>
          <w:tcPr>
            <w:tcW w:w="1000" w:type="dxa"/>
            <w:tcBorders>
              <w:top w:val="nil"/>
              <w:left w:val="nil"/>
              <w:bottom w:val="single" w:sz="4" w:space="0" w:color="auto"/>
              <w:right w:val="single" w:sz="4" w:space="0" w:color="auto"/>
            </w:tcBorders>
            <w:shd w:val="clear" w:color="auto" w:fill="auto"/>
            <w:noWrap/>
            <w:vAlign w:val="bottom"/>
            <w:hideMark/>
          </w:tcPr>
          <w:p w14:paraId="019B5C6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$722K </w:t>
            </w:r>
          </w:p>
        </w:tc>
        <w:tc>
          <w:tcPr>
            <w:tcW w:w="710" w:type="dxa"/>
            <w:tcBorders>
              <w:top w:val="nil"/>
              <w:left w:val="nil"/>
              <w:bottom w:val="single" w:sz="4" w:space="0" w:color="auto"/>
              <w:right w:val="single" w:sz="12" w:space="0" w:color="auto"/>
            </w:tcBorders>
            <w:shd w:val="clear" w:color="auto" w:fill="auto"/>
            <w:noWrap/>
            <w:vAlign w:val="bottom"/>
            <w:hideMark/>
          </w:tcPr>
          <w:p w14:paraId="4035AD6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7</w:t>
            </w:r>
          </w:p>
        </w:tc>
      </w:tr>
      <w:tr w:rsidR="00D93140" w:rsidRPr="00D93140" w14:paraId="5B7CF976"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2F2F2"/>
            <w:noWrap/>
            <w:vAlign w:val="bottom"/>
            <w:hideMark/>
          </w:tcPr>
          <w:p w14:paraId="5E409908"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 County*</w:t>
            </w:r>
          </w:p>
        </w:tc>
        <w:tc>
          <w:tcPr>
            <w:tcW w:w="1044" w:type="dxa"/>
            <w:tcBorders>
              <w:top w:val="nil"/>
              <w:left w:val="nil"/>
              <w:bottom w:val="single" w:sz="4" w:space="0" w:color="auto"/>
              <w:right w:val="single" w:sz="12" w:space="0" w:color="auto"/>
            </w:tcBorders>
            <w:shd w:val="clear" w:color="000000" w:fill="F2F2F2"/>
            <w:noWrap/>
            <w:vAlign w:val="bottom"/>
            <w:hideMark/>
          </w:tcPr>
          <w:p w14:paraId="6F3BC1AA"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000000" w:fill="F2F2F2"/>
            <w:noWrap/>
            <w:vAlign w:val="bottom"/>
            <w:hideMark/>
          </w:tcPr>
          <w:p w14:paraId="628176F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421</w:t>
            </w:r>
          </w:p>
        </w:tc>
        <w:tc>
          <w:tcPr>
            <w:tcW w:w="1000" w:type="dxa"/>
            <w:tcBorders>
              <w:top w:val="nil"/>
              <w:left w:val="nil"/>
              <w:bottom w:val="single" w:sz="4" w:space="0" w:color="auto"/>
              <w:right w:val="single" w:sz="12" w:space="0" w:color="auto"/>
            </w:tcBorders>
            <w:shd w:val="clear" w:color="000000" w:fill="F2F2F2"/>
            <w:noWrap/>
            <w:vAlign w:val="bottom"/>
            <w:hideMark/>
          </w:tcPr>
          <w:p w14:paraId="1BBDC44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$56,946K </w:t>
            </w:r>
          </w:p>
        </w:tc>
        <w:tc>
          <w:tcPr>
            <w:tcW w:w="1000" w:type="dxa"/>
            <w:tcBorders>
              <w:top w:val="nil"/>
              <w:left w:val="single" w:sz="12" w:space="0" w:color="auto"/>
              <w:bottom w:val="single" w:sz="4" w:space="0" w:color="auto"/>
              <w:right w:val="single" w:sz="4" w:space="0" w:color="auto"/>
            </w:tcBorders>
            <w:shd w:val="clear" w:color="000000" w:fill="F2F2F2"/>
            <w:noWrap/>
            <w:vAlign w:val="bottom"/>
            <w:hideMark/>
          </w:tcPr>
          <w:p w14:paraId="5A1F12B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77</w:t>
            </w:r>
          </w:p>
        </w:tc>
        <w:tc>
          <w:tcPr>
            <w:tcW w:w="720" w:type="dxa"/>
            <w:tcBorders>
              <w:top w:val="nil"/>
              <w:left w:val="nil"/>
              <w:bottom w:val="single" w:sz="4" w:space="0" w:color="auto"/>
              <w:right w:val="single" w:sz="4" w:space="0" w:color="auto"/>
            </w:tcBorders>
            <w:shd w:val="clear" w:color="000000" w:fill="F2F2F2"/>
            <w:noWrap/>
            <w:vAlign w:val="bottom"/>
            <w:hideMark/>
          </w:tcPr>
          <w:p w14:paraId="751D97D2"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15%</w:t>
            </w:r>
          </w:p>
        </w:tc>
        <w:tc>
          <w:tcPr>
            <w:tcW w:w="960" w:type="dxa"/>
            <w:tcBorders>
              <w:top w:val="nil"/>
              <w:left w:val="nil"/>
              <w:bottom w:val="single" w:sz="4" w:space="0" w:color="auto"/>
              <w:right w:val="single" w:sz="12" w:space="0" w:color="auto"/>
            </w:tcBorders>
            <w:shd w:val="clear" w:color="000000" w:fill="F2F2F2"/>
            <w:noWrap/>
            <w:vAlign w:val="bottom"/>
            <w:hideMark/>
          </w:tcPr>
          <w:p w14:paraId="0B564CF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$2,311K </w:t>
            </w:r>
          </w:p>
        </w:tc>
        <w:tc>
          <w:tcPr>
            <w:tcW w:w="550" w:type="dxa"/>
            <w:tcBorders>
              <w:top w:val="nil"/>
              <w:left w:val="single" w:sz="12" w:space="0" w:color="auto"/>
              <w:bottom w:val="single" w:sz="4" w:space="0" w:color="auto"/>
              <w:right w:val="single" w:sz="4" w:space="0" w:color="auto"/>
            </w:tcBorders>
            <w:shd w:val="clear" w:color="000000" w:fill="F2F2F2"/>
            <w:noWrap/>
            <w:vAlign w:val="bottom"/>
            <w:hideMark/>
          </w:tcPr>
          <w:p w14:paraId="08D3C5B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498</w:t>
            </w:r>
          </w:p>
        </w:tc>
        <w:tc>
          <w:tcPr>
            <w:tcW w:w="1000" w:type="dxa"/>
            <w:tcBorders>
              <w:top w:val="nil"/>
              <w:left w:val="nil"/>
              <w:bottom w:val="single" w:sz="4" w:space="0" w:color="auto"/>
              <w:right w:val="single" w:sz="4" w:space="0" w:color="auto"/>
            </w:tcBorders>
            <w:shd w:val="clear" w:color="000000" w:fill="F2F2F2"/>
            <w:noWrap/>
            <w:vAlign w:val="bottom"/>
            <w:hideMark/>
          </w:tcPr>
          <w:p w14:paraId="3F54245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$59,257K </w:t>
            </w:r>
          </w:p>
        </w:tc>
        <w:tc>
          <w:tcPr>
            <w:tcW w:w="710" w:type="dxa"/>
            <w:tcBorders>
              <w:top w:val="nil"/>
              <w:left w:val="nil"/>
              <w:bottom w:val="single" w:sz="4" w:space="0" w:color="auto"/>
              <w:right w:val="single" w:sz="12" w:space="0" w:color="auto"/>
            </w:tcBorders>
            <w:shd w:val="clear" w:color="000000" w:fill="F2F2F2"/>
            <w:noWrap/>
            <w:vAlign w:val="bottom"/>
            <w:hideMark/>
          </w:tcPr>
          <w:p w14:paraId="1A020B6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r>
      <w:tr w:rsidR="00D93140" w:rsidRPr="00D93140" w14:paraId="22159D3C"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647B0BCA" w14:textId="77777777" w:rsidR="00D93140" w:rsidRPr="00D93140" w:rsidRDefault="00D93140" w:rsidP="00D93140">
            <w:pPr>
              <w:spacing w:after="0" w:line="240" w:lineRule="auto"/>
              <w:rPr>
                <w:rFonts w:ascii="Calibri" w:eastAsia="Times New Roman" w:hAnsi="Calibri" w:cs="Calibri"/>
                <w:color w:val="000000"/>
                <w:sz w:val="18"/>
                <w:szCs w:val="18"/>
              </w:rPr>
            </w:pPr>
            <w:proofErr w:type="spellStart"/>
            <w:r w:rsidRPr="00D93140">
              <w:rPr>
                <w:rFonts w:ascii="Calibri" w:eastAsia="Times New Roman" w:hAnsi="Calibri" w:cs="Calibri"/>
                <w:color w:val="000000"/>
                <w:sz w:val="18"/>
                <w:szCs w:val="18"/>
              </w:rPr>
              <w:t>Ranson</w:t>
            </w:r>
            <w:proofErr w:type="spellEnd"/>
          </w:p>
        </w:tc>
        <w:tc>
          <w:tcPr>
            <w:tcW w:w="1044" w:type="dxa"/>
            <w:tcBorders>
              <w:top w:val="nil"/>
              <w:left w:val="nil"/>
              <w:bottom w:val="single" w:sz="4" w:space="0" w:color="auto"/>
              <w:right w:val="single" w:sz="12" w:space="0" w:color="auto"/>
            </w:tcBorders>
            <w:shd w:val="clear" w:color="auto" w:fill="auto"/>
            <w:noWrap/>
            <w:vAlign w:val="bottom"/>
            <w:hideMark/>
          </w:tcPr>
          <w:p w14:paraId="5F80421C"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5675246E"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65</w:t>
            </w:r>
          </w:p>
        </w:tc>
        <w:tc>
          <w:tcPr>
            <w:tcW w:w="1000" w:type="dxa"/>
            <w:tcBorders>
              <w:top w:val="nil"/>
              <w:left w:val="nil"/>
              <w:bottom w:val="single" w:sz="4" w:space="0" w:color="auto"/>
              <w:right w:val="single" w:sz="12" w:space="0" w:color="auto"/>
            </w:tcBorders>
            <w:shd w:val="clear" w:color="auto" w:fill="auto"/>
            <w:noWrap/>
            <w:vAlign w:val="bottom"/>
            <w:hideMark/>
          </w:tcPr>
          <w:p w14:paraId="67037E4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$4,494K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0C0F6BD8"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bottom"/>
            <w:hideMark/>
          </w:tcPr>
          <w:p w14:paraId="46A8E3F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13%</w:t>
            </w:r>
          </w:p>
        </w:tc>
        <w:tc>
          <w:tcPr>
            <w:tcW w:w="960" w:type="dxa"/>
            <w:tcBorders>
              <w:top w:val="nil"/>
              <w:left w:val="nil"/>
              <w:bottom w:val="single" w:sz="4" w:space="0" w:color="auto"/>
              <w:right w:val="single" w:sz="12" w:space="0" w:color="auto"/>
            </w:tcBorders>
            <w:shd w:val="clear" w:color="auto" w:fill="auto"/>
            <w:noWrap/>
            <w:vAlign w:val="bottom"/>
            <w:hideMark/>
          </w:tcPr>
          <w:p w14:paraId="583EFBF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$351K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354D5CD"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75</w:t>
            </w:r>
          </w:p>
        </w:tc>
        <w:tc>
          <w:tcPr>
            <w:tcW w:w="1000" w:type="dxa"/>
            <w:tcBorders>
              <w:top w:val="nil"/>
              <w:left w:val="nil"/>
              <w:bottom w:val="single" w:sz="4" w:space="0" w:color="auto"/>
              <w:right w:val="single" w:sz="4" w:space="0" w:color="auto"/>
            </w:tcBorders>
            <w:shd w:val="clear" w:color="auto" w:fill="auto"/>
            <w:noWrap/>
            <w:vAlign w:val="bottom"/>
            <w:hideMark/>
          </w:tcPr>
          <w:p w14:paraId="689ACD3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$4,845K </w:t>
            </w:r>
          </w:p>
        </w:tc>
        <w:tc>
          <w:tcPr>
            <w:tcW w:w="710" w:type="dxa"/>
            <w:tcBorders>
              <w:top w:val="nil"/>
              <w:left w:val="nil"/>
              <w:bottom w:val="single" w:sz="4" w:space="0" w:color="auto"/>
              <w:right w:val="single" w:sz="12" w:space="0" w:color="auto"/>
            </w:tcBorders>
            <w:shd w:val="clear" w:color="auto" w:fill="auto"/>
            <w:noWrap/>
            <w:vAlign w:val="bottom"/>
            <w:hideMark/>
          </w:tcPr>
          <w:p w14:paraId="15C0D77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r>
      <w:tr w:rsidR="00D93140" w:rsidRPr="00D93140" w14:paraId="69FA7552"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323DCD75"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Shepherdstown</w:t>
            </w:r>
          </w:p>
        </w:tc>
        <w:tc>
          <w:tcPr>
            <w:tcW w:w="1044" w:type="dxa"/>
            <w:tcBorders>
              <w:top w:val="nil"/>
              <w:left w:val="nil"/>
              <w:bottom w:val="single" w:sz="4" w:space="0" w:color="auto"/>
              <w:right w:val="single" w:sz="12" w:space="0" w:color="auto"/>
            </w:tcBorders>
            <w:shd w:val="clear" w:color="auto" w:fill="auto"/>
            <w:noWrap/>
            <w:vAlign w:val="bottom"/>
            <w:hideMark/>
          </w:tcPr>
          <w:p w14:paraId="07FFBFFF"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79755FD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35</w:t>
            </w:r>
          </w:p>
        </w:tc>
        <w:tc>
          <w:tcPr>
            <w:tcW w:w="1000" w:type="dxa"/>
            <w:tcBorders>
              <w:top w:val="nil"/>
              <w:left w:val="nil"/>
              <w:bottom w:val="single" w:sz="4" w:space="0" w:color="auto"/>
              <w:right w:val="single" w:sz="12" w:space="0" w:color="auto"/>
            </w:tcBorders>
            <w:shd w:val="clear" w:color="auto" w:fill="auto"/>
            <w:noWrap/>
            <w:vAlign w:val="bottom"/>
            <w:hideMark/>
          </w:tcPr>
          <w:p w14:paraId="26EAC2E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$7,191K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1742EA5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D23B7D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5E51409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6E28FB89"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35</w:t>
            </w:r>
          </w:p>
        </w:tc>
        <w:tc>
          <w:tcPr>
            <w:tcW w:w="1000" w:type="dxa"/>
            <w:tcBorders>
              <w:top w:val="nil"/>
              <w:left w:val="nil"/>
              <w:bottom w:val="single" w:sz="4" w:space="0" w:color="auto"/>
              <w:right w:val="single" w:sz="4" w:space="0" w:color="auto"/>
            </w:tcBorders>
            <w:shd w:val="clear" w:color="auto" w:fill="auto"/>
            <w:noWrap/>
            <w:vAlign w:val="bottom"/>
            <w:hideMark/>
          </w:tcPr>
          <w:p w14:paraId="3546A690"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$7,191K </w:t>
            </w:r>
          </w:p>
        </w:tc>
        <w:tc>
          <w:tcPr>
            <w:tcW w:w="710" w:type="dxa"/>
            <w:tcBorders>
              <w:top w:val="nil"/>
              <w:left w:val="nil"/>
              <w:bottom w:val="single" w:sz="4" w:space="0" w:color="auto"/>
              <w:right w:val="single" w:sz="12" w:space="0" w:color="auto"/>
            </w:tcBorders>
            <w:shd w:val="clear" w:color="auto" w:fill="auto"/>
            <w:noWrap/>
            <w:vAlign w:val="bottom"/>
            <w:hideMark/>
          </w:tcPr>
          <w:p w14:paraId="7270BC7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r>
      <w:tr w:rsidR="00D93140" w:rsidRPr="00D93140" w14:paraId="49B2C5A4"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CD5B4"/>
            <w:noWrap/>
            <w:vAlign w:val="bottom"/>
            <w:hideMark/>
          </w:tcPr>
          <w:p w14:paraId="4873BA35"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w:t>
            </w:r>
          </w:p>
        </w:tc>
        <w:tc>
          <w:tcPr>
            <w:tcW w:w="1044" w:type="dxa"/>
            <w:tcBorders>
              <w:top w:val="nil"/>
              <w:left w:val="nil"/>
              <w:bottom w:val="single" w:sz="4" w:space="0" w:color="auto"/>
              <w:right w:val="single" w:sz="12" w:space="0" w:color="auto"/>
            </w:tcBorders>
            <w:shd w:val="clear" w:color="000000" w:fill="FCD5B4"/>
            <w:noWrap/>
            <w:vAlign w:val="bottom"/>
            <w:hideMark/>
          </w:tcPr>
          <w:p w14:paraId="1ABB60EB"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000000" w:fill="FCD5B4"/>
            <w:noWrap/>
            <w:vAlign w:val="bottom"/>
            <w:hideMark/>
          </w:tcPr>
          <w:p w14:paraId="2181CCC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551</w:t>
            </w:r>
          </w:p>
        </w:tc>
        <w:tc>
          <w:tcPr>
            <w:tcW w:w="1000" w:type="dxa"/>
            <w:tcBorders>
              <w:top w:val="nil"/>
              <w:left w:val="nil"/>
              <w:bottom w:val="single" w:sz="4" w:space="0" w:color="auto"/>
              <w:right w:val="single" w:sz="12" w:space="0" w:color="auto"/>
            </w:tcBorders>
            <w:shd w:val="clear" w:color="000000" w:fill="FCD5B4"/>
            <w:noWrap/>
            <w:vAlign w:val="bottom"/>
            <w:hideMark/>
          </w:tcPr>
          <w:p w14:paraId="0B9A7525"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$71,595K </w:t>
            </w:r>
          </w:p>
        </w:tc>
        <w:tc>
          <w:tcPr>
            <w:tcW w:w="1000" w:type="dxa"/>
            <w:tcBorders>
              <w:top w:val="nil"/>
              <w:left w:val="single" w:sz="12" w:space="0" w:color="auto"/>
              <w:bottom w:val="single" w:sz="4" w:space="0" w:color="auto"/>
              <w:right w:val="single" w:sz="4" w:space="0" w:color="auto"/>
            </w:tcBorders>
            <w:shd w:val="clear" w:color="000000" w:fill="FCD5B4"/>
            <w:noWrap/>
            <w:vAlign w:val="bottom"/>
            <w:hideMark/>
          </w:tcPr>
          <w:p w14:paraId="3F8CC769"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87</w:t>
            </w:r>
          </w:p>
        </w:tc>
        <w:tc>
          <w:tcPr>
            <w:tcW w:w="720" w:type="dxa"/>
            <w:tcBorders>
              <w:top w:val="nil"/>
              <w:left w:val="nil"/>
              <w:bottom w:val="single" w:sz="4" w:space="0" w:color="auto"/>
              <w:right w:val="single" w:sz="4" w:space="0" w:color="auto"/>
            </w:tcBorders>
            <w:shd w:val="clear" w:color="000000" w:fill="FCD5B4"/>
            <w:noWrap/>
            <w:vAlign w:val="bottom"/>
            <w:hideMark/>
          </w:tcPr>
          <w:p w14:paraId="16CADF1D"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14%</w:t>
            </w:r>
          </w:p>
        </w:tc>
        <w:tc>
          <w:tcPr>
            <w:tcW w:w="960" w:type="dxa"/>
            <w:tcBorders>
              <w:top w:val="nil"/>
              <w:left w:val="nil"/>
              <w:bottom w:val="single" w:sz="4" w:space="0" w:color="auto"/>
              <w:right w:val="single" w:sz="12" w:space="0" w:color="auto"/>
            </w:tcBorders>
            <w:shd w:val="clear" w:color="000000" w:fill="FCD5B4"/>
            <w:noWrap/>
            <w:vAlign w:val="bottom"/>
            <w:hideMark/>
          </w:tcPr>
          <w:p w14:paraId="7FDE1873"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$2,663K </w:t>
            </w:r>
          </w:p>
        </w:tc>
        <w:tc>
          <w:tcPr>
            <w:tcW w:w="550" w:type="dxa"/>
            <w:tcBorders>
              <w:top w:val="nil"/>
              <w:left w:val="single" w:sz="12" w:space="0" w:color="auto"/>
              <w:bottom w:val="single" w:sz="4" w:space="0" w:color="auto"/>
              <w:right w:val="single" w:sz="4" w:space="0" w:color="auto"/>
            </w:tcBorders>
            <w:shd w:val="clear" w:color="000000" w:fill="FCD5B4"/>
            <w:noWrap/>
            <w:vAlign w:val="bottom"/>
            <w:hideMark/>
          </w:tcPr>
          <w:p w14:paraId="065CE778"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638</w:t>
            </w:r>
          </w:p>
        </w:tc>
        <w:tc>
          <w:tcPr>
            <w:tcW w:w="1000" w:type="dxa"/>
            <w:tcBorders>
              <w:top w:val="nil"/>
              <w:left w:val="nil"/>
              <w:bottom w:val="single" w:sz="4" w:space="0" w:color="auto"/>
              <w:right w:val="single" w:sz="4" w:space="0" w:color="auto"/>
            </w:tcBorders>
            <w:shd w:val="clear" w:color="000000" w:fill="FCD5B4"/>
            <w:noWrap/>
            <w:vAlign w:val="bottom"/>
            <w:hideMark/>
          </w:tcPr>
          <w:p w14:paraId="3528AB74"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$74,257K </w:t>
            </w:r>
          </w:p>
        </w:tc>
        <w:tc>
          <w:tcPr>
            <w:tcW w:w="710" w:type="dxa"/>
            <w:tcBorders>
              <w:top w:val="nil"/>
              <w:left w:val="nil"/>
              <w:bottom w:val="single" w:sz="4" w:space="0" w:color="auto"/>
              <w:right w:val="single" w:sz="12" w:space="0" w:color="auto"/>
            </w:tcBorders>
            <w:shd w:val="clear" w:color="000000" w:fill="FCD5B4"/>
            <w:noWrap/>
            <w:vAlign w:val="bottom"/>
            <w:hideMark/>
          </w:tcPr>
          <w:p w14:paraId="74465834"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1</w:t>
            </w:r>
          </w:p>
        </w:tc>
      </w:tr>
      <w:tr w:rsidR="00D93140" w:rsidRPr="00D93140" w14:paraId="71EAF39C"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6A54FD11"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Bath</w:t>
            </w:r>
          </w:p>
        </w:tc>
        <w:tc>
          <w:tcPr>
            <w:tcW w:w="1044" w:type="dxa"/>
            <w:tcBorders>
              <w:top w:val="nil"/>
              <w:left w:val="nil"/>
              <w:bottom w:val="single" w:sz="4" w:space="0" w:color="auto"/>
              <w:right w:val="single" w:sz="12" w:space="0" w:color="auto"/>
            </w:tcBorders>
            <w:shd w:val="clear" w:color="auto" w:fill="auto"/>
            <w:noWrap/>
            <w:vAlign w:val="bottom"/>
            <w:hideMark/>
          </w:tcPr>
          <w:p w14:paraId="597D62DF"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3A46DBD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52</w:t>
            </w:r>
          </w:p>
        </w:tc>
        <w:tc>
          <w:tcPr>
            <w:tcW w:w="1000" w:type="dxa"/>
            <w:tcBorders>
              <w:top w:val="nil"/>
              <w:left w:val="nil"/>
              <w:bottom w:val="single" w:sz="4" w:space="0" w:color="auto"/>
              <w:right w:val="single" w:sz="12" w:space="0" w:color="auto"/>
            </w:tcBorders>
            <w:shd w:val="clear" w:color="auto" w:fill="auto"/>
            <w:noWrap/>
            <w:vAlign w:val="bottom"/>
            <w:hideMark/>
          </w:tcPr>
          <w:p w14:paraId="4B6D280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$5,542K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35A5EC6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396B5DBF"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w:t>
            </w:r>
          </w:p>
        </w:tc>
        <w:tc>
          <w:tcPr>
            <w:tcW w:w="960" w:type="dxa"/>
            <w:tcBorders>
              <w:top w:val="nil"/>
              <w:left w:val="nil"/>
              <w:bottom w:val="single" w:sz="4" w:space="0" w:color="auto"/>
              <w:right w:val="single" w:sz="12" w:space="0" w:color="auto"/>
            </w:tcBorders>
            <w:shd w:val="clear" w:color="auto" w:fill="auto"/>
            <w:noWrap/>
            <w:vAlign w:val="bottom"/>
            <w:hideMark/>
          </w:tcPr>
          <w:p w14:paraId="66F84DE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$53K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5ED1E891"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55</w:t>
            </w:r>
          </w:p>
        </w:tc>
        <w:tc>
          <w:tcPr>
            <w:tcW w:w="1000" w:type="dxa"/>
            <w:tcBorders>
              <w:top w:val="nil"/>
              <w:left w:val="nil"/>
              <w:bottom w:val="single" w:sz="4" w:space="0" w:color="auto"/>
              <w:right w:val="single" w:sz="4" w:space="0" w:color="auto"/>
            </w:tcBorders>
            <w:shd w:val="clear" w:color="auto" w:fill="auto"/>
            <w:noWrap/>
            <w:vAlign w:val="bottom"/>
            <w:hideMark/>
          </w:tcPr>
          <w:p w14:paraId="35D3E55B"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$5,595K </w:t>
            </w:r>
          </w:p>
        </w:tc>
        <w:tc>
          <w:tcPr>
            <w:tcW w:w="710" w:type="dxa"/>
            <w:tcBorders>
              <w:top w:val="nil"/>
              <w:left w:val="nil"/>
              <w:bottom w:val="single" w:sz="4" w:space="0" w:color="auto"/>
              <w:right w:val="single" w:sz="12" w:space="0" w:color="auto"/>
            </w:tcBorders>
            <w:shd w:val="clear" w:color="auto" w:fill="auto"/>
            <w:noWrap/>
            <w:vAlign w:val="bottom"/>
            <w:hideMark/>
          </w:tcPr>
          <w:p w14:paraId="1D12B65E"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r>
      <w:tr w:rsidR="00D93140" w:rsidRPr="00D93140" w14:paraId="5D303998"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2F2F2"/>
            <w:noWrap/>
            <w:vAlign w:val="bottom"/>
            <w:hideMark/>
          </w:tcPr>
          <w:p w14:paraId="5D90A21A"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 County*</w:t>
            </w:r>
          </w:p>
        </w:tc>
        <w:tc>
          <w:tcPr>
            <w:tcW w:w="1044" w:type="dxa"/>
            <w:tcBorders>
              <w:top w:val="nil"/>
              <w:left w:val="nil"/>
              <w:bottom w:val="single" w:sz="4" w:space="0" w:color="auto"/>
              <w:right w:val="single" w:sz="12" w:space="0" w:color="auto"/>
            </w:tcBorders>
            <w:shd w:val="clear" w:color="000000" w:fill="F2F2F2"/>
            <w:noWrap/>
            <w:vAlign w:val="bottom"/>
            <w:hideMark/>
          </w:tcPr>
          <w:p w14:paraId="10A7B828"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000000" w:fill="F2F2F2"/>
            <w:noWrap/>
            <w:vAlign w:val="bottom"/>
            <w:hideMark/>
          </w:tcPr>
          <w:p w14:paraId="0D50A1E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367</w:t>
            </w:r>
          </w:p>
        </w:tc>
        <w:tc>
          <w:tcPr>
            <w:tcW w:w="1000" w:type="dxa"/>
            <w:tcBorders>
              <w:top w:val="nil"/>
              <w:left w:val="nil"/>
              <w:bottom w:val="single" w:sz="4" w:space="0" w:color="auto"/>
              <w:right w:val="single" w:sz="12" w:space="0" w:color="auto"/>
            </w:tcBorders>
            <w:shd w:val="clear" w:color="000000" w:fill="F2F2F2"/>
            <w:noWrap/>
            <w:vAlign w:val="bottom"/>
            <w:hideMark/>
          </w:tcPr>
          <w:p w14:paraId="6960372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$33,782K </w:t>
            </w:r>
          </w:p>
        </w:tc>
        <w:tc>
          <w:tcPr>
            <w:tcW w:w="1000" w:type="dxa"/>
            <w:tcBorders>
              <w:top w:val="nil"/>
              <w:left w:val="single" w:sz="12" w:space="0" w:color="auto"/>
              <w:bottom w:val="single" w:sz="4" w:space="0" w:color="auto"/>
              <w:right w:val="single" w:sz="4" w:space="0" w:color="auto"/>
            </w:tcBorders>
            <w:shd w:val="clear" w:color="000000" w:fill="F2F2F2"/>
            <w:noWrap/>
            <w:vAlign w:val="bottom"/>
            <w:hideMark/>
          </w:tcPr>
          <w:p w14:paraId="2B305591"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66</w:t>
            </w:r>
          </w:p>
        </w:tc>
        <w:tc>
          <w:tcPr>
            <w:tcW w:w="720" w:type="dxa"/>
            <w:tcBorders>
              <w:top w:val="nil"/>
              <w:left w:val="nil"/>
              <w:bottom w:val="single" w:sz="4" w:space="0" w:color="auto"/>
              <w:right w:val="single" w:sz="4" w:space="0" w:color="auto"/>
            </w:tcBorders>
            <w:shd w:val="clear" w:color="000000" w:fill="F2F2F2"/>
            <w:noWrap/>
            <w:vAlign w:val="bottom"/>
            <w:hideMark/>
          </w:tcPr>
          <w:p w14:paraId="784F6E52"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15%</w:t>
            </w:r>
          </w:p>
        </w:tc>
        <w:tc>
          <w:tcPr>
            <w:tcW w:w="960" w:type="dxa"/>
            <w:tcBorders>
              <w:top w:val="nil"/>
              <w:left w:val="nil"/>
              <w:bottom w:val="single" w:sz="4" w:space="0" w:color="auto"/>
              <w:right w:val="single" w:sz="12" w:space="0" w:color="auto"/>
            </w:tcBorders>
            <w:shd w:val="clear" w:color="000000" w:fill="F2F2F2"/>
            <w:noWrap/>
            <w:vAlign w:val="bottom"/>
            <w:hideMark/>
          </w:tcPr>
          <w:p w14:paraId="1A48270B"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$1,211K </w:t>
            </w:r>
          </w:p>
        </w:tc>
        <w:tc>
          <w:tcPr>
            <w:tcW w:w="550" w:type="dxa"/>
            <w:tcBorders>
              <w:top w:val="nil"/>
              <w:left w:val="single" w:sz="12" w:space="0" w:color="auto"/>
              <w:bottom w:val="single" w:sz="4" w:space="0" w:color="auto"/>
              <w:right w:val="single" w:sz="4" w:space="0" w:color="auto"/>
            </w:tcBorders>
            <w:shd w:val="clear" w:color="000000" w:fill="F2F2F2"/>
            <w:noWrap/>
            <w:vAlign w:val="bottom"/>
            <w:hideMark/>
          </w:tcPr>
          <w:p w14:paraId="5D0E9029"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433</w:t>
            </w:r>
          </w:p>
        </w:tc>
        <w:tc>
          <w:tcPr>
            <w:tcW w:w="1000" w:type="dxa"/>
            <w:tcBorders>
              <w:top w:val="nil"/>
              <w:left w:val="nil"/>
              <w:bottom w:val="single" w:sz="4" w:space="0" w:color="auto"/>
              <w:right w:val="single" w:sz="4" w:space="0" w:color="auto"/>
            </w:tcBorders>
            <w:shd w:val="clear" w:color="000000" w:fill="F2F2F2"/>
            <w:noWrap/>
            <w:vAlign w:val="bottom"/>
            <w:hideMark/>
          </w:tcPr>
          <w:p w14:paraId="12BD537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$34,993K </w:t>
            </w:r>
          </w:p>
        </w:tc>
        <w:tc>
          <w:tcPr>
            <w:tcW w:w="710" w:type="dxa"/>
            <w:tcBorders>
              <w:top w:val="nil"/>
              <w:left w:val="nil"/>
              <w:bottom w:val="single" w:sz="4" w:space="0" w:color="auto"/>
              <w:right w:val="single" w:sz="12" w:space="0" w:color="auto"/>
            </w:tcBorders>
            <w:shd w:val="clear" w:color="000000" w:fill="F2F2F2"/>
            <w:noWrap/>
            <w:vAlign w:val="bottom"/>
            <w:hideMark/>
          </w:tcPr>
          <w:p w14:paraId="04376BD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r>
      <w:tr w:rsidR="00D93140" w:rsidRPr="00D93140" w14:paraId="54C4751F"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1E1E620C"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Paw </w:t>
            </w:r>
            <w:proofErr w:type="spellStart"/>
            <w:r w:rsidRPr="00D93140">
              <w:rPr>
                <w:rFonts w:ascii="Calibri" w:eastAsia="Times New Roman" w:hAnsi="Calibri" w:cs="Calibri"/>
                <w:color w:val="000000"/>
                <w:sz w:val="18"/>
                <w:szCs w:val="18"/>
              </w:rPr>
              <w:t>Paw</w:t>
            </w:r>
            <w:proofErr w:type="spellEnd"/>
          </w:p>
        </w:tc>
        <w:tc>
          <w:tcPr>
            <w:tcW w:w="1044" w:type="dxa"/>
            <w:tcBorders>
              <w:top w:val="nil"/>
              <w:left w:val="nil"/>
              <w:bottom w:val="single" w:sz="4" w:space="0" w:color="auto"/>
              <w:right w:val="single" w:sz="12" w:space="0" w:color="auto"/>
            </w:tcBorders>
            <w:shd w:val="clear" w:color="auto" w:fill="auto"/>
            <w:noWrap/>
            <w:vAlign w:val="bottom"/>
            <w:hideMark/>
          </w:tcPr>
          <w:p w14:paraId="0EA43A6F"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4D626028"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12</w:t>
            </w:r>
          </w:p>
        </w:tc>
        <w:tc>
          <w:tcPr>
            <w:tcW w:w="1000" w:type="dxa"/>
            <w:tcBorders>
              <w:top w:val="nil"/>
              <w:left w:val="nil"/>
              <w:bottom w:val="single" w:sz="4" w:space="0" w:color="auto"/>
              <w:right w:val="single" w:sz="12" w:space="0" w:color="auto"/>
            </w:tcBorders>
            <w:shd w:val="clear" w:color="auto" w:fill="auto"/>
            <w:noWrap/>
            <w:vAlign w:val="bottom"/>
            <w:hideMark/>
          </w:tcPr>
          <w:p w14:paraId="520FC256"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$806K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419F34F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3C075ED"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5978B86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747F156"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12</w:t>
            </w:r>
          </w:p>
        </w:tc>
        <w:tc>
          <w:tcPr>
            <w:tcW w:w="1000" w:type="dxa"/>
            <w:tcBorders>
              <w:top w:val="nil"/>
              <w:left w:val="nil"/>
              <w:bottom w:val="single" w:sz="4" w:space="0" w:color="auto"/>
              <w:right w:val="single" w:sz="4" w:space="0" w:color="auto"/>
            </w:tcBorders>
            <w:shd w:val="clear" w:color="auto" w:fill="auto"/>
            <w:noWrap/>
            <w:vAlign w:val="bottom"/>
            <w:hideMark/>
          </w:tcPr>
          <w:p w14:paraId="6E022B82"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$806K </w:t>
            </w:r>
          </w:p>
        </w:tc>
        <w:tc>
          <w:tcPr>
            <w:tcW w:w="710" w:type="dxa"/>
            <w:tcBorders>
              <w:top w:val="nil"/>
              <w:left w:val="nil"/>
              <w:bottom w:val="single" w:sz="4" w:space="0" w:color="auto"/>
              <w:right w:val="single" w:sz="12" w:space="0" w:color="auto"/>
            </w:tcBorders>
            <w:shd w:val="clear" w:color="auto" w:fill="auto"/>
            <w:noWrap/>
            <w:vAlign w:val="bottom"/>
            <w:hideMark/>
          </w:tcPr>
          <w:p w14:paraId="644C0E1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w:t>
            </w:r>
          </w:p>
        </w:tc>
      </w:tr>
      <w:tr w:rsidR="00D93140" w:rsidRPr="00D93140" w14:paraId="0A69BA51"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CD5B4"/>
            <w:noWrap/>
            <w:vAlign w:val="bottom"/>
            <w:hideMark/>
          </w:tcPr>
          <w:p w14:paraId="0FCE0307"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w:t>
            </w:r>
          </w:p>
        </w:tc>
        <w:tc>
          <w:tcPr>
            <w:tcW w:w="1044" w:type="dxa"/>
            <w:tcBorders>
              <w:top w:val="nil"/>
              <w:left w:val="nil"/>
              <w:bottom w:val="single" w:sz="4" w:space="0" w:color="auto"/>
              <w:right w:val="single" w:sz="12" w:space="0" w:color="auto"/>
            </w:tcBorders>
            <w:shd w:val="clear" w:color="000000" w:fill="FCD5B4"/>
            <w:noWrap/>
            <w:vAlign w:val="bottom"/>
            <w:hideMark/>
          </w:tcPr>
          <w:p w14:paraId="6D56D212"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000000" w:fill="FCD5B4"/>
            <w:noWrap/>
            <w:vAlign w:val="bottom"/>
            <w:hideMark/>
          </w:tcPr>
          <w:p w14:paraId="36C5F506"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431</w:t>
            </w:r>
          </w:p>
        </w:tc>
        <w:tc>
          <w:tcPr>
            <w:tcW w:w="1000" w:type="dxa"/>
            <w:tcBorders>
              <w:top w:val="nil"/>
              <w:left w:val="nil"/>
              <w:bottom w:val="single" w:sz="4" w:space="0" w:color="auto"/>
              <w:right w:val="single" w:sz="12" w:space="0" w:color="auto"/>
            </w:tcBorders>
            <w:shd w:val="clear" w:color="000000" w:fill="FCD5B4"/>
            <w:noWrap/>
            <w:vAlign w:val="bottom"/>
            <w:hideMark/>
          </w:tcPr>
          <w:p w14:paraId="6355C404"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$40,130K </w:t>
            </w:r>
          </w:p>
        </w:tc>
        <w:tc>
          <w:tcPr>
            <w:tcW w:w="1000" w:type="dxa"/>
            <w:tcBorders>
              <w:top w:val="nil"/>
              <w:left w:val="single" w:sz="12" w:space="0" w:color="auto"/>
              <w:bottom w:val="single" w:sz="4" w:space="0" w:color="auto"/>
              <w:right w:val="single" w:sz="4" w:space="0" w:color="auto"/>
            </w:tcBorders>
            <w:shd w:val="clear" w:color="000000" w:fill="FCD5B4"/>
            <w:noWrap/>
            <w:vAlign w:val="bottom"/>
            <w:hideMark/>
          </w:tcPr>
          <w:p w14:paraId="6C4DA950"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69</w:t>
            </w:r>
          </w:p>
        </w:tc>
        <w:tc>
          <w:tcPr>
            <w:tcW w:w="720" w:type="dxa"/>
            <w:tcBorders>
              <w:top w:val="nil"/>
              <w:left w:val="nil"/>
              <w:bottom w:val="single" w:sz="4" w:space="0" w:color="auto"/>
              <w:right w:val="single" w:sz="4" w:space="0" w:color="auto"/>
            </w:tcBorders>
            <w:shd w:val="clear" w:color="000000" w:fill="FCD5B4"/>
            <w:noWrap/>
            <w:vAlign w:val="bottom"/>
            <w:hideMark/>
          </w:tcPr>
          <w:p w14:paraId="7A65566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14%</w:t>
            </w:r>
          </w:p>
        </w:tc>
        <w:tc>
          <w:tcPr>
            <w:tcW w:w="960" w:type="dxa"/>
            <w:tcBorders>
              <w:top w:val="nil"/>
              <w:left w:val="nil"/>
              <w:bottom w:val="single" w:sz="4" w:space="0" w:color="auto"/>
              <w:right w:val="single" w:sz="12" w:space="0" w:color="auto"/>
            </w:tcBorders>
            <w:shd w:val="clear" w:color="000000" w:fill="FCD5B4"/>
            <w:noWrap/>
            <w:vAlign w:val="bottom"/>
            <w:hideMark/>
          </w:tcPr>
          <w:p w14:paraId="1CB170E3"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$1,265K </w:t>
            </w:r>
          </w:p>
        </w:tc>
        <w:tc>
          <w:tcPr>
            <w:tcW w:w="550" w:type="dxa"/>
            <w:tcBorders>
              <w:top w:val="nil"/>
              <w:left w:val="single" w:sz="12" w:space="0" w:color="auto"/>
              <w:bottom w:val="single" w:sz="4" w:space="0" w:color="auto"/>
              <w:right w:val="single" w:sz="4" w:space="0" w:color="auto"/>
            </w:tcBorders>
            <w:shd w:val="clear" w:color="000000" w:fill="FCD5B4"/>
            <w:noWrap/>
            <w:vAlign w:val="bottom"/>
            <w:hideMark/>
          </w:tcPr>
          <w:p w14:paraId="5E446D7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500</w:t>
            </w:r>
          </w:p>
        </w:tc>
        <w:tc>
          <w:tcPr>
            <w:tcW w:w="1000" w:type="dxa"/>
            <w:tcBorders>
              <w:top w:val="nil"/>
              <w:left w:val="nil"/>
              <w:bottom w:val="single" w:sz="4" w:space="0" w:color="auto"/>
              <w:right w:val="single" w:sz="4" w:space="0" w:color="auto"/>
            </w:tcBorders>
            <w:shd w:val="clear" w:color="000000" w:fill="FCD5B4"/>
            <w:noWrap/>
            <w:vAlign w:val="bottom"/>
            <w:hideMark/>
          </w:tcPr>
          <w:p w14:paraId="022910A8"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$41,394K </w:t>
            </w:r>
          </w:p>
        </w:tc>
        <w:tc>
          <w:tcPr>
            <w:tcW w:w="710" w:type="dxa"/>
            <w:tcBorders>
              <w:top w:val="nil"/>
              <w:left w:val="nil"/>
              <w:bottom w:val="single" w:sz="4" w:space="0" w:color="auto"/>
              <w:right w:val="single" w:sz="12" w:space="0" w:color="auto"/>
            </w:tcBorders>
            <w:shd w:val="clear" w:color="000000" w:fill="FCD5B4"/>
            <w:noWrap/>
            <w:vAlign w:val="bottom"/>
            <w:hideMark/>
          </w:tcPr>
          <w:p w14:paraId="7C70B201"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3</w:t>
            </w:r>
          </w:p>
        </w:tc>
      </w:tr>
      <w:tr w:rsidR="00D93140" w:rsidRPr="00D93140" w14:paraId="3E296CF4" w14:textId="77777777" w:rsidTr="005A26B3">
        <w:trPr>
          <w:trHeight w:val="216"/>
        </w:trPr>
        <w:tc>
          <w:tcPr>
            <w:tcW w:w="1610" w:type="dxa"/>
            <w:tcBorders>
              <w:top w:val="nil"/>
              <w:left w:val="single" w:sz="12" w:space="0" w:color="auto"/>
              <w:bottom w:val="single" w:sz="12" w:space="0" w:color="auto"/>
              <w:right w:val="single" w:sz="4" w:space="0" w:color="auto"/>
            </w:tcBorders>
            <w:shd w:val="clear" w:color="000000" w:fill="366092"/>
            <w:noWrap/>
            <w:vAlign w:val="bottom"/>
            <w:hideMark/>
          </w:tcPr>
          <w:p w14:paraId="151D79D7"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SUMMARY</w:t>
            </w:r>
          </w:p>
        </w:tc>
        <w:tc>
          <w:tcPr>
            <w:tcW w:w="1044" w:type="dxa"/>
            <w:tcBorders>
              <w:top w:val="nil"/>
              <w:left w:val="nil"/>
              <w:bottom w:val="single" w:sz="12" w:space="0" w:color="auto"/>
              <w:right w:val="single" w:sz="12" w:space="0" w:color="auto"/>
            </w:tcBorders>
            <w:shd w:val="clear" w:color="000000" w:fill="366092"/>
            <w:noWrap/>
            <w:vAlign w:val="bottom"/>
            <w:hideMark/>
          </w:tcPr>
          <w:p w14:paraId="26D7DA5D"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w:t>
            </w:r>
          </w:p>
        </w:tc>
        <w:tc>
          <w:tcPr>
            <w:tcW w:w="856" w:type="dxa"/>
            <w:tcBorders>
              <w:top w:val="nil"/>
              <w:left w:val="single" w:sz="12" w:space="0" w:color="auto"/>
              <w:bottom w:val="single" w:sz="12" w:space="0" w:color="auto"/>
              <w:right w:val="single" w:sz="4" w:space="0" w:color="auto"/>
            </w:tcBorders>
            <w:shd w:val="clear" w:color="000000" w:fill="366092"/>
            <w:noWrap/>
            <w:vAlign w:val="bottom"/>
            <w:hideMark/>
          </w:tcPr>
          <w:p w14:paraId="41E0F089"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1,427</w:t>
            </w:r>
          </w:p>
        </w:tc>
        <w:tc>
          <w:tcPr>
            <w:tcW w:w="1000" w:type="dxa"/>
            <w:tcBorders>
              <w:top w:val="nil"/>
              <w:left w:val="nil"/>
              <w:bottom w:val="single" w:sz="12" w:space="0" w:color="auto"/>
              <w:right w:val="single" w:sz="12" w:space="0" w:color="auto"/>
            </w:tcBorders>
            <w:shd w:val="clear" w:color="000000" w:fill="366092"/>
            <w:noWrap/>
            <w:vAlign w:val="bottom"/>
            <w:hideMark/>
          </w:tcPr>
          <w:p w14:paraId="6D788DEF" w14:textId="77777777" w:rsidR="00D93140" w:rsidRPr="00D93140" w:rsidRDefault="00D93140" w:rsidP="00D93140">
            <w:pPr>
              <w:spacing w:after="0" w:line="240" w:lineRule="auto"/>
              <w:jc w:val="right"/>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xml:space="preserve">$161,680K </w:t>
            </w:r>
          </w:p>
        </w:tc>
        <w:tc>
          <w:tcPr>
            <w:tcW w:w="1000" w:type="dxa"/>
            <w:tcBorders>
              <w:top w:val="nil"/>
              <w:left w:val="single" w:sz="12" w:space="0" w:color="auto"/>
              <w:bottom w:val="single" w:sz="12" w:space="0" w:color="auto"/>
              <w:right w:val="single" w:sz="4" w:space="0" w:color="auto"/>
            </w:tcBorders>
            <w:shd w:val="clear" w:color="000000" w:fill="366092"/>
            <w:noWrap/>
            <w:vAlign w:val="bottom"/>
            <w:hideMark/>
          </w:tcPr>
          <w:p w14:paraId="44EA05AE"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362</w:t>
            </w:r>
          </w:p>
        </w:tc>
        <w:tc>
          <w:tcPr>
            <w:tcW w:w="720" w:type="dxa"/>
            <w:tcBorders>
              <w:top w:val="nil"/>
              <w:left w:val="nil"/>
              <w:bottom w:val="single" w:sz="12" w:space="0" w:color="auto"/>
              <w:right w:val="single" w:sz="4" w:space="0" w:color="auto"/>
            </w:tcBorders>
            <w:shd w:val="clear" w:color="000000" w:fill="366092"/>
            <w:noWrap/>
            <w:vAlign w:val="bottom"/>
            <w:hideMark/>
          </w:tcPr>
          <w:p w14:paraId="60E8C7CA"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20%</w:t>
            </w:r>
          </w:p>
        </w:tc>
        <w:tc>
          <w:tcPr>
            <w:tcW w:w="960" w:type="dxa"/>
            <w:tcBorders>
              <w:top w:val="nil"/>
              <w:left w:val="nil"/>
              <w:bottom w:val="single" w:sz="12" w:space="0" w:color="auto"/>
              <w:right w:val="single" w:sz="12" w:space="0" w:color="auto"/>
            </w:tcBorders>
            <w:shd w:val="clear" w:color="000000" w:fill="366092"/>
            <w:noWrap/>
            <w:vAlign w:val="bottom"/>
            <w:hideMark/>
          </w:tcPr>
          <w:p w14:paraId="5D457995" w14:textId="77777777" w:rsidR="00D93140" w:rsidRPr="00D93140" w:rsidRDefault="00D93140" w:rsidP="00D93140">
            <w:pPr>
              <w:spacing w:after="0" w:line="240" w:lineRule="auto"/>
              <w:jc w:val="right"/>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xml:space="preserve">$7,875K </w:t>
            </w:r>
          </w:p>
        </w:tc>
        <w:tc>
          <w:tcPr>
            <w:tcW w:w="550" w:type="dxa"/>
            <w:tcBorders>
              <w:top w:val="nil"/>
              <w:left w:val="single" w:sz="12" w:space="0" w:color="auto"/>
              <w:bottom w:val="single" w:sz="12" w:space="0" w:color="auto"/>
              <w:right w:val="single" w:sz="4" w:space="0" w:color="auto"/>
            </w:tcBorders>
            <w:shd w:val="clear" w:color="000000" w:fill="366092"/>
            <w:noWrap/>
            <w:vAlign w:val="bottom"/>
            <w:hideMark/>
          </w:tcPr>
          <w:p w14:paraId="4D5623DE"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1,789</w:t>
            </w:r>
          </w:p>
        </w:tc>
        <w:tc>
          <w:tcPr>
            <w:tcW w:w="1000" w:type="dxa"/>
            <w:tcBorders>
              <w:top w:val="nil"/>
              <w:left w:val="nil"/>
              <w:bottom w:val="single" w:sz="12" w:space="0" w:color="auto"/>
              <w:right w:val="single" w:sz="4" w:space="0" w:color="auto"/>
            </w:tcBorders>
            <w:shd w:val="clear" w:color="000000" w:fill="366092"/>
            <w:noWrap/>
            <w:vAlign w:val="bottom"/>
            <w:hideMark/>
          </w:tcPr>
          <w:p w14:paraId="7CAAD436" w14:textId="77777777" w:rsidR="00D93140" w:rsidRPr="00D93140" w:rsidRDefault="00D93140" w:rsidP="00D93140">
            <w:pPr>
              <w:spacing w:after="0" w:line="240" w:lineRule="auto"/>
              <w:jc w:val="right"/>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xml:space="preserve">$169,555K </w:t>
            </w:r>
          </w:p>
        </w:tc>
        <w:tc>
          <w:tcPr>
            <w:tcW w:w="710" w:type="dxa"/>
            <w:tcBorders>
              <w:top w:val="nil"/>
              <w:left w:val="nil"/>
              <w:bottom w:val="single" w:sz="12" w:space="0" w:color="auto"/>
              <w:right w:val="single" w:sz="12" w:space="0" w:color="auto"/>
            </w:tcBorders>
            <w:shd w:val="clear" w:color="000000" w:fill="366092"/>
            <w:noWrap/>
            <w:vAlign w:val="bottom"/>
            <w:hideMark/>
          </w:tcPr>
          <w:p w14:paraId="409C1048"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w:t>
            </w:r>
          </w:p>
        </w:tc>
      </w:tr>
    </w:tbl>
    <w:p w14:paraId="40FCEBA0" w14:textId="785490BD" w:rsidR="002920DB" w:rsidRDefault="00CA5511" w:rsidP="007D1E14">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sidR="006154D0">
        <w:rPr>
          <w:sz w:val="16"/>
          <w:szCs w:val="16"/>
        </w:rPr>
        <w:t xml:space="preserve"> C</w:t>
      </w:r>
      <w:r w:rsidRPr="00CA5511">
        <w:rPr>
          <w:sz w:val="16"/>
          <w:szCs w:val="16"/>
        </w:rPr>
        <w:t>ounty, Unincorporated, Incorporated</w:t>
      </w:r>
      <w:r w:rsidR="00FD234C">
        <w:rPr>
          <w:sz w:val="16"/>
          <w:szCs w:val="16"/>
        </w:rPr>
        <w:br/>
      </w:r>
      <w:r w:rsidR="006F3099" w:rsidRPr="00354964">
        <w:rPr>
          <w:sz w:val="16"/>
          <w:szCs w:val="16"/>
        </w:rPr>
        <w:t xml:space="preserve">Region </w:t>
      </w:r>
      <w:r w:rsidR="006F3099">
        <w:rPr>
          <w:sz w:val="16"/>
          <w:szCs w:val="16"/>
        </w:rPr>
        <w:t>9</w:t>
      </w:r>
      <w:r w:rsidR="006F3099" w:rsidRPr="00354964">
        <w:rPr>
          <w:sz w:val="16"/>
          <w:szCs w:val="16"/>
        </w:rPr>
        <w:t xml:space="preserve"> Tabular Community-Level Report:  </w:t>
      </w:r>
      <w:hyperlink r:id="rId16" w:history="1">
        <w:r w:rsidR="006F3099" w:rsidRPr="00354964">
          <w:rPr>
            <w:rStyle w:val="Hyperlink"/>
            <w:bCs/>
            <w:sz w:val="16"/>
            <w:szCs w:val="16"/>
          </w:rPr>
          <w:t>https://data.wvgis.wvu.edu/pub/RA/State/CL/</w:t>
        </w:r>
      </w:hyperlink>
      <w:r w:rsidR="006F3099">
        <w:rPr>
          <w:rStyle w:val="Hyperlink"/>
          <w:bCs/>
          <w:sz w:val="16"/>
          <w:szCs w:val="16"/>
          <w:u w:val="none"/>
        </w:rPr>
        <w:t xml:space="preserve">  </w:t>
      </w:r>
      <w:r w:rsidR="006F3099" w:rsidRPr="006F3099">
        <w:rPr>
          <w:rStyle w:val="Hyperlink"/>
          <w:bCs/>
          <w:color w:val="1F3864" w:themeColor="accent1" w:themeShade="80"/>
          <w:sz w:val="16"/>
          <w:szCs w:val="16"/>
          <w:u w:val="none"/>
        </w:rPr>
        <w:t>(Building Exposure)</w:t>
      </w:r>
    </w:p>
    <w:p w14:paraId="6852A9C2" w14:textId="682915A0" w:rsidR="00E37207" w:rsidRDefault="00E37207" w:rsidP="00A72C80">
      <w:pPr>
        <w:spacing w:after="0"/>
        <w:rPr>
          <w:bCs/>
        </w:rPr>
      </w:pPr>
    </w:p>
    <w:p w14:paraId="0B2F7D49" w14:textId="5CD7B062" w:rsidR="003366ED" w:rsidRDefault="003366ED" w:rsidP="006D5B74">
      <w:pPr>
        <w:rPr>
          <w:bCs/>
        </w:rPr>
      </w:pPr>
    </w:p>
    <w:p w14:paraId="2934F3AC" w14:textId="4B621B9C" w:rsidR="00F96185" w:rsidRDefault="00F96185" w:rsidP="006D5B74">
      <w:pPr>
        <w:rPr>
          <w:bCs/>
        </w:rPr>
      </w:pPr>
    </w:p>
    <w:p w14:paraId="6612BCDB" w14:textId="015E8EC4" w:rsidR="003366ED" w:rsidRPr="00A72C80" w:rsidRDefault="003366ED" w:rsidP="00A72C80">
      <w:pPr>
        <w:spacing w:after="0"/>
        <w:rPr>
          <w:bCs/>
        </w:rPr>
      </w:pPr>
      <w:r w:rsidRPr="00120876">
        <w:rPr>
          <w:b/>
          <w:bCs/>
        </w:rPr>
        <w:lastRenderedPageBreak/>
        <w:t xml:space="preserve">Table </w:t>
      </w:r>
      <w:r>
        <w:rPr>
          <w:b/>
          <w:bCs/>
        </w:rPr>
        <w:t>BE</w:t>
      </w:r>
      <w:r w:rsidRPr="00120876">
        <w:rPr>
          <w:b/>
          <w:bCs/>
        </w:rPr>
        <w:t>-</w:t>
      </w:r>
      <w:r w:rsidR="00AD5444">
        <w:rPr>
          <w:b/>
          <w:bCs/>
        </w:rPr>
        <w:t>4</w:t>
      </w:r>
      <w:r>
        <w:rPr>
          <w:b/>
          <w:bCs/>
        </w:rPr>
        <w:t xml:space="preserve">. </w:t>
      </w:r>
      <w:r w:rsidR="00A72C80" w:rsidRPr="00A72C80">
        <w:rPr>
          <w:bCs/>
        </w:rPr>
        <w:t>Building Year, Building Value, Building Value Single Family Dwelling (RES 1 occupancy class)</w:t>
      </w:r>
      <w:r w:rsidR="00A72C80">
        <w:rPr>
          <w:bCs/>
        </w:rPr>
        <w:t xml:space="preserve">  </w:t>
      </w:r>
    </w:p>
    <w:tbl>
      <w:tblPr>
        <w:tblW w:w="8820" w:type="dxa"/>
        <w:tblInd w:w="-5" w:type="dxa"/>
        <w:tblLook w:val="04A0" w:firstRow="1" w:lastRow="0" w:firstColumn="1" w:lastColumn="0" w:noHBand="0" w:noVBand="1"/>
      </w:tblPr>
      <w:tblGrid>
        <w:gridCol w:w="1580"/>
        <w:gridCol w:w="1044"/>
        <w:gridCol w:w="960"/>
        <w:gridCol w:w="960"/>
        <w:gridCol w:w="960"/>
        <w:gridCol w:w="960"/>
        <w:gridCol w:w="1186"/>
        <w:gridCol w:w="1170"/>
      </w:tblGrid>
      <w:tr w:rsidR="003366ED" w:rsidRPr="003366ED" w14:paraId="2E8D529B" w14:textId="77777777" w:rsidTr="005A26B3">
        <w:trPr>
          <w:trHeight w:val="216"/>
        </w:trPr>
        <w:tc>
          <w:tcPr>
            <w:tcW w:w="1580"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3978DF93"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Community Name</w:t>
            </w:r>
          </w:p>
        </w:tc>
        <w:tc>
          <w:tcPr>
            <w:tcW w:w="1044" w:type="dxa"/>
            <w:tcBorders>
              <w:top w:val="single" w:sz="12" w:space="0" w:color="auto"/>
              <w:left w:val="nil"/>
              <w:bottom w:val="single" w:sz="4" w:space="0" w:color="auto"/>
              <w:right w:val="single" w:sz="12" w:space="0" w:color="auto"/>
            </w:tcBorders>
            <w:shd w:val="clear" w:color="000000" w:fill="366092"/>
            <w:vAlign w:val="center"/>
            <w:hideMark/>
          </w:tcPr>
          <w:p w14:paraId="6D25DAB6"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County</w:t>
            </w:r>
          </w:p>
        </w:tc>
        <w:tc>
          <w:tcPr>
            <w:tcW w:w="960"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604456AD"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Average Building Year</w:t>
            </w:r>
          </w:p>
        </w:tc>
        <w:tc>
          <w:tcPr>
            <w:tcW w:w="960" w:type="dxa"/>
            <w:tcBorders>
              <w:top w:val="single" w:sz="12" w:space="0" w:color="auto"/>
              <w:left w:val="nil"/>
              <w:bottom w:val="single" w:sz="4" w:space="0" w:color="auto"/>
              <w:right w:val="single" w:sz="12" w:space="0" w:color="auto"/>
            </w:tcBorders>
            <w:shd w:val="clear" w:color="000000" w:fill="366092"/>
            <w:vAlign w:val="center"/>
            <w:hideMark/>
          </w:tcPr>
          <w:p w14:paraId="38BE0DAE"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Median Building Year</w:t>
            </w:r>
          </w:p>
        </w:tc>
        <w:tc>
          <w:tcPr>
            <w:tcW w:w="960"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6E1F9616"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Average Building Value</w:t>
            </w:r>
          </w:p>
        </w:tc>
        <w:tc>
          <w:tcPr>
            <w:tcW w:w="960" w:type="dxa"/>
            <w:tcBorders>
              <w:top w:val="single" w:sz="12" w:space="0" w:color="auto"/>
              <w:left w:val="nil"/>
              <w:bottom w:val="single" w:sz="4" w:space="0" w:color="auto"/>
              <w:right w:val="single" w:sz="12" w:space="0" w:color="auto"/>
            </w:tcBorders>
            <w:shd w:val="clear" w:color="000000" w:fill="366092"/>
            <w:vAlign w:val="center"/>
            <w:hideMark/>
          </w:tcPr>
          <w:p w14:paraId="4CCDCDF1"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Median Building Value</w:t>
            </w:r>
          </w:p>
        </w:tc>
        <w:tc>
          <w:tcPr>
            <w:tcW w:w="1186"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0E626B73"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Average Building Value RES 1</w:t>
            </w:r>
          </w:p>
        </w:tc>
        <w:tc>
          <w:tcPr>
            <w:tcW w:w="1170" w:type="dxa"/>
            <w:tcBorders>
              <w:top w:val="single" w:sz="12" w:space="0" w:color="auto"/>
              <w:left w:val="nil"/>
              <w:bottom w:val="single" w:sz="4" w:space="0" w:color="auto"/>
              <w:right w:val="single" w:sz="12" w:space="0" w:color="auto"/>
            </w:tcBorders>
            <w:shd w:val="clear" w:color="000000" w:fill="366092"/>
            <w:vAlign w:val="center"/>
            <w:hideMark/>
          </w:tcPr>
          <w:p w14:paraId="70C0C688"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Median Building Value RES 1</w:t>
            </w:r>
          </w:p>
        </w:tc>
      </w:tr>
      <w:tr w:rsidR="001B0075" w:rsidRPr="003366ED" w14:paraId="3702F020"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3972DB88"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 County*</w:t>
            </w:r>
          </w:p>
        </w:tc>
        <w:tc>
          <w:tcPr>
            <w:tcW w:w="1044" w:type="dxa"/>
            <w:tcBorders>
              <w:top w:val="single" w:sz="4" w:space="0" w:color="auto"/>
              <w:left w:val="nil"/>
              <w:bottom w:val="single" w:sz="4" w:space="0" w:color="auto"/>
              <w:right w:val="single" w:sz="12" w:space="0" w:color="auto"/>
            </w:tcBorders>
            <w:shd w:val="clear" w:color="000000" w:fill="F2F2F2"/>
            <w:noWrap/>
            <w:vAlign w:val="bottom"/>
            <w:hideMark/>
          </w:tcPr>
          <w:p w14:paraId="065CC694"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303ACAE6"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1969.6</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5A8696B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1978</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78500CE4"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$83K</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320B8C0D"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$57K</w:t>
            </w:r>
          </w:p>
        </w:tc>
        <w:tc>
          <w:tcPr>
            <w:tcW w:w="1186"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0008A711"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$82K</w:t>
            </w:r>
          </w:p>
        </w:tc>
        <w:tc>
          <w:tcPr>
            <w:tcW w:w="1170" w:type="dxa"/>
            <w:tcBorders>
              <w:top w:val="single" w:sz="4" w:space="0" w:color="auto"/>
              <w:left w:val="nil"/>
              <w:bottom w:val="single" w:sz="4" w:space="0" w:color="auto"/>
              <w:right w:val="single" w:sz="12" w:space="0" w:color="auto"/>
            </w:tcBorders>
            <w:shd w:val="clear" w:color="000000" w:fill="F2F2F2"/>
            <w:noWrap/>
            <w:vAlign w:val="bottom"/>
            <w:hideMark/>
          </w:tcPr>
          <w:p w14:paraId="66FDF09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$56K</w:t>
            </w:r>
          </w:p>
        </w:tc>
      </w:tr>
      <w:tr w:rsidR="001B0075" w:rsidRPr="003366ED" w14:paraId="3F90E506"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6C2D000"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Martinsburg</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7AB23157"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11BD04B"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1961.9</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4312801F"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7CA0BEA"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$831K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5D37E400"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$103K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432C597"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$120K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6AD319C7"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$103K</w:t>
            </w:r>
          </w:p>
        </w:tc>
      </w:tr>
      <w:tr w:rsidR="003366ED" w:rsidRPr="003366ED" w14:paraId="4F254ECB"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586F521B"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tcBorders>
              <w:top w:val="single" w:sz="4" w:space="0" w:color="auto"/>
              <w:left w:val="nil"/>
              <w:bottom w:val="single" w:sz="4" w:space="0" w:color="auto"/>
              <w:right w:val="single" w:sz="12" w:space="0" w:color="auto"/>
            </w:tcBorders>
            <w:shd w:val="clear" w:color="000000" w:fill="FCD5B4"/>
            <w:noWrap/>
            <w:vAlign w:val="bottom"/>
            <w:hideMark/>
          </w:tcPr>
          <w:p w14:paraId="41ADB6B1"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BERKELEY</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04678D2"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1968.7</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6A95E5EE"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1977</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13A2CCE8"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$162K</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679B93E8"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$62K</w:t>
            </w:r>
          </w:p>
        </w:tc>
        <w:tc>
          <w:tcPr>
            <w:tcW w:w="1186"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56860AE4"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$112K</w:t>
            </w:r>
          </w:p>
        </w:tc>
        <w:tc>
          <w:tcPr>
            <w:tcW w:w="1170" w:type="dxa"/>
            <w:tcBorders>
              <w:top w:val="single" w:sz="4" w:space="0" w:color="auto"/>
              <w:left w:val="nil"/>
              <w:bottom w:val="single" w:sz="4" w:space="0" w:color="auto"/>
              <w:right w:val="single" w:sz="12" w:space="0" w:color="auto"/>
            </w:tcBorders>
            <w:shd w:val="clear" w:color="000000" w:fill="FCD5B4"/>
            <w:noWrap/>
            <w:vAlign w:val="bottom"/>
            <w:hideMark/>
          </w:tcPr>
          <w:p w14:paraId="6F5C9DF9"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$96K</w:t>
            </w:r>
          </w:p>
        </w:tc>
      </w:tr>
      <w:tr w:rsidR="001B0075" w:rsidRPr="003366ED" w14:paraId="494243E4"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31ECC4B"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Bolivar</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7F904211"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C438ADF"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1878</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2633813A"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1870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0F15D59"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$84K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6696D98D"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$86K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424D53B"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$84K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54151E8F"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$86K</w:t>
            </w:r>
          </w:p>
        </w:tc>
      </w:tr>
      <w:tr w:rsidR="001B0075" w:rsidRPr="003366ED" w14:paraId="6756EF4A"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E3369E8"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Charles Town</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6572A838"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AAC5C5C"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1938.2</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41602477"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1920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063CA91"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$118K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2F5ECE48"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$60K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31C5D1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$90K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522B6F3A"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$55K</w:t>
            </w:r>
          </w:p>
        </w:tc>
      </w:tr>
      <w:tr w:rsidR="001B0075" w:rsidRPr="003366ED" w14:paraId="041E6031"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D26E751"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Harpers Ferry</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2884C473"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871483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1848.5</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7CEB6686"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1830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DC92401"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$225K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587727FB"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$188K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E45BE7E"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$120K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04A9E0B6"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$110K</w:t>
            </w:r>
          </w:p>
        </w:tc>
      </w:tr>
      <w:tr w:rsidR="001B0075" w:rsidRPr="003366ED" w14:paraId="6D389DCE"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1C5CE283"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 County*</w:t>
            </w:r>
          </w:p>
        </w:tc>
        <w:tc>
          <w:tcPr>
            <w:tcW w:w="1044" w:type="dxa"/>
            <w:tcBorders>
              <w:top w:val="single" w:sz="4" w:space="0" w:color="auto"/>
              <w:left w:val="nil"/>
              <w:bottom w:val="single" w:sz="4" w:space="0" w:color="auto"/>
              <w:right w:val="single" w:sz="12" w:space="0" w:color="auto"/>
            </w:tcBorders>
            <w:shd w:val="clear" w:color="000000" w:fill="F2F2F2"/>
            <w:noWrap/>
            <w:vAlign w:val="bottom"/>
            <w:hideMark/>
          </w:tcPr>
          <w:p w14:paraId="326A8399"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3B474D6A"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1958.3</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3971A444"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1973</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57B7867D"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$134K</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36AF55AF"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$93K</w:t>
            </w:r>
          </w:p>
        </w:tc>
        <w:tc>
          <w:tcPr>
            <w:tcW w:w="1186"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7F76E01B"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$119K</w:t>
            </w:r>
          </w:p>
        </w:tc>
        <w:tc>
          <w:tcPr>
            <w:tcW w:w="1170" w:type="dxa"/>
            <w:tcBorders>
              <w:top w:val="single" w:sz="4" w:space="0" w:color="auto"/>
              <w:left w:val="nil"/>
              <w:bottom w:val="single" w:sz="4" w:space="0" w:color="auto"/>
              <w:right w:val="single" w:sz="12" w:space="0" w:color="auto"/>
            </w:tcBorders>
            <w:shd w:val="clear" w:color="000000" w:fill="F2F2F2"/>
            <w:noWrap/>
            <w:vAlign w:val="bottom"/>
            <w:hideMark/>
          </w:tcPr>
          <w:p w14:paraId="0E805B3B"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$94K</w:t>
            </w:r>
          </w:p>
        </w:tc>
      </w:tr>
      <w:tr w:rsidR="001B0075" w:rsidRPr="003366ED" w14:paraId="69ABCD03"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00ACA98" w14:textId="77777777" w:rsidR="001B0075" w:rsidRPr="003366ED" w:rsidRDefault="001B0075" w:rsidP="00A72C80">
            <w:pPr>
              <w:spacing w:after="0" w:line="240" w:lineRule="auto"/>
              <w:rPr>
                <w:rFonts w:ascii="Calibri" w:eastAsia="Times New Roman" w:hAnsi="Calibri" w:cs="Times New Roman"/>
                <w:color w:val="000000"/>
                <w:sz w:val="18"/>
                <w:szCs w:val="18"/>
              </w:rPr>
            </w:pPr>
            <w:proofErr w:type="spellStart"/>
            <w:r w:rsidRPr="003366ED">
              <w:rPr>
                <w:rFonts w:ascii="Calibri" w:eastAsia="Times New Roman" w:hAnsi="Calibri" w:cs="Times New Roman"/>
                <w:color w:val="000000"/>
                <w:sz w:val="18"/>
                <w:szCs w:val="18"/>
              </w:rPr>
              <w:t>Ranson</w:t>
            </w:r>
            <w:proofErr w:type="spellEnd"/>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290AEC48"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3174F70"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1970.5</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504F47E4"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1977</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C85C541"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02ED16C6"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$63K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C8F5A55"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028955C3"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$63K</w:t>
            </w:r>
          </w:p>
        </w:tc>
      </w:tr>
      <w:tr w:rsidR="001B0075" w:rsidRPr="003366ED" w14:paraId="1581DAB8"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EE4EE9D"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Shepherdstown</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2FA2FDEA"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1AF3BDAC"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1886.5</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13C023CA"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1900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D29A79E"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$284K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52102AD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$207K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1478CA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$207K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40EB1498"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$173K</w:t>
            </w:r>
          </w:p>
        </w:tc>
      </w:tr>
      <w:tr w:rsidR="003366ED" w:rsidRPr="003366ED" w14:paraId="0F9E0DD7"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2170B545"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tcBorders>
              <w:top w:val="single" w:sz="4" w:space="0" w:color="auto"/>
              <w:left w:val="nil"/>
              <w:bottom w:val="single" w:sz="4" w:space="0" w:color="auto"/>
              <w:right w:val="single" w:sz="12" w:space="0" w:color="auto"/>
            </w:tcBorders>
            <w:shd w:val="clear" w:color="000000" w:fill="FCD5B4"/>
            <w:noWrap/>
            <w:vAlign w:val="bottom"/>
            <w:hideMark/>
          </w:tcPr>
          <w:p w14:paraId="7BE6DC79"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62A507F0"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1947.4</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702E774C"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1969</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1A39B24"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$143K</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3C8389B9"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$96K</w:t>
            </w:r>
          </w:p>
        </w:tc>
        <w:tc>
          <w:tcPr>
            <w:tcW w:w="1186"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1D47494A"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$130K</w:t>
            </w:r>
          </w:p>
        </w:tc>
        <w:tc>
          <w:tcPr>
            <w:tcW w:w="1170" w:type="dxa"/>
            <w:tcBorders>
              <w:top w:val="single" w:sz="4" w:space="0" w:color="auto"/>
              <w:left w:val="nil"/>
              <w:bottom w:val="single" w:sz="4" w:space="0" w:color="auto"/>
              <w:right w:val="single" w:sz="12" w:space="0" w:color="auto"/>
            </w:tcBorders>
            <w:shd w:val="clear" w:color="000000" w:fill="FCD5B4"/>
            <w:noWrap/>
            <w:vAlign w:val="bottom"/>
            <w:hideMark/>
          </w:tcPr>
          <w:p w14:paraId="52D34F82"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$101K</w:t>
            </w:r>
          </w:p>
        </w:tc>
      </w:tr>
      <w:tr w:rsidR="001B0075" w:rsidRPr="003366ED" w14:paraId="2EE5359D"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3F714E3"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Bath</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78E9169D"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115702F"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1941.1</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4E7D8B5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156B73C"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$273K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36C04899"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$113K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9ADDA38"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$113K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6D995881"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$92K</w:t>
            </w:r>
          </w:p>
        </w:tc>
      </w:tr>
      <w:tr w:rsidR="001B0075" w:rsidRPr="003366ED" w14:paraId="40B51BAD"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2A469F7A"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 County*</w:t>
            </w:r>
          </w:p>
        </w:tc>
        <w:tc>
          <w:tcPr>
            <w:tcW w:w="1044" w:type="dxa"/>
            <w:tcBorders>
              <w:top w:val="single" w:sz="4" w:space="0" w:color="auto"/>
              <w:left w:val="nil"/>
              <w:bottom w:val="single" w:sz="4" w:space="0" w:color="auto"/>
              <w:right w:val="single" w:sz="12" w:space="0" w:color="auto"/>
            </w:tcBorders>
            <w:shd w:val="clear" w:color="000000" w:fill="F2F2F2"/>
            <w:noWrap/>
            <w:vAlign w:val="bottom"/>
            <w:hideMark/>
          </w:tcPr>
          <w:p w14:paraId="7260E42F"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0A1EC940"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1971</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5A1B5E8F"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1975</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67078AA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$144K</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275E5E44"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$70K</w:t>
            </w:r>
          </w:p>
        </w:tc>
        <w:tc>
          <w:tcPr>
            <w:tcW w:w="1186"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6A532261"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$81K</w:t>
            </w:r>
          </w:p>
        </w:tc>
        <w:tc>
          <w:tcPr>
            <w:tcW w:w="1170" w:type="dxa"/>
            <w:tcBorders>
              <w:top w:val="single" w:sz="4" w:space="0" w:color="auto"/>
              <w:left w:val="nil"/>
              <w:bottom w:val="single" w:sz="4" w:space="0" w:color="auto"/>
              <w:right w:val="single" w:sz="12" w:space="0" w:color="auto"/>
            </w:tcBorders>
            <w:shd w:val="clear" w:color="000000" w:fill="F2F2F2"/>
            <w:noWrap/>
            <w:vAlign w:val="bottom"/>
            <w:hideMark/>
          </w:tcPr>
          <w:p w14:paraId="125ACE9D"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$65K</w:t>
            </w:r>
          </w:p>
        </w:tc>
      </w:tr>
      <w:tr w:rsidR="001B0075" w:rsidRPr="003366ED" w14:paraId="604DAFC9"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EF38FFD"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 xml:space="preserve">Paw </w:t>
            </w:r>
            <w:proofErr w:type="spellStart"/>
            <w:r w:rsidRPr="003366ED">
              <w:rPr>
                <w:rFonts w:ascii="Calibri" w:eastAsia="Times New Roman" w:hAnsi="Calibri" w:cs="Times New Roman"/>
                <w:color w:val="000000"/>
                <w:sz w:val="18"/>
                <w:szCs w:val="18"/>
              </w:rPr>
              <w:t>Paw</w:t>
            </w:r>
            <w:proofErr w:type="spellEnd"/>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60E7DC70"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A009485"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1946.9</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434E985E"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1941</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9383720"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$92K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3CA78C75"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2C44970"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$71K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3F41F480"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r>
      <w:tr w:rsidR="003366ED" w:rsidRPr="003366ED" w14:paraId="2E257372"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7B2AF6C6"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tcBorders>
              <w:top w:val="single" w:sz="4" w:space="0" w:color="auto"/>
              <w:left w:val="nil"/>
              <w:bottom w:val="single" w:sz="4" w:space="0" w:color="auto"/>
              <w:right w:val="single" w:sz="12" w:space="0" w:color="auto"/>
            </w:tcBorders>
            <w:shd w:val="clear" w:color="000000" w:fill="FCD5B4"/>
            <w:noWrap/>
            <w:vAlign w:val="bottom"/>
            <w:hideMark/>
          </w:tcPr>
          <w:p w14:paraId="3A49F2AE"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1EFD4A7"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1963.7</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28BDE389"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1968</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17CEC295"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$168K</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720B905D"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$79K</w:t>
            </w:r>
          </w:p>
        </w:tc>
        <w:tc>
          <w:tcPr>
            <w:tcW w:w="1186"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0AE2F81"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$93K</w:t>
            </w:r>
          </w:p>
        </w:tc>
        <w:tc>
          <w:tcPr>
            <w:tcW w:w="1170" w:type="dxa"/>
            <w:tcBorders>
              <w:top w:val="single" w:sz="4" w:space="0" w:color="auto"/>
              <w:left w:val="nil"/>
              <w:bottom w:val="single" w:sz="4" w:space="0" w:color="auto"/>
              <w:right w:val="single" w:sz="12" w:space="0" w:color="auto"/>
            </w:tcBorders>
            <w:shd w:val="clear" w:color="000000" w:fill="FCD5B4"/>
            <w:noWrap/>
            <w:vAlign w:val="bottom"/>
            <w:hideMark/>
          </w:tcPr>
          <w:p w14:paraId="75613B1B"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$80K</w:t>
            </w:r>
          </w:p>
        </w:tc>
      </w:tr>
      <w:tr w:rsidR="003366ED" w:rsidRPr="003366ED" w14:paraId="324E1D3C" w14:textId="77777777" w:rsidTr="005A26B3">
        <w:trPr>
          <w:trHeight w:val="216"/>
        </w:trPr>
        <w:tc>
          <w:tcPr>
            <w:tcW w:w="1580"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6DCAA0F9" w14:textId="77777777" w:rsidR="003366ED" w:rsidRPr="003366ED" w:rsidRDefault="003366ED" w:rsidP="00A72C80">
            <w:pPr>
              <w:spacing w:after="0" w:line="240" w:lineRule="auto"/>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State Statistics</w:t>
            </w:r>
          </w:p>
        </w:tc>
        <w:tc>
          <w:tcPr>
            <w:tcW w:w="1044" w:type="dxa"/>
            <w:tcBorders>
              <w:top w:val="single" w:sz="4" w:space="0" w:color="auto"/>
              <w:left w:val="nil"/>
              <w:bottom w:val="single" w:sz="12" w:space="0" w:color="auto"/>
              <w:right w:val="single" w:sz="12" w:space="0" w:color="auto"/>
            </w:tcBorders>
            <w:shd w:val="clear" w:color="000000" w:fill="366092"/>
            <w:noWrap/>
            <w:vAlign w:val="bottom"/>
            <w:hideMark/>
          </w:tcPr>
          <w:p w14:paraId="118E5204" w14:textId="77777777" w:rsidR="003366ED" w:rsidRPr="003366ED" w:rsidRDefault="003366ED" w:rsidP="00A72C80">
            <w:pPr>
              <w:spacing w:after="0" w:line="240" w:lineRule="auto"/>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w:t>
            </w:r>
          </w:p>
        </w:tc>
        <w:tc>
          <w:tcPr>
            <w:tcW w:w="960"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1BED2A1D"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1959.1</w:t>
            </w:r>
          </w:p>
        </w:tc>
        <w:tc>
          <w:tcPr>
            <w:tcW w:w="960" w:type="dxa"/>
            <w:tcBorders>
              <w:top w:val="single" w:sz="4" w:space="0" w:color="auto"/>
              <w:left w:val="nil"/>
              <w:bottom w:val="single" w:sz="12" w:space="0" w:color="auto"/>
              <w:right w:val="single" w:sz="12" w:space="0" w:color="auto"/>
            </w:tcBorders>
            <w:shd w:val="clear" w:color="000000" w:fill="366092"/>
            <w:noWrap/>
            <w:vAlign w:val="bottom"/>
            <w:hideMark/>
          </w:tcPr>
          <w:p w14:paraId="74755906"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1960</w:t>
            </w:r>
          </w:p>
        </w:tc>
        <w:tc>
          <w:tcPr>
            <w:tcW w:w="960"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54E527C0"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$91K</w:t>
            </w:r>
          </w:p>
        </w:tc>
        <w:tc>
          <w:tcPr>
            <w:tcW w:w="960" w:type="dxa"/>
            <w:tcBorders>
              <w:top w:val="single" w:sz="4" w:space="0" w:color="auto"/>
              <w:left w:val="nil"/>
              <w:bottom w:val="single" w:sz="12" w:space="0" w:color="auto"/>
              <w:right w:val="single" w:sz="12" w:space="0" w:color="auto"/>
            </w:tcBorders>
            <w:shd w:val="clear" w:color="000000" w:fill="366092"/>
            <w:noWrap/>
            <w:vAlign w:val="bottom"/>
            <w:hideMark/>
          </w:tcPr>
          <w:p w14:paraId="7632D23B"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$37K</w:t>
            </w:r>
          </w:p>
        </w:tc>
        <w:tc>
          <w:tcPr>
            <w:tcW w:w="1186"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16B80757"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$57K</w:t>
            </w:r>
          </w:p>
        </w:tc>
        <w:tc>
          <w:tcPr>
            <w:tcW w:w="1170" w:type="dxa"/>
            <w:tcBorders>
              <w:top w:val="single" w:sz="4" w:space="0" w:color="auto"/>
              <w:left w:val="nil"/>
              <w:bottom w:val="single" w:sz="12" w:space="0" w:color="auto"/>
              <w:right w:val="single" w:sz="12" w:space="0" w:color="auto"/>
            </w:tcBorders>
            <w:shd w:val="clear" w:color="000000" w:fill="366092"/>
            <w:noWrap/>
            <w:vAlign w:val="bottom"/>
            <w:hideMark/>
          </w:tcPr>
          <w:p w14:paraId="2CFE4948"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$44K</w:t>
            </w:r>
          </w:p>
        </w:tc>
      </w:tr>
    </w:tbl>
    <w:p w14:paraId="3A9BF6B9" w14:textId="600B0C9E" w:rsidR="006F3099" w:rsidRDefault="006F3099" w:rsidP="006F3099">
      <w:r w:rsidRPr="00CA5511">
        <w:rPr>
          <w:sz w:val="16"/>
          <w:szCs w:val="16"/>
        </w:rPr>
        <w:t>* Unincorporated</w:t>
      </w:r>
      <w:r>
        <w:rPr>
          <w:sz w:val="16"/>
          <w:szCs w:val="16"/>
        </w:rPr>
        <w:br/>
      </w:r>
      <w:r w:rsidRPr="00354964">
        <w:rPr>
          <w:sz w:val="16"/>
          <w:szCs w:val="16"/>
        </w:rPr>
        <w:t xml:space="preserve">Region </w:t>
      </w:r>
      <w:r>
        <w:rPr>
          <w:sz w:val="16"/>
          <w:szCs w:val="16"/>
        </w:rPr>
        <w:t>9</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5B7DF16D" w14:textId="77777777" w:rsidR="003366ED" w:rsidRDefault="003366ED" w:rsidP="00A72C80">
      <w:pPr>
        <w:spacing w:after="0"/>
        <w:rPr>
          <w:bCs/>
        </w:rPr>
      </w:pPr>
    </w:p>
    <w:p w14:paraId="65CC8585" w14:textId="7AD1CC49" w:rsidR="003366ED" w:rsidRDefault="003366ED" w:rsidP="006D5B74">
      <w:pPr>
        <w:rPr>
          <w:bCs/>
        </w:rPr>
      </w:pPr>
    </w:p>
    <w:p w14:paraId="5D96F80A" w14:textId="77777777" w:rsidR="00AD5444" w:rsidRDefault="00AD5444" w:rsidP="006D5B74">
      <w:pPr>
        <w:rPr>
          <w:bCs/>
        </w:rPr>
      </w:pPr>
    </w:p>
    <w:p w14:paraId="099E4E67" w14:textId="56EDF1B5" w:rsidR="00AD5444" w:rsidRDefault="00AD5444" w:rsidP="00AD5444">
      <w:pPr>
        <w:spacing w:after="0"/>
        <w:rPr>
          <w:bCs/>
        </w:rPr>
      </w:pPr>
      <w:r w:rsidRPr="00120876">
        <w:rPr>
          <w:b/>
          <w:bCs/>
        </w:rPr>
        <w:t xml:space="preserve">Table </w:t>
      </w:r>
      <w:r>
        <w:rPr>
          <w:b/>
          <w:bCs/>
        </w:rPr>
        <w:t>BE</w:t>
      </w:r>
      <w:r w:rsidRPr="00120876">
        <w:rPr>
          <w:b/>
          <w:bCs/>
        </w:rPr>
        <w:t>-</w:t>
      </w:r>
      <w:r>
        <w:rPr>
          <w:b/>
          <w:bCs/>
        </w:rPr>
        <w:t xml:space="preserve">5.  </w:t>
      </w:r>
      <w:r>
        <w:rPr>
          <w:bCs/>
        </w:rPr>
        <w:t>Initial FIRM Effective Date, Pre-FIRM</w:t>
      </w:r>
      <w:r w:rsidR="00361BD4">
        <w:rPr>
          <w:bCs/>
        </w:rPr>
        <w:t xml:space="preserve">/Post-FIRM </w:t>
      </w:r>
      <w:r>
        <w:rPr>
          <w:bCs/>
        </w:rPr>
        <w:t>percentage</w:t>
      </w:r>
      <w:r w:rsidR="00361BD4">
        <w:rPr>
          <w:bCs/>
        </w:rPr>
        <w:t>s</w:t>
      </w:r>
      <w:r>
        <w:rPr>
          <w:bCs/>
        </w:rPr>
        <w:t xml:space="preserve">  </w:t>
      </w:r>
    </w:p>
    <w:tbl>
      <w:tblPr>
        <w:tblW w:w="8349"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60"/>
        <w:gridCol w:w="1580"/>
        <w:gridCol w:w="1044"/>
        <w:gridCol w:w="1085"/>
        <w:gridCol w:w="960"/>
        <w:gridCol w:w="800"/>
        <w:gridCol w:w="960"/>
        <w:gridCol w:w="960"/>
      </w:tblGrid>
      <w:tr w:rsidR="00AD5444" w:rsidRPr="003366ED" w14:paraId="64765DFF" w14:textId="77777777" w:rsidTr="00A51C06">
        <w:trPr>
          <w:trHeight w:val="216"/>
        </w:trPr>
        <w:tc>
          <w:tcPr>
            <w:tcW w:w="960" w:type="dxa"/>
            <w:shd w:val="clear" w:color="000000" w:fill="366092"/>
            <w:vAlign w:val="center"/>
            <w:hideMark/>
          </w:tcPr>
          <w:p w14:paraId="19328E7A"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CID</w:t>
            </w:r>
          </w:p>
        </w:tc>
        <w:tc>
          <w:tcPr>
            <w:tcW w:w="1580" w:type="dxa"/>
            <w:shd w:val="clear" w:color="000000" w:fill="366092"/>
            <w:vAlign w:val="center"/>
            <w:hideMark/>
          </w:tcPr>
          <w:p w14:paraId="4390959E"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Community Name</w:t>
            </w:r>
          </w:p>
        </w:tc>
        <w:tc>
          <w:tcPr>
            <w:tcW w:w="1044" w:type="dxa"/>
            <w:shd w:val="clear" w:color="000000" w:fill="366092"/>
            <w:vAlign w:val="center"/>
            <w:hideMark/>
          </w:tcPr>
          <w:p w14:paraId="1CC8AA30"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County</w:t>
            </w:r>
          </w:p>
        </w:tc>
        <w:tc>
          <w:tcPr>
            <w:tcW w:w="1085" w:type="dxa"/>
            <w:shd w:val="clear" w:color="000000" w:fill="366092"/>
            <w:vAlign w:val="center"/>
            <w:hideMark/>
          </w:tcPr>
          <w:p w14:paraId="5935BA78"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Initial FIRM Effective Date</w:t>
            </w:r>
          </w:p>
        </w:tc>
        <w:tc>
          <w:tcPr>
            <w:tcW w:w="960" w:type="dxa"/>
            <w:shd w:val="clear" w:color="000000" w:fill="366092"/>
            <w:vAlign w:val="center"/>
            <w:hideMark/>
          </w:tcPr>
          <w:p w14:paraId="7D3F6EEC"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xml:space="preserve">Total Building Count </w:t>
            </w:r>
          </w:p>
        </w:tc>
        <w:tc>
          <w:tcPr>
            <w:tcW w:w="800" w:type="dxa"/>
            <w:shd w:val="clear" w:color="000000" w:fill="366092"/>
            <w:vAlign w:val="center"/>
            <w:hideMark/>
          </w:tcPr>
          <w:p w14:paraId="058F5211"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Pre-FIRM</w:t>
            </w:r>
          </w:p>
        </w:tc>
        <w:tc>
          <w:tcPr>
            <w:tcW w:w="960" w:type="dxa"/>
            <w:shd w:val="clear" w:color="000000" w:fill="366092"/>
            <w:vAlign w:val="center"/>
            <w:hideMark/>
          </w:tcPr>
          <w:p w14:paraId="664C133E"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Post-FIRM</w:t>
            </w:r>
          </w:p>
        </w:tc>
        <w:tc>
          <w:tcPr>
            <w:tcW w:w="960" w:type="dxa"/>
            <w:shd w:val="clear" w:color="000000" w:fill="366092"/>
            <w:vAlign w:val="center"/>
            <w:hideMark/>
          </w:tcPr>
          <w:p w14:paraId="0F8B0CCA"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Unknown</w:t>
            </w:r>
          </w:p>
        </w:tc>
      </w:tr>
      <w:tr w:rsidR="00AD5444" w:rsidRPr="003366ED" w14:paraId="5B7BD619" w14:textId="77777777" w:rsidTr="00A51C06">
        <w:trPr>
          <w:trHeight w:val="216"/>
        </w:trPr>
        <w:tc>
          <w:tcPr>
            <w:tcW w:w="960" w:type="dxa"/>
            <w:shd w:val="clear" w:color="000000" w:fill="F2F2F2"/>
            <w:noWrap/>
            <w:vAlign w:val="bottom"/>
            <w:hideMark/>
          </w:tcPr>
          <w:p w14:paraId="2C00FDD1"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540282</w:t>
            </w:r>
          </w:p>
        </w:tc>
        <w:tc>
          <w:tcPr>
            <w:tcW w:w="1580" w:type="dxa"/>
            <w:shd w:val="clear" w:color="000000" w:fill="F2F2F2"/>
            <w:noWrap/>
            <w:vAlign w:val="bottom"/>
            <w:hideMark/>
          </w:tcPr>
          <w:p w14:paraId="3D161045"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 County*</w:t>
            </w:r>
          </w:p>
        </w:tc>
        <w:tc>
          <w:tcPr>
            <w:tcW w:w="1044" w:type="dxa"/>
            <w:shd w:val="clear" w:color="000000" w:fill="F2F2F2"/>
            <w:noWrap/>
            <w:vAlign w:val="bottom"/>
            <w:hideMark/>
          </w:tcPr>
          <w:p w14:paraId="127AFCA3"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1085" w:type="dxa"/>
            <w:shd w:val="clear" w:color="000000" w:fill="F2F2F2"/>
            <w:noWrap/>
            <w:vAlign w:val="bottom"/>
            <w:hideMark/>
          </w:tcPr>
          <w:p w14:paraId="133ABD54"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8/4/1988</w:t>
            </w:r>
          </w:p>
        </w:tc>
        <w:tc>
          <w:tcPr>
            <w:tcW w:w="960" w:type="dxa"/>
            <w:shd w:val="clear" w:color="000000" w:fill="F2F2F2"/>
            <w:noWrap/>
            <w:vAlign w:val="bottom"/>
            <w:hideMark/>
          </w:tcPr>
          <w:p w14:paraId="4F7DF74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635</w:t>
            </w:r>
          </w:p>
        </w:tc>
        <w:tc>
          <w:tcPr>
            <w:tcW w:w="800" w:type="dxa"/>
            <w:shd w:val="clear" w:color="000000" w:fill="F2F2F2"/>
            <w:noWrap/>
            <w:vAlign w:val="bottom"/>
            <w:hideMark/>
          </w:tcPr>
          <w:p w14:paraId="2E83A49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58%</w:t>
            </w:r>
          </w:p>
        </w:tc>
        <w:tc>
          <w:tcPr>
            <w:tcW w:w="960" w:type="dxa"/>
            <w:shd w:val="clear" w:color="000000" w:fill="F2F2F2"/>
            <w:noWrap/>
            <w:vAlign w:val="bottom"/>
            <w:hideMark/>
          </w:tcPr>
          <w:p w14:paraId="0B4D701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32%</w:t>
            </w:r>
          </w:p>
        </w:tc>
        <w:tc>
          <w:tcPr>
            <w:tcW w:w="960" w:type="dxa"/>
            <w:shd w:val="clear" w:color="000000" w:fill="F2F2F2"/>
            <w:noWrap/>
            <w:vAlign w:val="bottom"/>
            <w:hideMark/>
          </w:tcPr>
          <w:p w14:paraId="34D1461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w:t>
            </w:r>
          </w:p>
        </w:tc>
      </w:tr>
      <w:tr w:rsidR="00AD5444" w:rsidRPr="003366ED" w14:paraId="3D9783A4" w14:textId="77777777" w:rsidTr="00A51C06">
        <w:trPr>
          <w:trHeight w:val="216"/>
        </w:trPr>
        <w:tc>
          <w:tcPr>
            <w:tcW w:w="960" w:type="dxa"/>
            <w:shd w:val="clear" w:color="auto" w:fill="auto"/>
            <w:noWrap/>
            <w:vAlign w:val="bottom"/>
            <w:hideMark/>
          </w:tcPr>
          <w:p w14:paraId="38D157D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540006</w:t>
            </w:r>
          </w:p>
        </w:tc>
        <w:tc>
          <w:tcPr>
            <w:tcW w:w="1580" w:type="dxa"/>
            <w:shd w:val="clear" w:color="auto" w:fill="auto"/>
            <w:noWrap/>
            <w:vAlign w:val="bottom"/>
            <w:hideMark/>
          </w:tcPr>
          <w:p w14:paraId="5222EBDB"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Martinsburg</w:t>
            </w:r>
          </w:p>
        </w:tc>
        <w:tc>
          <w:tcPr>
            <w:tcW w:w="1044" w:type="dxa"/>
            <w:shd w:val="clear" w:color="auto" w:fill="auto"/>
            <w:noWrap/>
            <w:vAlign w:val="bottom"/>
            <w:hideMark/>
          </w:tcPr>
          <w:p w14:paraId="20BEFEDC"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1085" w:type="dxa"/>
            <w:shd w:val="clear" w:color="auto" w:fill="auto"/>
            <w:noWrap/>
            <w:vAlign w:val="bottom"/>
            <w:hideMark/>
          </w:tcPr>
          <w:p w14:paraId="5A4410A4"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12/18/1979</w:t>
            </w:r>
          </w:p>
        </w:tc>
        <w:tc>
          <w:tcPr>
            <w:tcW w:w="960" w:type="dxa"/>
            <w:shd w:val="clear" w:color="auto" w:fill="auto"/>
            <w:noWrap/>
            <w:vAlign w:val="bottom"/>
            <w:hideMark/>
          </w:tcPr>
          <w:p w14:paraId="003F51C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75</w:t>
            </w:r>
          </w:p>
        </w:tc>
        <w:tc>
          <w:tcPr>
            <w:tcW w:w="800" w:type="dxa"/>
            <w:shd w:val="clear" w:color="auto" w:fill="auto"/>
            <w:noWrap/>
            <w:vAlign w:val="bottom"/>
            <w:hideMark/>
          </w:tcPr>
          <w:p w14:paraId="1831E05E"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79%</w:t>
            </w:r>
          </w:p>
        </w:tc>
        <w:tc>
          <w:tcPr>
            <w:tcW w:w="960" w:type="dxa"/>
            <w:shd w:val="clear" w:color="auto" w:fill="auto"/>
            <w:noWrap/>
            <w:vAlign w:val="bottom"/>
            <w:hideMark/>
          </w:tcPr>
          <w:p w14:paraId="4C794726"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21%</w:t>
            </w:r>
          </w:p>
        </w:tc>
        <w:tc>
          <w:tcPr>
            <w:tcW w:w="960" w:type="dxa"/>
            <w:shd w:val="clear" w:color="auto" w:fill="auto"/>
            <w:noWrap/>
            <w:vAlign w:val="bottom"/>
            <w:hideMark/>
          </w:tcPr>
          <w:p w14:paraId="63AB4C35"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5AF8FFBD" w14:textId="77777777" w:rsidTr="00A51C06">
        <w:trPr>
          <w:trHeight w:val="216"/>
        </w:trPr>
        <w:tc>
          <w:tcPr>
            <w:tcW w:w="960" w:type="dxa"/>
            <w:shd w:val="clear" w:color="000000" w:fill="FCD5B4"/>
            <w:noWrap/>
            <w:vAlign w:val="bottom"/>
            <w:hideMark/>
          </w:tcPr>
          <w:p w14:paraId="78A2041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580" w:type="dxa"/>
            <w:shd w:val="clear" w:color="000000" w:fill="FCD5B4"/>
            <w:noWrap/>
            <w:vAlign w:val="bottom"/>
            <w:hideMark/>
          </w:tcPr>
          <w:p w14:paraId="7A84CF0F"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shd w:val="clear" w:color="000000" w:fill="FCD5B4"/>
            <w:noWrap/>
            <w:vAlign w:val="bottom"/>
            <w:hideMark/>
          </w:tcPr>
          <w:p w14:paraId="54085C79"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BERKELEY</w:t>
            </w:r>
          </w:p>
        </w:tc>
        <w:tc>
          <w:tcPr>
            <w:tcW w:w="1085" w:type="dxa"/>
            <w:shd w:val="clear" w:color="000000" w:fill="FCD5B4"/>
            <w:noWrap/>
            <w:vAlign w:val="bottom"/>
            <w:hideMark/>
          </w:tcPr>
          <w:p w14:paraId="5FD068B2" w14:textId="77777777" w:rsidR="00AD5444" w:rsidRPr="003366ED" w:rsidRDefault="00AD5444" w:rsidP="00CA7206">
            <w:pPr>
              <w:spacing w:after="0" w:line="240" w:lineRule="auto"/>
              <w:jc w:val="right"/>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960" w:type="dxa"/>
            <w:shd w:val="clear" w:color="000000" w:fill="FCD5B4"/>
            <w:noWrap/>
            <w:vAlign w:val="bottom"/>
            <w:hideMark/>
          </w:tcPr>
          <w:p w14:paraId="594D4D3A"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710</w:t>
            </w:r>
          </w:p>
        </w:tc>
        <w:tc>
          <w:tcPr>
            <w:tcW w:w="800" w:type="dxa"/>
            <w:shd w:val="clear" w:color="000000" w:fill="FCD5B4"/>
            <w:noWrap/>
            <w:vAlign w:val="bottom"/>
            <w:hideMark/>
          </w:tcPr>
          <w:p w14:paraId="05989EB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60%</w:t>
            </w:r>
          </w:p>
        </w:tc>
        <w:tc>
          <w:tcPr>
            <w:tcW w:w="960" w:type="dxa"/>
            <w:shd w:val="clear" w:color="000000" w:fill="FCD5B4"/>
            <w:noWrap/>
            <w:vAlign w:val="bottom"/>
            <w:hideMark/>
          </w:tcPr>
          <w:p w14:paraId="4B0E6504"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31%</w:t>
            </w:r>
          </w:p>
        </w:tc>
        <w:tc>
          <w:tcPr>
            <w:tcW w:w="960" w:type="dxa"/>
            <w:shd w:val="clear" w:color="000000" w:fill="FCD5B4"/>
            <w:noWrap/>
            <w:vAlign w:val="bottom"/>
            <w:hideMark/>
          </w:tcPr>
          <w:p w14:paraId="024638A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w:t>
            </w:r>
          </w:p>
        </w:tc>
      </w:tr>
      <w:tr w:rsidR="00AD5444" w:rsidRPr="003366ED" w14:paraId="3A5F2708" w14:textId="77777777" w:rsidTr="00A51C06">
        <w:trPr>
          <w:trHeight w:val="216"/>
        </w:trPr>
        <w:tc>
          <w:tcPr>
            <w:tcW w:w="960" w:type="dxa"/>
            <w:shd w:val="clear" w:color="auto" w:fill="auto"/>
            <w:noWrap/>
            <w:vAlign w:val="bottom"/>
            <w:hideMark/>
          </w:tcPr>
          <w:p w14:paraId="1D77ED07"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540030</w:t>
            </w:r>
          </w:p>
        </w:tc>
        <w:tc>
          <w:tcPr>
            <w:tcW w:w="1580" w:type="dxa"/>
            <w:shd w:val="clear" w:color="auto" w:fill="auto"/>
            <w:noWrap/>
            <w:vAlign w:val="bottom"/>
            <w:hideMark/>
          </w:tcPr>
          <w:p w14:paraId="1CCCD739"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Bolivar</w:t>
            </w:r>
          </w:p>
        </w:tc>
        <w:tc>
          <w:tcPr>
            <w:tcW w:w="1044" w:type="dxa"/>
            <w:shd w:val="clear" w:color="auto" w:fill="auto"/>
            <w:noWrap/>
            <w:vAlign w:val="bottom"/>
            <w:hideMark/>
          </w:tcPr>
          <w:p w14:paraId="79696997"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5C04B56C"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12/18/2009</w:t>
            </w:r>
          </w:p>
        </w:tc>
        <w:tc>
          <w:tcPr>
            <w:tcW w:w="960" w:type="dxa"/>
            <w:shd w:val="clear" w:color="auto" w:fill="auto"/>
            <w:noWrap/>
            <w:vAlign w:val="bottom"/>
            <w:hideMark/>
          </w:tcPr>
          <w:p w14:paraId="3BB0DBE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w:t>
            </w:r>
          </w:p>
        </w:tc>
        <w:tc>
          <w:tcPr>
            <w:tcW w:w="800" w:type="dxa"/>
            <w:shd w:val="clear" w:color="auto" w:fill="auto"/>
            <w:noWrap/>
            <w:vAlign w:val="bottom"/>
            <w:hideMark/>
          </w:tcPr>
          <w:p w14:paraId="0AF12DC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100%</w:t>
            </w:r>
          </w:p>
        </w:tc>
        <w:tc>
          <w:tcPr>
            <w:tcW w:w="960" w:type="dxa"/>
            <w:shd w:val="clear" w:color="auto" w:fill="auto"/>
            <w:noWrap/>
            <w:vAlign w:val="bottom"/>
            <w:hideMark/>
          </w:tcPr>
          <w:p w14:paraId="6176AEC5"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c>
          <w:tcPr>
            <w:tcW w:w="960" w:type="dxa"/>
            <w:shd w:val="clear" w:color="auto" w:fill="auto"/>
            <w:noWrap/>
            <w:vAlign w:val="bottom"/>
            <w:hideMark/>
          </w:tcPr>
          <w:p w14:paraId="211B963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57CEDDB7" w14:textId="77777777" w:rsidTr="00A51C06">
        <w:trPr>
          <w:trHeight w:val="216"/>
        </w:trPr>
        <w:tc>
          <w:tcPr>
            <w:tcW w:w="960" w:type="dxa"/>
            <w:shd w:val="clear" w:color="auto" w:fill="auto"/>
            <w:noWrap/>
            <w:vAlign w:val="bottom"/>
            <w:hideMark/>
          </w:tcPr>
          <w:p w14:paraId="6F69305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540066</w:t>
            </w:r>
          </w:p>
        </w:tc>
        <w:tc>
          <w:tcPr>
            <w:tcW w:w="1580" w:type="dxa"/>
            <w:shd w:val="clear" w:color="auto" w:fill="auto"/>
            <w:noWrap/>
            <w:vAlign w:val="bottom"/>
            <w:hideMark/>
          </w:tcPr>
          <w:p w14:paraId="316FD8DD"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Charles Town</w:t>
            </w:r>
          </w:p>
        </w:tc>
        <w:tc>
          <w:tcPr>
            <w:tcW w:w="1044" w:type="dxa"/>
            <w:shd w:val="clear" w:color="auto" w:fill="auto"/>
            <w:noWrap/>
            <w:vAlign w:val="bottom"/>
            <w:hideMark/>
          </w:tcPr>
          <w:p w14:paraId="2ADF61BD"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56B56620"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12/4/1979</w:t>
            </w:r>
          </w:p>
        </w:tc>
        <w:tc>
          <w:tcPr>
            <w:tcW w:w="960" w:type="dxa"/>
            <w:shd w:val="clear" w:color="auto" w:fill="auto"/>
            <w:noWrap/>
            <w:vAlign w:val="bottom"/>
            <w:hideMark/>
          </w:tcPr>
          <w:p w14:paraId="081BCAF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27</w:t>
            </w:r>
          </w:p>
        </w:tc>
        <w:tc>
          <w:tcPr>
            <w:tcW w:w="800" w:type="dxa"/>
            <w:shd w:val="clear" w:color="auto" w:fill="auto"/>
            <w:noWrap/>
            <w:vAlign w:val="bottom"/>
            <w:hideMark/>
          </w:tcPr>
          <w:p w14:paraId="2D47454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74%</w:t>
            </w:r>
          </w:p>
        </w:tc>
        <w:tc>
          <w:tcPr>
            <w:tcW w:w="960" w:type="dxa"/>
            <w:shd w:val="clear" w:color="auto" w:fill="auto"/>
            <w:noWrap/>
            <w:vAlign w:val="bottom"/>
            <w:hideMark/>
          </w:tcPr>
          <w:p w14:paraId="223A31FA"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22%</w:t>
            </w:r>
          </w:p>
        </w:tc>
        <w:tc>
          <w:tcPr>
            <w:tcW w:w="960" w:type="dxa"/>
            <w:shd w:val="clear" w:color="auto" w:fill="auto"/>
            <w:noWrap/>
            <w:vAlign w:val="bottom"/>
            <w:hideMark/>
          </w:tcPr>
          <w:p w14:paraId="2D9C149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4%</w:t>
            </w:r>
          </w:p>
        </w:tc>
      </w:tr>
      <w:tr w:rsidR="00AD5444" w:rsidRPr="003366ED" w14:paraId="2948349B" w14:textId="77777777" w:rsidTr="00A51C06">
        <w:trPr>
          <w:trHeight w:val="216"/>
        </w:trPr>
        <w:tc>
          <w:tcPr>
            <w:tcW w:w="960" w:type="dxa"/>
            <w:shd w:val="clear" w:color="auto" w:fill="auto"/>
            <w:noWrap/>
            <w:vAlign w:val="bottom"/>
            <w:hideMark/>
          </w:tcPr>
          <w:p w14:paraId="361C8EC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540067</w:t>
            </w:r>
          </w:p>
        </w:tc>
        <w:tc>
          <w:tcPr>
            <w:tcW w:w="1580" w:type="dxa"/>
            <w:shd w:val="clear" w:color="auto" w:fill="auto"/>
            <w:noWrap/>
            <w:vAlign w:val="bottom"/>
            <w:hideMark/>
          </w:tcPr>
          <w:p w14:paraId="009EEF5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Harpers Ferry</w:t>
            </w:r>
          </w:p>
        </w:tc>
        <w:tc>
          <w:tcPr>
            <w:tcW w:w="1044" w:type="dxa"/>
            <w:shd w:val="clear" w:color="auto" w:fill="auto"/>
            <w:noWrap/>
            <w:vAlign w:val="bottom"/>
            <w:hideMark/>
          </w:tcPr>
          <w:p w14:paraId="6C51B905"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1633E6C9"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8/24/1984</w:t>
            </w:r>
          </w:p>
        </w:tc>
        <w:tc>
          <w:tcPr>
            <w:tcW w:w="960" w:type="dxa"/>
            <w:shd w:val="clear" w:color="auto" w:fill="auto"/>
            <w:noWrap/>
            <w:vAlign w:val="bottom"/>
            <w:hideMark/>
          </w:tcPr>
          <w:p w14:paraId="602976A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31</w:t>
            </w:r>
          </w:p>
        </w:tc>
        <w:tc>
          <w:tcPr>
            <w:tcW w:w="800" w:type="dxa"/>
            <w:shd w:val="clear" w:color="auto" w:fill="auto"/>
            <w:noWrap/>
            <w:vAlign w:val="bottom"/>
            <w:hideMark/>
          </w:tcPr>
          <w:p w14:paraId="31BA938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100%</w:t>
            </w:r>
          </w:p>
        </w:tc>
        <w:tc>
          <w:tcPr>
            <w:tcW w:w="960" w:type="dxa"/>
            <w:shd w:val="clear" w:color="auto" w:fill="auto"/>
            <w:noWrap/>
            <w:vAlign w:val="bottom"/>
            <w:hideMark/>
          </w:tcPr>
          <w:p w14:paraId="5DBA833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c>
          <w:tcPr>
            <w:tcW w:w="960" w:type="dxa"/>
            <w:shd w:val="clear" w:color="auto" w:fill="auto"/>
            <w:noWrap/>
            <w:vAlign w:val="bottom"/>
            <w:hideMark/>
          </w:tcPr>
          <w:p w14:paraId="5749121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65214BF1" w14:textId="77777777" w:rsidTr="00A51C06">
        <w:trPr>
          <w:trHeight w:val="216"/>
        </w:trPr>
        <w:tc>
          <w:tcPr>
            <w:tcW w:w="960" w:type="dxa"/>
            <w:shd w:val="clear" w:color="000000" w:fill="F2F2F2"/>
            <w:noWrap/>
            <w:vAlign w:val="bottom"/>
            <w:hideMark/>
          </w:tcPr>
          <w:p w14:paraId="5216EAE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540065</w:t>
            </w:r>
          </w:p>
        </w:tc>
        <w:tc>
          <w:tcPr>
            <w:tcW w:w="1580" w:type="dxa"/>
            <w:shd w:val="clear" w:color="000000" w:fill="F2F2F2"/>
            <w:noWrap/>
            <w:vAlign w:val="bottom"/>
            <w:hideMark/>
          </w:tcPr>
          <w:p w14:paraId="543DD25E"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 County*</w:t>
            </w:r>
          </w:p>
        </w:tc>
        <w:tc>
          <w:tcPr>
            <w:tcW w:w="1044" w:type="dxa"/>
            <w:shd w:val="clear" w:color="000000" w:fill="F2F2F2"/>
            <w:noWrap/>
            <w:vAlign w:val="bottom"/>
            <w:hideMark/>
          </w:tcPr>
          <w:p w14:paraId="62BC3A10"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000000" w:fill="F2F2F2"/>
            <w:noWrap/>
            <w:vAlign w:val="bottom"/>
            <w:hideMark/>
          </w:tcPr>
          <w:p w14:paraId="6A0C5073"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10/15/1980</w:t>
            </w:r>
          </w:p>
        </w:tc>
        <w:tc>
          <w:tcPr>
            <w:tcW w:w="960" w:type="dxa"/>
            <w:shd w:val="clear" w:color="000000" w:fill="F2F2F2"/>
            <w:noWrap/>
            <w:vAlign w:val="bottom"/>
            <w:hideMark/>
          </w:tcPr>
          <w:p w14:paraId="7577476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526</w:t>
            </w:r>
          </w:p>
        </w:tc>
        <w:tc>
          <w:tcPr>
            <w:tcW w:w="800" w:type="dxa"/>
            <w:shd w:val="clear" w:color="000000" w:fill="F2F2F2"/>
            <w:noWrap/>
            <w:vAlign w:val="bottom"/>
            <w:hideMark/>
          </w:tcPr>
          <w:p w14:paraId="7BFB55BE"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59%</w:t>
            </w:r>
          </w:p>
        </w:tc>
        <w:tc>
          <w:tcPr>
            <w:tcW w:w="960" w:type="dxa"/>
            <w:shd w:val="clear" w:color="000000" w:fill="F2F2F2"/>
            <w:noWrap/>
            <w:vAlign w:val="bottom"/>
            <w:hideMark/>
          </w:tcPr>
          <w:p w14:paraId="741548B1"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36%</w:t>
            </w:r>
          </w:p>
        </w:tc>
        <w:tc>
          <w:tcPr>
            <w:tcW w:w="960" w:type="dxa"/>
            <w:shd w:val="clear" w:color="000000" w:fill="F2F2F2"/>
            <w:noWrap/>
            <w:vAlign w:val="bottom"/>
            <w:hideMark/>
          </w:tcPr>
          <w:p w14:paraId="6F929314"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w:t>
            </w:r>
          </w:p>
        </w:tc>
      </w:tr>
      <w:tr w:rsidR="00AD5444" w:rsidRPr="003366ED" w14:paraId="5FD8C2C5" w14:textId="77777777" w:rsidTr="00A51C06">
        <w:trPr>
          <w:trHeight w:val="216"/>
        </w:trPr>
        <w:tc>
          <w:tcPr>
            <w:tcW w:w="960" w:type="dxa"/>
            <w:shd w:val="clear" w:color="auto" w:fill="auto"/>
            <w:noWrap/>
            <w:vAlign w:val="bottom"/>
            <w:hideMark/>
          </w:tcPr>
          <w:p w14:paraId="496B491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540068</w:t>
            </w:r>
          </w:p>
        </w:tc>
        <w:tc>
          <w:tcPr>
            <w:tcW w:w="1580" w:type="dxa"/>
            <w:shd w:val="clear" w:color="auto" w:fill="auto"/>
            <w:noWrap/>
            <w:vAlign w:val="bottom"/>
            <w:hideMark/>
          </w:tcPr>
          <w:p w14:paraId="33E10BAB" w14:textId="77777777" w:rsidR="00AD5444" w:rsidRPr="003366ED" w:rsidRDefault="00AD5444" w:rsidP="002B1B8D">
            <w:pPr>
              <w:spacing w:after="0" w:line="240" w:lineRule="auto"/>
              <w:rPr>
                <w:rFonts w:ascii="Calibri" w:eastAsia="Times New Roman" w:hAnsi="Calibri" w:cs="Times New Roman"/>
                <w:color w:val="000000"/>
                <w:sz w:val="18"/>
                <w:szCs w:val="18"/>
              </w:rPr>
            </w:pPr>
            <w:proofErr w:type="spellStart"/>
            <w:r w:rsidRPr="003366ED">
              <w:rPr>
                <w:rFonts w:ascii="Calibri" w:eastAsia="Times New Roman" w:hAnsi="Calibri" w:cs="Times New Roman"/>
                <w:color w:val="000000"/>
                <w:sz w:val="18"/>
                <w:szCs w:val="18"/>
              </w:rPr>
              <w:t>Ranson</w:t>
            </w:r>
            <w:proofErr w:type="spellEnd"/>
          </w:p>
        </w:tc>
        <w:tc>
          <w:tcPr>
            <w:tcW w:w="1044" w:type="dxa"/>
            <w:shd w:val="clear" w:color="auto" w:fill="auto"/>
            <w:noWrap/>
            <w:vAlign w:val="bottom"/>
            <w:hideMark/>
          </w:tcPr>
          <w:p w14:paraId="5B897E0E"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44B5BE3F"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6/15/1979</w:t>
            </w:r>
          </w:p>
        </w:tc>
        <w:tc>
          <w:tcPr>
            <w:tcW w:w="960" w:type="dxa"/>
            <w:shd w:val="clear" w:color="auto" w:fill="auto"/>
            <w:noWrap/>
            <w:vAlign w:val="bottom"/>
            <w:hideMark/>
          </w:tcPr>
          <w:p w14:paraId="0B504497"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80</w:t>
            </w:r>
          </w:p>
        </w:tc>
        <w:tc>
          <w:tcPr>
            <w:tcW w:w="800" w:type="dxa"/>
            <w:shd w:val="clear" w:color="auto" w:fill="auto"/>
            <w:noWrap/>
            <w:vAlign w:val="bottom"/>
            <w:hideMark/>
          </w:tcPr>
          <w:p w14:paraId="2164163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w:t>
            </w:r>
          </w:p>
        </w:tc>
        <w:tc>
          <w:tcPr>
            <w:tcW w:w="960" w:type="dxa"/>
            <w:shd w:val="clear" w:color="auto" w:fill="auto"/>
            <w:noWrap/>
            <w:vAlign w:val="bottom"/>
            <w:hideMark/>
          </w:tcPr>
          <w:p w14:paraId="17B43EA1"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33%</w:t>
            </w:r>
          </w:p>
        </w:tc>
        <w:tc>
          <w:tcPr>
            <w:tcW w:w="960" w:type="dxa"/>
            <w:shd w:val="clear" w:color="auto" w:fill="auto"/>
            <w:noWrap/>
            <w:vAlign w:val="bottom"/>
            <w:hideMark/>
          </w:tcPr>
          <w:p w14:paraId="78D35E6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w:t>
            </w:r>
          </w:p>
        </w:tc>
      </w:tr>
      <w:tr w:rsidR="00AD5444" w:rsidRPr="003366ED" w14:paraId="29DF5F83" w14:textId="77777777" w:rsidTr="00A51C06">
        <w:trPr>
          <w:trHeight w:val="216"/>
        </w:trPr>
        <w:tc>
          <w:tcPr>
            <w:tcW w:w="960" w:type="dxa"/>
            <w:shd w:val="clear" w:color="auto" w:fill="auto"/>
            <w:noWrap/>
            <w:vAlign w:val="bottom"/>
            <w:hideMark/>
          </w:tcPr>
          <w:p w14:paraId="19B4F26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540069</w:t>
            </w:r>
          </w:p>
        </w:tc>
        <w:tc>
          <w:tcPr>
            <w:tcW w:w="1580" w:type="dxa"/>
            <w:shd w:val="clear" w:color="auto" w:fill="auto"/>
            <w:noWrap/>
            <w:vAlign w:val="bottom"/>
            <w:hideMark/>
          </w:tcPr>
          <w:p w14:paraId="4DC55142"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Shepherdstown</w:t>
            </w:r>
          </w:p>
        </w:tc>
        <w:tc>
          <w:tcPr>
            <w:tcW w:w="1044" w:type="dxa"/>
            <w:shd w:val="clear" w:color="auto" w:fill="auto"/>
            <w:noWrap/>
            <w:vAlign w:val="bottom"/>
            <w:hideMark/>
          </w:tcPr>
          <w:p w14:paraId="25CB2F03"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7ED75E5A"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3/18/1980</w:t>
            </w:r>
          </w:p>
        </w:tc>
        <w:tc>
          <w:tcPr>
            <w:tcW w:w="960" w:type="dxa"/>
            <w:shd w:val="clear" w:color="auto" w:fill="auto"/>
            <w:noWrap/>
            <w:vAlign w:val="bottom"/>
            <w:hideMark/>
          </w:tcPr>
          <w:p w14:paraId="274BA1DA"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w:t>
            </w:r>
          </w:p>
        </w:tc>
        <w:tc>
          <w:tcPr>
            <w:tcW w:w="800" w:type="dxa"/>
            <w:shd w:val="clear" w:color="auto" w:fill="auto"/>
            <w:noWrap/>
            <w:vAlign w:val="bottom"/>
            <w:hideMark/>
          </w:tcPr>
          <w:p w14:paraId="1B8CE51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85%</w:t>
            </w:r>
          </w:p>
        </w:tc>
        <w:tc>
          <w:tcPr>
            <w:tcW w:w="960" w:type="dxa"/>
            <w:shd w:val="clear" w:color="auto" w:fill="auto"/>
            <w:noWrap/>
            <w:vAlign w:val="bottom"/>
            <w:hideMark/>
          </w:tcPr>
          <w:p w14:paraId="073E56D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w:t>
            </w:r>
          </w:p>
        </w:tc>
        <w:tc>
          <w:tcPr>
            <w:tcW w:w="960" w:type="dxa"/>
            <w:shd w:val="clear" w:color="auto" w:fill="auto"/>
            <w:noWrap/>
            <w:vAlign w:val="bottom"/>
            <w:hideMark/>
          </w:tcPr>
          <w:p w14:paraId="7D972124"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w:t>
            </w:r>
          </w:p>
        </w:tc>
      </w:tr>
      <w:tr w:rsidR="00AD5444" w:rsidRPr="003366ED" w14:paraId="041BFA5F" w14:textId="77777777" w:rsidTr="00A51C06">
        <w:trPr>
          <w:trHeight w:val="216"/>
        </w:trPr>
        <w:tc>
          <w:tcPr>
            <w:tcW w:w="960" w:type="dxa"/>
            <w:shd w:val="clear" w:color="000000" w:fill="FCD5B4"/>
            <w:noWrap/>
            <w:vAlign w:val="bottom"/>
            <w:hideMark/>
          </w:tcPr>
          <w:p w14:paraId="795FDAC3"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580" w:type="dxa"/>
            <w:shd w:val="clear" w:color="000000" w:fill="FCD5B4"/>
            <w:noWrap/>
            <w:vAlign w:val="bottom"/>
            <w:hideMark/>
          </w:tcPr>
          <w:p w14:paraId="6D585131"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shd w:val="clear" w:color="000000" w:fill="FCD5B4"/>
            <w:noWrap/>
            <w:vAlign w:val="bottom"/>
            <w:hideMark/>
          </w:tcPr>
          <w:p w14:paraId="702FA36F"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JEFFERSON</w:t>
            </w:r>
          </w:p>
        </w:tc>
        <w:tc>
          <w:tcPr>
            <w:tcW w:w="1085" w:type="dxa"/>
            <w:shd w:val="clear" w:color="000000" w:fill="FCD5B4"/>
            <w:noWrap/>
            <w:vAlign w:val="bottom"/>
            <w:hideMark/>
          </w:tcPr>
          <w:p w14:paraId="6E9DC30C" w14:textId="77777777" w:rsidR="00AD5444" w:rsidRPr="003366ED" w:rsidRDefault="00AD5444" w:rsidP="00CA7206">
            <w:pPr>
              <w:spacing w:after="0" w:line="240" w:lineRule="auto"/>
              <w:jc w:val="right"/>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960" w:type="dxa"/>
            <w:shd w:val="clear" w:color="000000" w:fill="FCD5B4"/>
            <w:noWrap/>
            <w:vAlign w:val="bottom"/>
            <w:hideMark/>
          </w:tcPr>
          <w:p w14:paraId="35508897"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733</w:t>
            </w:r>
          </w:p>
        </w:tc>
        <w:tc>
          <w:tcPr>
            <w:tcW w:w="800" w:type="dxa"/>
            <w:shd w:val="clear" w:color="000000" w:fill="FCD5B4"/>
            <w:noWrap/>
            <w:vAlign w:val="bottom"/>
            <w:hideMark/>
          </w:tcPr>
          <w:p w14:paraId="6D94CB9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64%</w:t>
            </w:r>
          </w:p>
        </w:tc>
        <w:tc>
          <w:tcPr>
            <w:tcW w:w="960" w:type="dxa"/>
            <w:shd w:val="clear" w:color="000000" w:fill="FCD5B4"/>
            <w:noWrap/>
            <w:vAlign w:val="bottom"/>
            <w:hideMark/>
          </w:tcPr>
          <w:p w14:paraId="0054402C"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31%</w:t>
            </w:r>
          </w:p>
        </w:tc>
        <w:tc>
          <w:tcPr>
            <w:tcW w:w="960" w:type="dxa"/>
            <w:shd w:val="clear" w:color="000000" w:fill="FCD5B4"/>
            <w:noWrap/>
            <w:vAlign w:val="bottom"/>
            <w:hideMark/>
          </w:tcPr>
          <w:p w14:paraId="3B2E8E75"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5%</w:t>
            </w:r>
          </w:p>
        </w:tc>
      </w:tr>
      <w:tr w:rsidR="00AD5444" w:rsidRPr="003366ED" w14:paraId="5EDDC1AA" w14:textId="77777777" w:rsidTr="00A51C06">
        <w:trPr>
          <w:trHeight w:val="216"/>
        </w:trPr>
        <w:tc>
          <w:tcPr>
            <w:tcW w:w="960" w:type="dxa"/>
            <w:shd w:val="clear" w:color="auto" w:fill="auto"/>
            <w:noWrap/>
            <w:vAlign w:val="bottom"/>
            <w:hideMark/>
          </w:tcPr>
          <w:p w14:paraId="4060C48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540005</w:t>
            </w:r>
          </w:p>
        </w:tc>
        <w:tc>
          <w:tcPr>
            <w:tcW w:w="1580" w:type="dxa"/>
            <w:shd w:val="clear" w:color="auto" w:fill="auto"/>
            <w:noWrap/>
            <w:vAlign w:val="bottom"/>
            <w:hideMark/>
          </w:tcPr>
          <w:p w14:paraId="5B60942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Bath</w:t>
            </w:r>
          </w:p>
        </w:tc>
        <w:tc>
          <w:tcPr>
            <w:tcW w:w="1044" w:type="dxa"/>
            <w:shd w:val="clear" w:color="auto" w:fill="auto"/>
            <w:noWrap/>
            <w:vAlign w:val="bottom"/>
            <w:hideMark/>
          </w:tcPr>
          <w:p w14:paraId="2321B5CE"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1085" w:type="dxa"/>
            <w:shd w:val="clear" w:color="auto" w:fill="auto"/>
            <w:noWrap/>
            <w:vAlign w:val="bottom"/>
            <w:hideMark/>
          </w:tcPr>
          <w:p w14:paraId="5F48546F"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1/2/1980</w:t>
            </w:r>
          </w:p>
        </w:tc>
        <w:tc>
          <w:tcPr>
            <w:tcW w:w="960" w:type="dxa"/>
            <w:shd w:val="clear" w:color="auto" w:fill="auto"/>
            <w:noWrap/>
            <w:vAlign w:val="bottom"/>
            <w:hideMark/>
          </w:tcPr>
          <w:p w14:paraId="74DC13C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129</w:t>
            </w:r>
          </w:p>
        </w:tc>
        <w:tc>
          <w:tcPr>
            <w:tcW w:w="800" w:type="dxa"/>
            <w:shd w:val="clear" w:color="auto" w:fill="auto"/>
            <w:noWrap/>
            <w:vAlign w:val="bottom"/>
            <w:hideMark/>
          </w:tcPr>
          <w:p w14:paraId="39F03B0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88%</w:t>
            </w:r>
          </w:p>
        </w:tc>
        <w:tc>
          <w:tcPr>
            <w:tcW w:w="960" w:type="dxa"/>
            <w:shd w:val="clear" w:color="auto" w:fill="auto"/>
            <w:noWrap/>
            <w:vAlign w:val="bottom"/>
            <w:hideMark/>
          </w:tcPr>
          <w:p w14:paraId="50160F34"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w:t>
            </w:r>
          </w:p>
        </w:tc>
        <w:tc>
          <w:tcPr>
            <w:tcW w:w="960" w:type="dxa"/>
            <w:shd w:val="clear" w:color="auto" w:fill="auto"/>
            <w:noWrap/>
            <w:vAlign w:val="bottom"/>
            <w:hideMark/>
          </w:tcPr>
          <w:p w14:paraId="7952218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7780F923" w14:textId="77777777" w:rsidTr="00A51C06">
        <w:trPr>
          <w:trHeight w:val="216"/>
        </w:trPr>
        <w:tc>
          <w:tcPr>
            <w:tcW w:w="960" w:type="dxa"/>
            <w:shd w:val="clear" w:color="000000" w:fill="F2F2F2"/>
            <w:noWrap/>
            <w:vAlign w:val="bottom"/>
            <w:hideMark/>
          </w:tcPr>
          <w:p w14:paraId="7C5B6D7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540144</w:t>
            </w:r>
          </w:p>
        </w:tc>
        <w:tc>
          <w:tcPr>
            <w:tcW w:w="1580" w:type="dxa"/>
            <w:shd w:val="clear" w:color="000000" w:fill="F2F2F2"/>
            <w:noWrap/>
            <w:vAlign w:val="bottom"/>
            <w:hideMark/>
          </w:tcPr>
          <w:p w14:paraId="5A82B4A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 County*</w:t>
            </w:r>
          </w:p>
        </w:tc>
        <w:tc>
          <w:tcPr>
            <w:tcW w:w="1044" w:type="dxa"/>
            <w:shd w:val="clear" w:color="000000" w:fill="F2F2F2"/>
            <w:noWrap/>
            <w:vAlign w:val="bottom"/>
            <w:hideMark/>
          </w:tcPr>
          <w:p w14:paraId="635A8A98"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1085" w:type="dxa"/>
            <w:shd w:val="clear" w:color="000000" w:fill="F2F2F2"/>
            <w:noWrap/>
            <w:vAlign w:val="bottom"/>
            <w:hideMark/>
          </w:tcPr>
          <w:p w14:paraId="2383CE13"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7/1/1987</w:t>
            </w:r>
          </w:p>
        </w:tc>
        <w:tc>
          <w:tcPr>
            <w:tcW w:w="960" w:type="dxa"/>
            <w:shd w:val="clear" w:color="000000" w:fill="F2F2F2"/>
            <w:noWrap/>
            <w:vAlign w:val="bottom"/>
            <w:hideMark/>
          </w:tcPr>
          <w:p w14:paraId="1285751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484</w:t>
            </w:r>
          </w:p>
        </w:tc>
        <w:tc>
          <w:tcPr>
            <w:tcW w:w="800" w:type="dxa"/>
            <w:shd w:val="clear" w:color="000000" w:fill="F2F2F2"/>
            <w:noWrap/>
            <w:vAlign w:val="bottom"/>
            <w:hideMark/>
          </w:tcPr>
          <w:p w14:paraId="24EA9495"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65%</w:t>
            </w:r>
          </w:p>
        </w:tc>
        <w:tc>
          <w:tcPr>
            <w:tcW w:w="960" w:type="dxa"/>
            <w:shd w:val="clear" w:color="000000" w:fill="F2F2F2"/>
            <w:noWrap/>
            <w:vAlign w:val="bottom"/>
            <w:hideMark/>
          </w:tcPr>
          <w:p w14:paraId="5652D0B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33%</w:t>
            </w:r>
          </w:p>
        </w:tc>
        <w:tc>
          <w:tcPr>
            <w:tcW w:w="960" w:type="dxa"/>
            <w:shd w:val="clear" w:color="000000" w:fill="F2F2F2"/>
            <w:noWrap/>
            <w:vAlign w:val="bottom"/>
            <w:hideMark/>
          </w:tcPr>
          <w:p w14:paraId="421D4230"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w:t>
            </w:r>
          </w:p>
        </w:tc>
      </w:tr>
      <w:tr w:rsidR="00AD5444" w:rsidRPr="003366ED" w14:paraId="01423125" w14:textId="77777777" w:rsidTr="00A51C06">
        <w:trPr>
          <w:trHeight w:val="216"/>
        </w:trPr>
        <w:tc>
          <w:tcPr>
            <w:tcW w:w="960" w:type="dxa"/>
            <w:shd w:val="clear" w:color="auto" w:fill="auto"/>
            <w:noWrap/>
            <w:vAlign w:val="bottom"/>
            <w:hideMark/>
          </w:tcPr>
          <w:p w14:paraId="29E29B6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540252</w:t>
            </w:r>
          </w:p>
        </w:tc>
        <w:tc>
          <w:tcPr>
            <w:tcW w:w="1580" w:type="dxa"/>
            <w:shd w:val="clear" w:color="auto" w:fill="auto"/>
            <w:noWrap/>
            <w:vAlign w:val="bottom"/>
            <w:hideMark/>
          </w:tcPr>
          <w:p w14:paraId="75711A54"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 xml:space="preserve">Paw </w:t>
            </w:r>
            <w:proofErr w:type="spellStart"/>
            <w:r w:rsidRPr="003366ED">
              <w:rPr>
                <w:rFonts w:ascii="Calibri" w:eastAsia="Times New Roman" w:hAnsi="Calibri" w:cs="Times New Roman"/>
                <w:color w:val="000000"/>
                <w:sz w:val="18"/>
                <w:szCs w:val="18"/>
              </w:rPr>
              <w:t>Paw</w:t>
            </w:r>
            <w:proofErr w:type="spellEnd"/>
          </w:p>
        </w:tc>
        <w:tc>
          <w:tcPr>
            <w:tcW w:w="1044" w:type="dxa"/>
            <w:shd w:val="clear" w:color="auto" w:fill="auto"/>
            <w:noWrap/>
            <w:vAlign w:val="bottom"/>
            <w:hideMark/>
          </w:tcPr>
          <w:p w14:paraId="0F0C0D24"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1085" w:type="dxa"/>
            <w:shd w:val="clear" w:color="auto" w:fill="auto"/>
            <w:noWrap/>
            <w:vAlign w:val="bottom"/>
            <w:hideMark/>
          </w:tcPr>
          <w:p w14:paraId="5C60E509"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11/2/1984</w:t>
            </w:r>
          </w:p>
        </w:tc>
        <w:tc>
          <w:tcPr>
            <w:tcW w:w="960" w:type="dxa"/>
            <w:shd w:val="clear" w:color="auto" w:fill="auto"/>
            <w:noWrap/>
            <w:vAlign w:val="bottom"/>
            <w:hideMark/>
          </w:tcPr>
          <w:p w14:paraId="0C3F64A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30</w:t>
            </w:r>
          </w:p>
        </w:tc>
        <w:tc>
          <w:tcPr>
            <w:tcW w:w="800" w:type="dxa"/>
            <w:shd w:val="clear" w:color="auto" w:fill="auto"/>
            <w:noWrap/>
            <w:vAlign w:val="bottom"/>
            <w:hideMark/>
          </w:tcPr>
          <w:p w14:paraId="770476E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90%</w:t>
            </w:r>
          </w:p>
        </w:tc>
        <w:tc>
          <w:tcPr>
            <w:tcW w:w="960" w:type="dxa"/>
            <w:shd w:val="clear" w:color="auto" w:fill="auto"/>
            <w:noWrap/>
            <w:vAlign w:val="bottom"/>
            <w:hideMark/>
          </w:tcPr>
          <w:p w14:paraId="0153B81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w:t>
            </w:r>
          </w:p>
        </w:tc>
        <w:tc>
          <w:tcPr>
            <w:tcW w:w="960" w:type="dxa"/>
            <w:shd w:val="clear" w:color="auto" w:fill="auto"/>
            <w:noWrap/>
            <w:vAlign w:val="bottom"/>
            <w:hideMark/>
          </w:tcPr>
          <w:p w14:paraId="03CA419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0E7E0300" w14:textId="77777777" w:rsidTr="00A51C06">
        <w:trPr>
          <w:trHeight w:val="216"/>
        </w:trPr>
        <w:tc>
          <w:tcPr>
            <w:tcW w:w="960" w:type="dxa"/>
            <w:shd w:val="clear" w:color="000000" w:fill="FCD5B4"/>
            <w:noWrap/>
            <w:vAlign w:val="bottom"/>
            <w:hideMark/>
          </w:tcPr>
          <w:p w14:paraId="636412C4"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580" w:type="dxa"/>
            <w:shd w:val="clear" w:color="000000" w:fill="FCD5B4"/>
            <w:noWrap/>
            <w:vAlign w:val="bottom"/>
            <w:hideMark/>
          </w:tcPr>
          <w:p w14:paraId="1130DE39"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shd w:val="clear" w:color="000000" w:fill="FCD5B4"/>
            <w:noWrap/>
            <w:vAlign w:val="bottom"/>
            <w:hideMark/>
          </w:tcPr>
          <w:p w14:paraId="1AC9E53C"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MORGAN</w:t>
            </w:r>
          </w:p>
        </w:tc>
        <w:tc>
          <w:tcPr>
            <w:tcW w:w="1085" w:type="dxa"/>
            <w:shd w:val="clear" w:color="000000" w:fill="FCD5B4"/>
            <w:noWrap/>
            <w:vAlign w:val="bottom"/>
            <w:hideMark/>
          </w:tcPr>
          <w:p w14:paraId="4E6BEEEF"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960" w:type="dxa"/>
            <w:shd w:val="clear" w:color="000000" w:fill="FCD5B4"/>
            <w:noWrap/>
            <w:vAlign w:val="bottom"/>
            <w:hideMark/>
          </w:tcPr>
          <w:p w14:paraId="1DBA333F"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643</w:t>
            </w:r>
          </w:p>
        </w:tc>
        <w:tc>
          <w:tcPr>
            <w:tcW w:w="800" w:type="dxa"/>
            <w:shd w:val="clear" w:color="000000" w:fill="FCD5B4"/>
            <w:noWrap/>
            <w:vAlign w:val="bottom"/>
            <w:hideMark/>
          </w:tcPr>
          <w:p w14:paraId="0B4CCB5C"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71%</w:t>
            </w:r>
          </w:p>
        </w:tc>
        <w:tc>
          <w:tcPr>
            <w:tcW w:w="960" w:type="dxa"/>
            <w:shd w:val="clear" w:color="000000" w:fill="FCD5B4"/>
            <w:noWrap/>
            <w:vAlign w:val="bottom"/>
            <w:hideMark/>
          </w:tcPr>
          <w:p w14:paraId="1C22493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28%</w:t>
            </w:r>
          </w:p>
        </w:tc>
        <w:tc>
          <w:tcPr>
            <w:tcW w:w="960" w:type="dxa"/>
            <w:shd w:val="clear" w:color="000000" w:fill="FCD5B4"/>
            <w:noWrap/>
            <w:vAlign w:val="bottom"/>
            <w:hideMark/>
          </w:tcPr>
          <w:p w14:paraId="6A606134"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2%</w:t>
            </w:r>
          </w:p>
        </w:tc>
      </w:tr>
    </w:tbl>
    <w:p w14:paraId="34FF1F87" w14:textId="256A5C84" w:rsidR="006F3099" w:rsidRDefault="006F3099" w:rsidP="006F3099">
      <w:r w:rsidRPr="00CA5511">
        <w:rPr>
          <w:sz w:val="16"/>
          <w:szCs w:val="16"/>
        </w:rPr>
        <w:t>* Unincorporated</w:t>
      </w:r>
      <w:r>
        <w:rPr>
          <w:sz w:val="16"/>
          <w:szCs w:val="16"/>
        </w:rPr>
        <w:br/>
      </w:r>
      <w:r w:rsidRPr="00354964">
        <w:rPr>
          <w:sz w:val="16"/>
          <w:szCs w:val="16"/>
        </w:rPr>
        <w:t xml:space="preserve">Region </w:t>
      </w:r>
      <w:r>
        <w:rPr>
          <w:sz w:val="16"/>
          <w:szCs w:val="16"/>
        </w:rPr>
        <w:t>9</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477A2718" w14:textId="62187DF6" w:rsidR="003366ED" w:rsidRDefault="003366ED" w:rsidP="006D5B74">
      <w:pPr>
        <w:rPr>
          <w:bCs/>
        </w:rPr>
      </w:pPr>
    </w:p>
    <w:p w14:paraId="60A536D5" w14:textId="7D8D283A" w:rsidR="003366ED" w:rsidRDefault="003366ED" w:rsidP="006D5B74">
      <w:pPr>
        <w:rPr>
          <w:bCs/>
        </w:rPr>
      </w:pPr>
    </w:p>
    <w:p w14:paraId="2B4D4291" w14:textId="6C502B55" w:rsidR="003366ED" w:rsidRDefault="003366ED" w:rsidP="006D5B74">
      <w:pPr>
        <w:rPr>
          <w:bCs/>
        </w:rPr>
      </w:pPr>
    </w:p>
    <w:p w14:paraId="5A9B5A78" w14:textId="559B5991" w:rsidR="003366ED" w:rsidRDefault="003366ED" w:rsidP="006D5B74">
      <w:pPr>
        <w:rPr>
          <w:bCs/>
        </w:rPr>
      </w:pPr>
    </w:p>
    <w:p w14:paraId="7164BE37" w14:textId="32F18250" w:rsidR="00A03728" w:rsidRDefault="00A03728" w:rsidP="00A03728">
      <w:r>
        <w:rPr>
          <w:b/>
          <w:bCs/>
        </w:rPr>
        <w:lastRenderedPageBreak/>
        <w:t>Verification - Tabular Report</w:t>
      </w:r>
      <w:r w:rsidRPr="00B52309">
        <w:rPr>
          <w:b/>
          <w:bCs/>
        </w:rPr>
        <w:t>:</w:t>
      </w:r>
      <w:r>
        <w:t xml:space="preserve">  Building Dollar Exposure </w:t>
      </w:r>
      <w:r w:rsidR="007D4F55">
        <w:t>for structures located in the high-risk 1%-annual-chance (100-yr) floodplain can be</w:t>
      </w:r>
      <w:r>
        <w:t xml:space="preserve"> viewed and verified for each community by linking to the risk assessment </w:t>
      </w:r>
      <w:hyperlink r:id="rId19" w:history="1">
        <w:r w:rsidRPr="00AA577C">
          <w:rPr>
            <w:rStyle w:val="Hyperlink"/>
          </w:rPr>
          <w:t>tabular report</w:t>
        </w:r>
      </w:hyperlink>
      <w:r>
        <w:t xml:space="preserve"> (Excel spreadsheet).  To verify the geographic location of each </w:t>
      </w:r>
      <w:r w:rsidR="007D4F55">
        <w:t>high-valued building</w:t>
      </w:r>
      <w:r>
        <w:t>, the Excel table provides map view links.</w:t>
      </w:r>
      <w:r w:rsidR="007D4F55">
        <w:t xml:space="preserve">  Refine the search by filtering residential and non-residential records.</w:t>
      </w:r>
      <w:r w:rsidR="008304FE">
        <w:t xml:space="preserve">  </w:t>
      </w:r>
      <w:r>
        <w:t xml:space="preserve">  </w:t>
      </w:r>
    </w:p>
    <w:p w14:paraId="157773A5" w14:textId="32544E10" w:rsidR="004759B8" w:rsidRDefault="004759B8" w:rsidP="004759B8">
      <w:pPr>
        <w:spacing w:after="0"/>
      </w:pPr>
      <w:r w:rsidRPr="00120876">
        <w:rPr>
          <w:b/>
          <w:bCs/>
        </w:rPr>
        <w:t xml:space="preserve">Table </w:t>
      </w:r>
      <w:r>
        <w:rPr>
          <w:b/>
          <w:bCs/>
        </w:rPr>
        <w:t>BE</w:t>
      </w:r>
      <w:r w:rsidRPr="00120876">
        <w:rPr>
          <w:b/>
          <w:bCs/>
        </w:rPr>
        <w:t>-</w:t>
      </w:r>
      <w:r>
        <w:rPr>
          <w:b/>
          <w:bCs/>
        </w:rPr>
        <w:t xml:space="preserve">6A.  </w:t>
      </w:r>
      <w:r w:rsidRPr="00925B38">
        <w:rPr>
          <w:bCs/>
        </w:rPr>
        <w:t>High</w:t>
      </w:r>
      <w:r>
        <w:rPr>
          <w:bCs/>
        </w:rPr>
        <w:t>ly valued</w:t>
      </w:r>
      <w:r w:rsidR="00066B03">
        <w:rPr>
          <w:bCs/>
        </w:rPr>
        <w:t xml:space="preserve"> buildings</w:t>
      </w:r>
      <w:r w:rsidR="00066B03" w:rsidRPr="00925B38">
        <w:rPr>
          <w:bCs/>
        </w:rPr>
        <w:t xml:space="preserve"> in</w:t>
      </w:r>
      <w:r w:rsidRPr="00925B38">
        <w:rPr>
          <w:bCs/>
        </w:rPr>
        <w:t xml:space="preserve"> 1% </w:t>
      </w:r>
      <w:r w:rsidR="008F67C2">
        <w:rPr>
          <w:bCs/>
        </w:rPr>
        <w:t>f</w:t>
      </w:r>
      <w:r w:rsidRPr="00925B38">
        <w:rPr>
          <w:bCs/>
        </w:rPr>
        <w:t>loodplain</w:t>
      </w:r>
      <w:r>
        <w:rPr>
          <w:bCs/>
        </w:rPr>
        <w:t xml:space="preserve"> for </w:t>
      </w:r>
      <w:r w:rsidRPr="00027ACF">
        <w:rPr>
          <w:b/>
          <w:color w:val="1F3864" w:themeColor="accent1" w:themeShade="80"/>
        </w:rPr>
        <w:t>Berkeley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184" w:type="dxa"/>
        <w:tblLook w:val="04A0" w:firstRow="1" w:lastRow="0" w:firstColumn="1" w:lastColumn="0" w:noHBand="0" w:noVBand="1"/>
      </w:tblPr>
      <w:tblGrid>
        <w:gridCol w:w="1614"/>
        <w:gridCol w:w="856"/>
        <w:gridCol w:w="2655"/>
        <w:gridCol w:w="1170"/>
        <w:gridCol w:w="1269"/>
        <w:gridCol w:w="1620"/>
      </w:tblGrid>
      <w:tr w:rsidR="00782A08" w:rsidRPr="00782A08" w14:paraId="159FE117" w14:textId="77777777" w:rsidTr="00EE481E">
        <w:trPr>
          <w:trHeight w:val="216"/>
        </w:trPr>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D0B3A7" w14:textId="15A3E4CB"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Community Name</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88D2E6" w14:textId="5F82CB64"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WV Flood Tool Link</w:t>
            </w:r>
          </w:p>
        </w:tc>
        <w:tc>
          <w:tcPr>
            <w:tcW w:w="265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0FBB76" w14:textId="3E3F7D6D"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Owner Name</w:t>
            </w:r>
            <w:r w:rsidR="00063FD0">
              <w:rPr>
                <w:rFonts w:ascii="Calibri" w:eastAsia="Times New Roman" w:hAnsi="Calibri" w:cs="Calibri"/>
                <w:color w:val="000000"/>
                <w:sz w:val="18"/>
                <w:szCs w:val="18"/>
              </w:rPr>
              <w:t xml:space="preserve"> or Building ID</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978C03" w14:textId="7C571CEB"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Hazard Occupancy Code</w:t>
            </w:r>
          </w:p>
        </w:tc>
        <w:tc>
          <w:tcPr>
            <w:tcW w:w="1269" w:type="dxa"/>
            <w:tcBorders>
              <w:top w:val="single" w:sz="4" w:space="0" w:color="auto"/>
              <w:left w:val="nil"/>
              <w:bottom w:val="single" w:sz="4" w:space="0" w:color="auto"/>
              <w:right w:val="single" w:sz="4" w:space="0" w:color="auto"/>
            </w:tcBorders>
            <w:shd w:val="clear" w:color="000000" w:fill="FDE9D9"/>
            <w:noWrap/>
            <w:vAlign w:val="center"/>
            <w:hideMark/>
          </w:tcPr>
          <w:p w14:paraId="7BE32960" w14:textId="74809726" w:rsidR="00782A08" w:rsidRPr="00782A08" w:rsidRDefault="00782A08" w:rsidP="00782A08">
            <w:pPr>
              <w:spacing w:after="0" w:line="240" w:lineRule="auto"/>
              <w:jc w:val="center"/>
              <w:rPr>
                <w:rFonts w:ascii="Calibri" w:eastAsia="Times New Roman" w:hAnsi="Calibri" w:cs="Calibri"/>
                <w:b/>
                <w:bCs/>
                <w:color w:val="000000"/>
                <w:sz w:val="18"/>
                <w:szCs w:val="18"/>
              </w:rPr>
            </w:pPr>
            <w:r w:rsidRPr="00CD0B91">
              <w:rPr>
                <w:rFonts w:ascii="Calibri" w:eastAsia="Times New Roman" w:hAnsi="Calibri" w:cs="Calibri"/>
                <w:b/>
                <w:bCs/>
                <w:color w:val="000000"/>
                <w:sz w:val="18"/>
                <w:szCs w:val="18"/>
              </w:rPr>
              <w:t>General Occupancy</w:t>
            </w:r>
          </w:p>
        </w:tc>
        <w:tc>
          <w:tcPr>
            <w:tcW w:w="1620" w:type="dxa"/>
            <w:tcBorders>
              <w:top w:val="single" w:sz="4" w:space="0" w:color="auto"/>
              <w:left w:val="nil"/>
              <w:bottom w:val="single" w:sz="4" w:space="0" w:color="auto"/>
              <w:right w:val="single" w:sz="4" w:space="0" w:color="auto"/>
            </w:tcBorders>
            <w:shd w:val="clear" w:color="000000" w:fill="FFFF00"/>
            <w:noWrap/>
            <w:vAlign w:val="center"/>
            <w:hideMark/>
          </w:tcPr>
          <w:p w14:paraId="54B7435B" w14:textId="46E68C5F" w:rsidR="00782A08" w:rsidRPr="00782A08" w:rsidRDefault="00782A08" w:rsidP="00782A08">
            <w:pPr>
              <w:spacing w:after="0" w:line="240" w:lineRule="auto"/>
              <w:jc w:val="center"/>
              <w:rPr>
                <w:rFonts w:ascii="Calibri" w:eastAsia="Times New Roman" w:hAnsi="Calibri" w:cs="Calibri"/>
                <w:b/>
                <w:bCs/>
                <w:color w:val="FF0000"/>
                <w:sz w:val="18"/>
                <w:szCs w:val="18"/>
              </w:rPr>
            </w:pPr>
            <w:r w:rsidRPr="00CD0B91">
              <w:rPr>
                <w:rFonts w:ascii="Calibri" w:eastAsia="Times New Roman" w:hAnsi="Calibri" w:cs="Calibri"/>
                <w:b/>
                <w:bCs/>
                <w:color w:val="FF0000"/>
                <w:sz w:val="18"/>
                <w:szCs w:val="18"/>
              </w:rPr>
              <w:t>Building Appraisal</w:t>
            </w:r>
          </w:p>
        </w:tc>
      </w:tr>
      <w:tr w:rsidR="00782A08" w:rsidRPr="00782A08" w14:paraId="56376BD0"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18AD977"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hideMark/>
          </w:tcPr>
          <w:p w14:paraId="36C58738" w14:textId="77777777" w:rsidR="00782A08" w:rsidRPr="00782A08" w:rsidRDefault="00574EF2" w:rsidP="00782A08">
            <w:pPr>
              <w:spacing w:after="0" w:line="240" w:lineRule="auto"/>
              <w:jc w:val="center"/>
              <w:rPr>
                <w:rFonts w:ascii="Calibri" w:eastAsia="Times New Roman" w:hAnsi="Calibri" w:cs="Calibri"/>
                <w:color w:val="0000FF"/>
                <w:sz w:val="18"/>
                <w:szCs w:val="18"/>
                <w:u w:val="single"/>
              </w:rPr>
            </w:pPr>
            <w:hyperlink r:id="rId20"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52E132C7" w14:textId="4E205348" w:rsidR="00782A08" w:rsidRPr="00782A08" w:rsidRDefault="00574EF2" w:rsidP="00782A08">
            <w:pPr>
              <w:spacing w:after="0" w:line="240" w:lineRule="auto"/>
              <w:rPr>
                <w:rFonts w:ascii="Calibri" w:eastAsia="Times New Roman" w:hAnsi="Calibri" w:cs="Calibri"/>
                <w:color w:val="0000FF"/>
                <w:sz w:val="18"/>
                <w:szCs w:val="18"/>
                <w:u w:val="single"/>
              </w:rPr>
            </w:pPr>
            <w:hyperlink r:id="rId21" w:history="1">
              <w:r w:rsidR="00782A08">
                <w:rPr>
                  <w:rFonts w:ascii="Calibri" w:eastAsia="Times New Roman" w:hAnsi="Calibri" w:cs="Calibri"/>
                  <w:color w:val="0000FF"/>
                  <w:sz w:val="18"/>
                  <w:szCs w:val="18"/>
                  <w:u w:val="single"/>
                </w:rPr>
                <w:t xml:space="preserve">Martinsburg Treatment Plant </w:t>
              </w:r>
            </w:hyperlink>
          </w:p>
        </w:tc>
        <w:tc>
          <w:tcPr>
            <w:tcW w:w="1170" w:type="dxa"/>
            <w:tcBorders>
              <w:top w:val="nil"/>
              <w:left w:val="nil"/>
              <w:bottom w:val="single" w:sz="4" w:space="0" w:color="auto"/>
              <w:right w:val="single" w:sz="4" w:space="0" w:color="auto"/>
            </w:tcBorders>
            <w:shd w:val="clear" w:color="auto" w:fill="auto"/>
            <w:noWrap/>
            <w:hideMark/>
          </w:tcPr>
          <w:p w14:paraId="2465E86B"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COM4</w:t>
            </w:r>
          </w:p>
        </w:tc>
        <w:tc>
          <w:tcPr>
            <w:tcW w:w="1269" w:type="dxa"/>
            <w:tcBorders>
              <w:top w:val="nil"/>
              <w:left w:val="nil"/>
              <w:bottom w:val="single" w:sz="4" w:space="0" w:color="auto"/>
              <w:right w:val="single" w:sz="4" w:space="0" w:color="auto"/>
            </w:tcBorders>
            <w:shd w:val="clear" w:color="000000" w:fill="FDE9D9"/>
            <w:noWrap/>
            <w:hideMark/>
          </w:tcPr>
          <w:p w14:paraId="74920877" w14:textId="77777777" w:rsidR="00782A08" w:rsidRPr="00782A08" w:rsidRDefault="00782A08"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215BB4E5" w14:textId="1E20C49D" w:rsidR="00782A08" w:rsidRPr="00782A08" w:rsidRDefault="00FE38E2" w:rsidP="00782A08">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 $  </w:t>
            </w:r>
            <w:r w:rsidR="00782A08" w:rsidRPr="00782A08">
              <w:rPr>
                <w:rFonts w:ascii="Calibri" w:eastAsia="Times New Roman" w:hAnsi="Calibri" w:cs="Calibri"/>
                <w:color w:val="000000"/>
                <w:sz w:val="18"/>
                <w:szCs w:val="18"/>
              </w:rPr>
              <w:t xml:space="preserve"> 51,776,300 </w:t>
            </w:r>
          </w:p>
        </w:tc>
      </w:tr>
      <w:tr w:rsidR="009B221E" w:rsidRPr="00782A08" w14:paraId="1573879D" w14:textId="77777777" w:rsidTr="001776F3">
        <w:trPr>
          <w:trHeight w:val="269"/>
        </w:trPr>
        <w:tc>
          <w:tcPr>
            <w:tcW w:w="1614" w:type="dxa"/>
            <w:tcBorders>
              <w:top w:val="nil"/>
              <w:left w:val="single" w:sz="4" w:space="0" w:color="auto"/>
              <w:bottom w:val="single" w:sz="4" w:space="0" w:color="auto"/>
              <w:right w:val="single" w:sz="4" w:space="0" w:color="auto"/>
            </w:tcBorders>
            <w:shd w:val="clear" w:color="auto" w:fill="auto"/>
            <w:noWrap/>
            <w:hideMark/>
          </w:tcPr>
          <w:p w14:paraId="272FF45D" w14:textId="57DA9A35" w:rsidR="009B221E" w:rsidRPr="00172338" w:rsidRDefault="009B221E" w:rsidP="00CA1D07">
            <w:pPr>
              <w:spacing w:after="0" w:line="240" w:lineRule="auto"/>
              <w:rPr>
                <w:rFonts w:ascii="Calibri" w:eastAsia="Times New Roman" w:hAnsi="Calibri" w:cs="Calibri"/>
                <w:b/>
                <w:color w:val="000000"/>
                <w:sz w:val="18"/>
                <w:szCs w:val="18"/>
              </w:rPr>
            </w:pPr>
            <w:r w:rsidRPr="007B185D">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75BE598A" w14:textId="681C1FC1" w:rsidR="009B221E" w:rsidRPr="00782A08" w:rsidRDefault="00574EF2" w:rsidP="001776F3">
            <w:pPr>
              <w:spacing w:after="0" w:line="240" w:lineRule="auto"/>
              <w:jc w:val="center"/>
              <w:rPr>
                <w:rFonts w:ascii="Calibri" w:eastAsia="Times New Roman" w:hAnsi="Calibri" w:cs="Calibri"/>
                <w:color w:val="0000FF"/>
                <w:sz w:val="18"/>
                <w:szCs w:val="18"/>
                <w:u w:val="single"/>
              </w:rPr>
            </w:pPr>
            <w:hyperlink r:id="rId22" w:tgtFrame="_parent" w:history="1">
              <w:r w:rsidR="001830D3" w:rsidRPr="001830D3">
                <w:rPr>
                  <w:rFonts w:eastAsia="Times New Roman"/>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27E0775" w14:textId="2A3C4995" w:rsidR="009B221E" w:rsidRPr="00782A08" w:rsidRDefault="00513FB6" w:rsidP="007F293D">
            <w:pPr>
              <w:spacing w:after="0" w:line="240" w:lineRule="auto"/>
              <w:rPr>
                <w:rFonts w:ascii="Calibri" w:eastAsia="Times New Roman" w:hAnsi="Calibri" w:cs="Calibri"/>
                <w:color w:val="000000"/>
                <w:sz w:val="18"/>
                <w:szCs w:val="18"/>
              </w:rPr>
            </w:pPr>
            <w:r w:rsidRPr="00513FB6">
              <w:rPr>
                <w:rFonts w:ascii="Calibri" w:eastAsia="Times New Roman" w:hAnsi="Calibri" w:cs="Calibri"/>
                <w:color w:val="000000"/>
                <w:sz w:val="18"/>
                <w:szCs w:val="18"/>
              </w:rPr>
              <w:t>CITY OF MARTINSBURG</w:t>
            </w:r>
          </w:p>
        </w:tc>
        <w:tc>
          <w:tcPr>
            <w:tcW w:w="1170" w:type="dxa"/>
            <w:tcBorders>
              <w:top w:val="nil"/>
              <w:left w:val="nil"/>
              <w:bottom w:val="single" w:sz="4" w:space="0" w:color="auto"/>
              <w:right w:val="single" w:sz="4" w:space="0" w:color="auto"/>
            </w:tcBorders>
            <w:shd w:val="clear" w:color="auto" w:fill="auto"/>
            <w:noWrap/>
          </w:tcPr>
          <w:p w14:paraId="57F0E4F3" w14:textId="61BD24E6" w:rsidR="009B221E" w:rsidRPr="00782A08" w:rsidRDefault="009B221E" w:rsidP="00F07348">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GOV1</w:t>
            </w:r>
          </w:p>
        </w:tc>
        <w:tc>
          <w:tcPr>
            <w:tcW w:w="1269" w:type="dxa"/>
            <w:tcBorders>
              <w:top w:val="nil"/>
              <w:left w:val="nil"/>
              <w:bottom w:val="single" w:sz="4" w:space="0" w:color="auto"/>
              <w:right w:val="single" w:sz="4" w:space="0" w:color="auto"/>
            </w:tcBorders>
            <w:shd w:val="clear" w:color="000000" w:fill="FDE9D9"/>
            <w:noWrap/>
          </w:tcPr>
          <w:p w14:paraId="4F8C2920" w14:textId="34DE81B0" w:rsidR="009B221E" w:rsidRPr="00782A08" w:rsidRDefault="00711DC3" w:rsidP="00D5374C">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Governmental</w:t>
            </w:r>
          </w:p>
        </w:tc>
        <w:tc>
          <w:tcPr>
            <w:tcW w:w="1620" w:type="dxa"/>
            <w:tcBorders>
              <w:top w:val="nil"/>
              <w:left w:val="nil"/>
              <w:bottom w:val="single" w:sz="4" w:space="0" w:color="auto"/>
              <w:right w:val="single" w:sz="4" w:space="0" w:color="auto"/>
            </w:tcBorders>
            <w:shd w:val="clear" w:color="000000" w:fill="FFFF00"/>
            <w:noWrap/>
          </w:tcPr>
          <w:p w14:paraId="4F128B36" w14:textId="7C4561E3" w:rsidR="009B221E" w:rsidRPr="00782A08" w:rsidRDefault="00FE38E2" w:rsidP="00C62FBA">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 </w:t>
            </w:r>
            <w:r w:rsidR="009B221E" w:rsidRPr="00782A08">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 xml:space="preserve"> </w:t>
            </w:r>
            <w:r w:rsidR="009B221E">
              <w:rPr>
                <w:rFonts w:ascii="Calibri" w:eastAsia="Times New Roman" w:hAnsi="Calibri" w:cs="Calibri"/>
                <w:color w:val="000000"/>
                <w:sz w:val="18"/>
                <w:szCs w:val="18"/>
              </w:rPr>
              <w:t>5</w:t>
            </w:r>
            <w:r w:rsidR="009B221E" w:rsidRPr="00782A08">
              <w:rPr>
                <w:rFonts w:ascii="Calibri" w:eastAsia="Times New Roman" w:hAnsi="Calibri" w:cs="Calibri"/>
                <w:color w:val="000000"/>
                <w:sz w:val="18"/>
                <w:szCs w:val="18"/>
              </w:rPr>
              <w:t>,</w:t>
            </w:r>
            <w:r w:rsidR="009B221E">
              <w:rPr>
                <w:rFonts w:ascii="Calibri" w:eastAsia="Times New Roman" w:hAnsi="Calibri" w:cs="Calibri"/>
                <w:color w:val="000000"/>
                <w:sz w:val="18"/>
                <w:szCs w:val="18"/>
              </w:rPr>
              <w:t>000</w:t>
            </w:r>
            <w:r w:rsidR="009B221E" w:rsidRPr="00782A08">
              <w:rPr>
                <w:rFonts w:ascii="Calibri" w:eastAsia="Times New Roman" w:hAnsi="Calibri" w:cs="Calibri"/>
                <w:color w:val="000000"/>
                <w:sz w:val="18"/>
                <w:szCs w:val="18"/>
              </w:rPr>
              <w:t>,</w:t>
            </w:r>
            <w:r w:rsidR="009B221E">
              <w:rPr>
                <w:rFonts w:ascii="Calibri" w:eastAsia="Times New Roman" w:hAnsi="Calibri" w:cs="Calibri"/>
                <w:color w:val="000000"/>
                <w:sz w:val="18"/>
                <w:szCs w:val="18"/>
              </w:rPr>
              <w:t>0</w:t>
            </w:r>
            <w:r w:rsidR="009B221E" w:rsidRPr="00782A08">
              <w:rPr>
                <w:rFonts w:ascii="Calibri" w:eastAsia="Times New Roman" w:hAnsi="Calibri" w:cs="Calibri"/>
                <w:color w:val="000000"/>
                <w:sz w:val="18"/>
                <w:szCs w:val="18"/>
              </w:rPr>
              <w:t>00</w:t>
            </w:r>
          </w:p>
        </w:tc>
      </w:tr>
      <w:tr w:rsidR="004D4249" w:rsidRPr="00782A08" w14:paraId="46015D33" w14:textId="77777777" w:rsidTr="00EE481E">
        <w:trPr>
          <w:trHeight w:val="216"/>
        </w:trPr>
        <w:tc>
          <w:tcPr>
            <w:tcW w:w="1614" w:type="dxa"/>
            <w:tcBorders>
              <w:top w:val="single" w:sz="4" w:space="0" w:color="auto"/>
              <w:left w:val="single" w:sz="4" w:space="0" w:color="auto"/>
              <w:bottom w:val="single" w:sz="4" w:space="0" w:color="auto"/>
              <w:right w:val="single" w:sz="4" w:space="0" w:color="auto"/>
            </w:tcBorders>
            <w:shd w:val="clear" w:color="auto" w:fill="auto"/>
            <w:noWrap/>
          </w:tcPr>
          <w:p w14:paraId="761C1A7B" w14:textId="45102EB5"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single" w:sz="4" w:space="0" w:color="auto"/>
              <w:left w:val="nil"/>
              <w:bottom w:val="single" w:sz="4" w:space="0" w:color="auto"/>
              <w:right w:val="single" w:sz="4" w:space="0" w:color="auto"/>
            </w:tcBorders>
            <w:shd w:val="clear" w:color="auto" w:fill="auto"/>
            <w:noWrap/>
          </w:tcPr>
          <w:p w14:paraId="2F30E070" w14:textId="18DCBC7C" w:rsidR="004D4249" w:rsidRPr="00782A08" w:rsidRDefault="00574EF2" w:rsidP="00172338">
            <w:pPr>
              <w:spacing w:after="0" w:line="240" w:lineRule="auto"/>
              <w:jc w:val="center"/>
              <w:rPr>
                <w:rFonts w:ascii="Calibri" w:eastAsia="Times New Roman" w:hAnsi="Calibri" w:cs="Calibri"/>
                <w:color w:val="0000FF"/>
                <w:sz w:val="18"/>
                <w:szCs w:val="18"/>
                <w:u w:val="single"/>
              </w:rPr>
            </w:pPr>
            <w:hyperlink r:id="rId23" w:history="1">
              <w:r w:rsidR="004D4249" w:rsidRPr="00782A08">
                <w:rPr>
                  <w:rFonts w:ascii="Calibri" w:eastAsia="Times New Roman" w:hAnsi="Calibri" w:cs="Calibri"/>
                  <w:color w:val="0000FF"/>
                  <w:sz w:val="18"/>
                  <w:szCs w:val="18"/>
                  <w:u w:val="single"/>
                </w:rPr>
                <w:t>FT</w:t>
              </w:r>
            </w:hyperlink>
          </w:p>
        </w:tc>
        <w:tc>
          <w:tcPr>
            <w:tcW w:w="2655" w:type="dxa"/>
            <w:tcBorders>
              <w:top w:val="single" w:sz="4" w:space="0" w:color="auto"/>
              <w:left w:val="nil"/>
              <w:bottom w:val="single" w:sz="4" w:space="0" w:color="auto"/>
              <w:right w:val="single" w:sz="4" w:space="0" w:color="auto"/>
            </w:tcBorders>
            <w:shd w:val="clear" w:color="auto" w:fill="auto"/>
            <w:noWrap/>
          </w:tcPr>
          <w:p w14:paraId="011EF6FE" w14:textId="673795A5" w:rsidR="004D4249" w:rsidRPr="00E121CB" w:rsidRDefault="004D4249" w:rsidP="00C62FBA">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COUNTY COUNCIL OF BERKELEY COUNTY WEST VIRGINIA</w:t>
            </w:r>
          </w:p>
        </w:tc>
        <w:tc>
          <w:tcPr>
            <w:tcW w:w="1170" w:type="dxa"/>
            <w:tcBorders>
              <w:top w:val="single" w:sz="4" w:space="0" w:color="auto"/>
              <w:left w:val="nil"/>
              <w:bottom w:val="single" w:sz="4" w:space="0" w:color="auto"/>
              <w:right w:val="single" w:sz="4" w:space="0" w:color="auto"/>
            </w:tcBorders>
            <w:shd w:val="clear" w:color="auto" w:fill="auto"/>
            <w:noWrap/>
          </w:tcPr>
          <w:p w14:paraId="1BF61AA2" w14:textId="5A74C869" w:rsidR="004D4249"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COM2</w:t>
            </w:r>
          </w:p>
        </w:tc>
        <w:tc>
          <w:tcPr>
            <w:tcW w:w="1269" w:type="dxa"/>
            <w:tcBorders>
              <w:top w:val="single" w:sz="4" w:space="0" w:color="auto"/>
              <w:left w:val="nil"/>
              <w:bottom w:val="single" w:sz="4" w:space="0" w:color="auto"/>
              <w:right w:val="single" w:sz="4" w:space="0" w:color="auto"/>
            </w:tcBorders>
            <w:shd w:val="clear" w:color="000000" w:fill="FDE9D9"/>
            <w:noWrap/>
          </w:tcPr>
          <w:p w14:paraId="4B6880B5" w14:textId="2A368543" w:rsidR="004D4249"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single" w:sz="4" w:space="0" w:color="auto"/>
              <w:left w:val="nil"/>
              <w:bottom w:val="single" w:sz="4" w:space="0" w:color="auto"/>
              <w:right w:val="single" w:sz="4" w:space="0" w:color="auto"/>
            </w:tcBorders>
            <w:shd w:val="clear" w:color="000000" w:fill="FFFF00"/>
            <w:noWrap/>
          </w:tcPr>
          <w:p w14:paraId="031E8C84" w14:textId="2C840B87" w:rsidR="004D4249" w:rsidRPr="00782A08" w:rsidRDefault="00FE38E2" w:rsidP="009B221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 </w:t>
            </w:r>
            <w:r w:rsidR="004D4249" w:rsidRPr="00782A08">
              <w:rPr>
                <w:rFonts w:ascii="Calibri" w:eastAsia="Times New Roman" w:hAnsi="Calibri" w:cs="Calibri"/>
                <w:color w:val="000000"/>
                <w:sz w:val="18"/>
                <w:szCs w:val="18"/>
              </w:rPr>
              <w:t>$         945,800</w:t>
            </w:r>
          </w:p>
        </w:tc>
      </w:tr>
      <w:tr w:rsidR="004D4249" w:rsidRPr="00782A08" w14:paraId="3827EFD9"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tcPr>
          <w:p w14:paraId="61B9196D" w14:textId="10C2ABA7"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tcPr>
          <w:p w14:paraId="15115C57" w14:textId="0757B3AB" w:rsidR="004D4249" w:rsidRDefault="00574EF2" w:rsidP="009B221E">
            <w:pPr>
              <w:spacing w:after="0" w:line="240" w:lineRule="auto"/>
              <w:jc w:val="center"/>
            </w:pPr>
            <w:hyperlink r:id="rId24"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tcPr>
          <w:p w14:paraId="5610451A" w14:textId="39FC9EE4" w:rsidR="004D4249" w:rsidRDefault="004D4249" w:rsidP="00DF5FE9">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SHEPHERDS COVE LLC</w:t>
            </w:r>
          </w:p>
        </w:tc>
        <w:tc>
          <w:tcPr>
            <w:tcW w:w="1170" w:type="dxa"/>
            <w:tcBorders>
              <w:top w:val="nil"/>
              <w:left w:val="nil"/>
              <w:bottom w:val="single" w:sz="4" w:space="0" w:color="auto"/>
              <w:right w:val="single" w:sz="4" w:space="0" w:color="auto"/>
            </w:tcBorders>
            <w:shd w:val="clear" w:color="auto" w:fill="auto"/>
            <w:noWrap/>
          </w:tcPr>
          <w:p w14:paraId="4937EBEF" w14:textId="5E4A0561"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tcPr>
          <w:p w14:paraId="01630279" w14:textId="70F34D5C"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tcPr>
          <w:p w14:paraId="4E629CD8" w14:textId="3042BE1D" w:rsidR="004D4249" w:rsidRPr="00782A08" w:rsidRDefault="004D4249" w:rsidP="00C62FBA">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851,200 </w:t>
            </w:r>
          </w:p>
        </w:tc>
      </w:tr>
      <w:tr w:rsidR="004D4249" w:rsidRPr="00782A08" w14:paraId="4D883B3E"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0C264238" w14:textId="68DE3EC8"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hideMark/>
          </w:tcPr>
          <w:p w14:paraId="32C709F4" w14:textId="01E528E4"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25"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18D5A48B" w14:textId="7117CC12"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CITY OF MARTINSBURG</w:t>
            </w:r>
          </w:p>
        </w:tc>
        <w:tc>
          <w:tcPr>
            <w:tcW w:w="1170" w:type="dxa"/>
            <w:tcBorders>
              <w:top w:val="nil"/>
              <w:left w:val="nil"/>
              <w:bottom w:val="single" w:sz="4" w:space="0" w:color="auto"/>
              <w:right w:val="single" w:sz="4" w:space="0" w:color="auto"/>
            </w:tcBorders>
            <w:shd w:val="clear" w:color="auto" w:fill="auto"/>
            <w:noWrap/>
            <w:hideMark/>
          </w:tcPr>
          <w:p w14:paraId="5716263C" w14:textId="54FEA77F"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GOV1</w:t>
            </w:r>
          </w:p>
        </w:tc>
        <w:tc>
          <w:tcPr>
            <w:tcW w:w="1269" w:type="dxa"/>
            <w:tcBorders>
              <w:top w:val="nil"/>
              <w:left w:val="nil"/>
              <w:bottom w:val="single" w:sz="4" w:space="0" w:color="auto"/>
              <w:right w:val="single" w:sz="4" w:space="0" w:color="auto"/>
            </w:tcBorders>
            <w:shd w:val="clear" w:color="000000" w:fill="FDE9D9"/>
            <w:noWrap/>
            <w:hideMark/>
          </w:tcPr>
          <w:p w14:paraId="07C5BF6A" w14:textId="0601D4A9"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484D0366" w14:textId="5C3A2323"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785,600 </w:t>
            </w:r>
          </w:p>
        </w:tc>
      </w:tr>
      <w:tr w:rsidR="004D4249" w:rsidRPr="00782A08" w14:paraId="09C26BF6"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7E559588" w14:textId="135F6526"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345684B5" w14:textId="2AB17487"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26"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762DE8CB" w14:textId="70BEC351"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02-04-0003-0049-0000_1340</w:t>
            </w:r>
          </w:p>
        </w:tc>
        <w:tc>
          <w:tcPr>
            <w:tcW w:w="1170" w:type="dxa"/>
            <w:tcBorders>
              <w:top w:val="nil"/>
              <w:left w:val="nil"/>
              <w:bottom w:val="single" w:sz="4" w:space="0" w:color="auto"/>
              <w:right w:val="single" w:sz="4" w:space="0" w:color="auto"/>
            </w:tcBorders>
            <w:shd w:val="clear" w:color="auto" w:fill="auto"/>
            <w:noWrap/>
            <w:hideMark/>
          </w:tcPr>
          <w:p w14:paraId="5A48BA2B" w14:textId="06790CC6"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331AD85E" w14:textId="2BFFA541"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27EB5256" w14:textId="2E91AF79"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714,000 </w:t>
            </w:r>
          </w:p>
        </w:tc>
      </w:tr>
      <w:tr w:rsidR="004D4249" w:rsidRPr="00782A08" w14:paraId="666E6536"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02B4711F" w14:textId="3A55E70C"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5F6460F1" w14:textId="2BA6BE9E"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27"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8E7DD9D" w14:textId="04377E9D"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02-02-0017-0040-0000_1210</w:t>
            </w:r>
          </w:p>
        </w:tc>
        <w:tc>
          <w:tcPr>
            <w:tcW w:w="1170" w:type="dxa"/>
            <w:tcBorders>
              <w:top w:val="nil"/>
              <w:left w:val="nil"/>
              <w:bottom w:val="single" w:sz="4" w:space="0" w:color="auto"/>
              <w:right w:val="single" w:sz="4" w:space="0" w:color="auto"/>
            </w:tcBorders>
            <w:shd w:val="clear" w:color="auto" w:fill="auto"/>
            <w:noWrap/>
            <w:hideMark/>
          </w:tcPr>
          <w:p w14:paraId="622D9544" w14:textId="22076D0E"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09C44B9D" w14:textId="2CE09FE5"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4A958DD1" w14:textId="29E02DCB"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638,100 </w:t>
            </w:r>
          </w:p>
        </w:tc>
      </w:tr>
      <w:tr w:rsidR="004D4249" w:rsidRPr="00782A08" w14:paraId="5A74FB05"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42DC41A" w14:textId="589E1176"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hideMark/>
          </w:tcPr>
          <w:p w14:paraId="5AC8DA1B" w14:textId="7300B375"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28"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666434A5" w14:textId="5942AE96"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MAGYARI PROPERTIES LLC</w:t>
            </w:r>
          </w:p>
        </w:tc>
        <w:tc>
          <w:tcPr>
            <w:tcW w:w="1170" w:type="dxa"/>
            <w:tcBorders>
              <w:top w:val="nil"/>
              <w:left w:val="nil"/>
              <w:bottom w:val="single" w:sz="4" w:space="0" w:color="auto"/>
              <w:right w:val="single" w:sz="4" w:space="0" w:color="auto"/>
            </w:tcBorders>
            <w:shd w:val="clear" w:color="auto" w:fill="auto"/>
            <w:noWrap/>
            <w:hideMark/>
          </w:tcPr>
          <w:p w14:paraId="2D447AEE" w14:textId="5A624C14"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IND2</w:t>
            </w:r>
          </w:p>
        </w:tc>
        <w:tc>
          <w:tcPr>
            <w:tcW w:w="1269" w:type="dxa"/>
            <w:tcBorders>
              <w:top w:val="nil"/>
              <w:left w:val="nil"/>
              <w:bottom w:val="single" w:sz="4" w:space="0" w:color="auto"/>
              <w:right w:val="single" w:sz="4" w:space="0" w:color="auto"/>
            </w:tcBorders>
            <w:shd w:val="clear" w:color="000000" w:fill="FDE9D9"/>
            <w:noWrap/>
            <w:hideMark/>
          </w:tcPr>
          <w:p w14:paraId="372CBFE6" w14:textId="0B51B072"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4ACAA050" w14:textId="614E2550"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573,200 </w:t>
            </w:r>
          </w:p>
        </w:tc>
      </w:tr>
      <w:tr w:rsidR="004D4249" w:rsidRPr="00782A08" w14:paraId="709ABDFE"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54CEE67A" w14:textId="55603DB1"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206CB33C" w14:textId="6C7A963E"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29"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0524C145" w14:textId="5749E42E"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02-02-005A-0055-0000_315</w:t>
            </w:r>
          </w:p>
        </w:tc>
        <w:tc>
          <w:tcPr>
            <w:tcW w:w="1170" w:type="dxa"/>
            <w:tcBorders>
              <w:top w:val="nil"/>
              <w:left w:val="nil"/>
              <w:bottom w:val="single" w:sz="4" w:space="0" w:color="auto"/>
              <w:right w:val="single" w:sz="4" w:space="0" w:color="auto"/>
            </w:tcBorders>
            <w:shd w:val="clear" w:color="auto" w:fill="auto"/>
            <w:noWrap/>
            <w:hideMark/>
          </w:tcPr>
          <w:p w14:paraId="6E171794" w14:textId="12F69018"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06F08CB8" w14:textId="3937446E"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55531D60" w14:textId="426C0D47"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559,900 </w:t>
            </w:r>
          </w:p>
        </w:tc>
      </w:tr>
      <w:tr w:rsidR="004D4249" w:rsidRPr="00782A08" w14:paraId="1FDE659E"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7B77BC78" w14:textId="0EC4955D"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3B8649E5" w14:textId="4D6FAE97"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30"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9CDAB3D" w14:textId="4C2FDB24"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BUNKER HILL ANTIQUES ASSOCIATES LLC</w:t>
            </w:r>
          </w:p>
        </w:tc>
        <w:tc>
          <w:tcPr>
            <w:tcW w:w="1170" w:type="dxa"/>
            <w:tcBorders>
              <w:top w:val="nil"/>
              <w:left w:val="nil"/>
              <w:bottom w:val="single" w:sz="4" w:space="0" w:color="auto"/>
              <w:right w:val="single" w:sz="4" w:space="0" w:color="auto"/>
            </w:tcBorders>
            <w:shd w:val="clear" w:color="auto" w:fill="auto"/>
            <w:noWrap/>
            <w:hideMark/>
          </w:tcPr>
          <w:p w14:paraId="522EFCDB" w14:textId="2F1BBB01"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COM1</w:t>
            </w:r>
          </w:p>
        </w:tc>
        <w:tc>
          <w:tcPr>
            <w:tcW w:w="1269" w:type="dxa"/>
            <w:tcBorders>
              <w:top w:val="nil"/>
              <w:left w:val="nil"/>
              <w:bottom w:val="single" w:sz="4" w:space="0" w:color="auto"/>
              <w:right w:val="single" w:sz="4" w:space="0" w:color="auto"/>
            </w:tcBorders>
            <w:shd w:val="clear" w:color="000000" w:fill="FDE9D9"/>
            <w:noWrap/>
            <w:hideMark/>
          </w:tcPr>
          <w:p w14:paraId="6FA73226" w14:textId="5607620E"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7C3BDEC7" w14:textId="46B2BA9F"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546,000 </w:t>
            </w:r>
          </w:p>
        </w:tc>
      </w:tr>
      <w:tr w:rsidR="004D4249" w:rsidRPr="00782A08" w14:paraId="4FD2188F"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1ED127A" w14:textId="236C1866"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hideMark/>
          </w:tcPr>
          <w:p w14:paraId="6EEA8F02" w14:textId="21D490DF"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31"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377D44E0" w14:textId="46520BFD"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CAPITAL MEATS INC</w:t>
            </w:r>
          </w:p>
        </w:tc>
        <w:tc>
          <w:tcPr>
            <w:tcW w:w="1170" w:type="dxa"/>
            <w:tcBorders>
              <w:top w:val="nil"/>
              <w:left w:val="nil"/>
              <w:bottom w:val="single" w:sz="4" w:space="0" w:color="auto"/>
              <w:right w:val="single" w:sz="4" w:space="0" w:color="auto"/>
            </w:tcBorders>
            <w:shd w:val="clear" w:color="auto" w:fill="auto"/>
            <w:noWrap/>
            <w:hideMark/>
          </w:tcPr>
          <w:p w14:paraId="5BC816AC" w14:textId="0463826D"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COM2</w:t>
            </w:r>
          </w:p>
        </w:tc>
        <w:tc>
          <w:tcPr>
            <w:tcW w:w="1269" w:type="dxa"/>
            <w:tcBorders>
              <w:top w:val="nil"/>
              <w:left w:val="nil"/>
              <w:bottom w:val="single" w:sz="4" w:space="0" w:color="auto"/>
              <w:right w:val="single" w:sz="4" w:space="0" w:color="auto"/>
            </w:tcBorders>
            <w:shd w:val="clear" w:color="000000" w:fill="FDE9D9"/>
            <w:noWrap/>
            <w:hideMark/>
          </w:tcPr>
          <w:p w14:paraId="261AA166" w14:textId="285560DF"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66AE8285" w14:textId="2BE591E7"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498,000 </w:t>
            </w:r>
          </w:p>
        </w:tc>
      </w:tr>
      <w:tr w:rsidR="004D4249" w:rsidRPr="00782A08" w14:paraId="38B07E7A"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4A050389" w14:textId="288381FB"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3D657397" w14:textId="19AAB3FB"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32"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78103301" w14:textId="31FB97B8"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02-08-0009-0001-0004_555</w:t>
            </w:r>
          </w:p>
        </w:tc>
        <w:tc>
          <w:tcPr>
            <w:tcW w:w="1170" w:type="dxa"/>
            <w:tcBorders>
              <w:top w:val="nil"/>
              <w:left w:val="nil"/>
              <w:bottom w:val="single" w:sz="4" w:space="0" w:color="auto"/>
              <w:right w:val="single" w:sz="4" w:space="0" w:color="auto"/>
            </w:tcBorders>
            <w:shd w:val="clear" w:color="auto" w:fill="auto"/>
            <w:noWrap/>
            <w:hideMark/>
          </w:tcPr>
          <w:p w14:paraId="2081B4B0" w14:textId="1BDAB92B"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2AFD7937" w14:textId="28C7C346"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591FEC13" w14:textId="62F24547"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411,000 </w:t>
            </w:r>
          </w:p>
        </w:tc>
      </w:tr>
      <w:tr w:rsidR="004D4249" w:rsidRPr="00782A08" w14:paraId="5271BED8"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65F0E589" w14:textId="7764AE85"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65A2A317" w14:textId="3DDC94D7"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33"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B579FE5" w14:textId="017C42BF"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02-04-0003-0002-0000_413</w:t>
            </w:r>
          </w:p>
        </w:tc>
        <w:tc>
          <w:tcPr>
            <w:tcW w:w="1170" w:type="dxa"/>
            <w:tcBorders>
              <w:top w:val="nil"/>
              <w:left w:val="nil"/>
              <w:bottom w:val="single" w:sz="4" w:space="0" w:color="auto"/>
              <w:right w:val="single" w:sz="4" w:space="0" w:color="auto"/>
            </w:tcBorders>
            <w:shd w:val="clear" w:color="auto" w:fill="auto"/>
            <w:noWrap/>
            <w:hideMark/>
          </w:tcPr>
          <w:p w14:paraId="5B9DD54E" w14:textId="41250645"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510CE541" w14:textId="56B66906"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76C3D93C" w14:textId="1269358F"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399,500 </w:t>
            </w:r>
          </w:p>
        </w:tc>
      </w:tr>
      <w:tr w:rsidR="004D4249" w:rsidRPr="00782A08" w14:paraId="6155F723"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70B33B9C" w14:textId="348EF0FA"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2702B307" w14:textId="4C92C947"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34"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D9AE7FD" w14:textId="64420E20"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02-02-0003-0075-0000_955</w:t>
            </w:r>
          </w:p>
        </w:tc>
        <w:tc>
          <w:tcPr>
            <w:tcW w:w="1170" w:type="dxa"/>
            <w:tcBorders>
              <w:top w:val="nil"/>
              <w:left w:val="nil"/>
              <w:bottom w:val="single" w:sz="4" w:space="0" w:color="auto"/>
              <w:right w:val="single" w:sz="4" w:space="0" w:color="auto"/>
            </w:tcBorders>
            <w:shd w:val="clear" w:color="auto" w:fill="auto"/>
            <w:noWrap/>
            <w:hideMark/>
          </w:tcPr>
          <w:p w14:paraId="2AC2A396" w14:textId="7F26FFA8"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080A80B2" w14:textId="00B4BFE1"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15F7DFEB" w14:textId="5EE643F8"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369,400 </w:t>
            </w:r>
          </w:p>
        </w:tc>
      </w:tr>
      <w:tr w:rsidR="004D4249" w:rsidRPr="00782A08" w14:paraId="637A69AB"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9F6DF78" w14:textId="6D2F896B"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4EE7CBB2" w14:textId="4C9A89F6"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35"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D7E41FC" w14:textId="503BF543"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02-04-037M-0013-0000_197</w:t>
            </w:r>
          </w:p>
        </w:tc>
        <w:tc>
          <w:tcPr>
            <w:tcW w:w="1170" w:type="dxa"/>
            <w:tcBorders>
              <w:top w:val="nil"/>
              <w:left w:val="nil"/>
              <w:bottom w:val="single" w:sz="4" w:space="0" w:color="auto"/>
              <w:right w:val="single" w:sz="4" w:space="0" w:color="auto"/>
            </w:tcBorders>
            <w:shd w:val="clear" w:color="auto" w:fill="auto"/>
            <w:noWrap/>
            <w:hideMark/>
          </w:tcPr>
          <w:p w14:paraId="5FB61D9D" w14:textId="67A3B6B3"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689AEB4C" w14:textId="63C80FA7"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1A41A598" w14:textId="57D59F85"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346,300 </w:t>
            </w:r>
          </w:p>
        </w:tc>
      </w:tr>
      <w:tr w:rsidR="004D4249" w:rsidRPr="00782A08" w14:paraId="3A8FB416"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6A34C0D3" w14:textId="248E4F43"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04D65A96" w14:textId="0A299578"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36"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E5DF09A" w14:textId="5B99CDEB"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LEATHERMAN LYNN EUGENE</w:t>
            </w:r>
          </w:p>
        </w:tc>
        <w:tc>
          <w:tcPr>
            <w:tcW w:w="1170" w:type="dxa"/>
            <w:tcBorders>
              <w:top w:val="nil"/>
              <w:left w:val="nil"/>
              <w:bottom w:val="single" w:sz="4" w:space="0" w:color="auto"/>
              <w:right w:val="single" w:sz="4" w:space="0" w:color="auto"/>
            </w:tcBorders>
            <w:shd w:val="clear" w:color="auto" w:fill="auto"/>
            <w:noWrap/>
            <w:hideMark/>
          </w:tcPr>
          <w:p w14:paraId="64E4220E" w14:textId="0CB2A2AF"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COM1</w:t>
            </w:r>
          </w:p>
        </w:tc>
        <w:tc>
          <w:tcPr>
            <w:tcW w:w="1269" w:type="dxa"/>
            <w:tcBorders>
              <w:top w:val="nil"/>
              <w:left w:val="nil"/>
              <w:bottom w:val="single" w:sz="4" w:space="0" w:color="auto"/>
              <w:right w:val="single" w:sz="4" w:space="0" w:color="auto"/>
            </w:tcBorders>
            <w:shd w:val="clear" w:color="000000" w:fill="FDE9D9"/>
            <w:noWrap/>
            <w:hideMark/>
          </w:tcPr>
          <w:p w14:paraId="1EFB5252" w14:textId="78B77E52"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2A91E876" w14:textId="7536A1B1"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338,500 </w:t>
            </w:r>
          </w:p>
        </w:tc>
      </w:tr>
      <w:tr w:rsidR="004D4249" w:rsidRPr="00782A08" w14:paraId="4D868885"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5FC72D4" w14:textId="5063B194"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30CE09C1" w14:textId="748685B0"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37"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6B5909AD" w14:textId="58A36CEE"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02-02-0003-0077-0000_1061</w:t>
            </w:r>
          </w:p>
        </w:tc>
        <w:tc>
          <w:tcPr>
            <w:tcW w:w="1170" w:type="dxa"/>
            <w:tcBorders>
              <w:top w:val="nil"/>
              <w:left w:val="nil"/>
              <w:bottom w:val="single" w:sz="4" w:space="0" w:color="auto"/>
              <w:right w:val="single" w:sz="4" w:space="0" w:color="auto"/>
            </w:tcBorders>
            <w:shd w:val="clear" w:color="auto" w:fill="auto"/>
            <w:noWrap/>
            <w:hideMark/>
          </w:tcPr>
          <w:p w14:paraId="51D52683" w14:textId="05E592E9"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79334262" w14:textId="19B8D4FA"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3E869ECA" w14:textId="454EDBD2"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338,400 </w:t>
            </w:r>
          </w:p>
        </w:tc>
      </w:tr>
      <w:tr w:rsidR="004D4249" w:rsidRPr="00782A08" w14:paraId="4B8DD497"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D3027B0" w14:textId="136F7D81"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7B6F6ED0" w14:textId="0B6E6BE7"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38"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7CFB26A2" w14:textId="54FDA49F"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02-04-0040-0005-0003_8973</w:t>
            </w:r>
          </w:p>
        </w:tc>
        <w:tc>
          <w:tcPr>
            <w:tcW w:w="1170" w:type="dxa"/>
            <w:tcBorders>
              <w:top w:val="nil"/>
              <w:left w:val="nil"/>
              <w:bottom w:val="single" w:sz="4" w:space="0" w:color="auto"/>
              <w:right w:val="single" w:sz="4" w:space="0" w:color="auto"/>
            </w:tcBorders>
            <w:shd w:val="clear" w:color="auto" w:fill="auto"/>
            <w:noWrap/>
            <w:hideMark/>
          </w:tcPr>
          <w:p w14:paraId="4A060578" w14:textId="4389752B"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640CA6BB" w14:textId="1A8268B3"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5465417A" w14:textId="0609F6D9"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329,800 </w:t>
            </w:r>
          </w:p>
        </w:tc>
      </w:tr>
      <w:tr w:rsidR="004D4249" w:rsidRPr="00782A08" w14:paraId="522A532E"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1B217495" w14:textId="54C7550A"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6D8235CB" w14:textId="3937DE51"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39"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37569965" w14:textId="72AAE558"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02-02-0010-0052-0001_21</w:t>
            </w:r>
          </w:p>
        </w:tc>
        <w:tc>
          <w:tcPr>
            <w:tcW w:w="1170" w:type="dxa"/>
            <w:tcBorders>
              <w:top w:val="nil"/>
              <w:left w:val="nil"/>
              <w:bottom w:val="single" w:sz="4" w:space="0" w:color="auto"/>
              <w:right w:val="single" w:sz="4" w:space="0" w:color="auto"/>
            </w:tcBorders>
            <w:shd w:val="clear" w:color="auto" w:fill="auto"/>
            <w:noWrap/>
            <w:hideMark/>
          </w:tcPr>
          <w:p w14:paraId="104779DB" w14:textId="62270710"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211A88F3" w14:textId="4CFE98A8"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12048335" w14:textId="7266BB7F"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314,000 </w:t>
            </w:r>
          </w:p>
        </w:tc>
      </w:tr>
      <w:tr w:rsidR="004D4249" w:rsidRPr="00782A08" w14:paraId="368035AE"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CC5FE21" w14:textId="636B9B64"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12B2F97B" w14:textId="40941E1B"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40"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77198DB7" w14:textId="6298D266"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02-02-0018-0003-0009_1147</w:t>
            </w:r>
          </w:p>
        </w:tc>
        <w:tc>
          <w:tcPr>
            <w:tcW w:w="1170" w:type="dxa"/>
            <w:tcBorders>
              <w:top w:val="nil"/>
              <w:left w:val="nil"/>
              <w:bottom w:val="single" w:sz="4" w:space="0" w:color="auto"/>
              <w:right w:val="single" w:sz="4" w:space="0" w:color="auto"/>
            </w:tcBorders>
            <w:shd w:val="clear" w:color="auto" w:fill="auto"/>
            <w:noWrap/>
            <w:hideMark/>
          </w:tcPr>
          <w:p w14:paraId="2A5EA1DD" w14:textId="0D74739E"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0B7462D8" w14:textId="31EC85B7"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0B00BDDB" w14:textId="7CFBADDE"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313,700 </w:t>
            </w:r>
          </w:p>
        </w:tc>
      </w:tr>
      <w:tr w:rsidR="004D4249" w:rsidRPr="00782A08" w14:paraId="450B588A"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6F9813BF" w14:textId="59238B80"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383A87CA" w14:textId="27E0F5DB"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41"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38781E89" w14:textId="6DD3A20C"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02-02-0003-0119-0000_421</w:t>
            </w:r>
          </w:p>
        </w:tc>
        <w:tc>
          <w:tcPr>
            <w:tcW w:w="1170" w:type="dxa"/>
            <w:tcBorders>
              <w:top w:val="nil"/>
              <w:left w:val="nil"/>
              <w:bottom w:val="single" w:sz="4" w:space="0" w:color="auto"/>
              <w:right w:val="single" w:sz="4" w:space="0" w:color="auto"/>
            </w:tcBorders>
            <w:shd w:val="clear" w:color="auto" w:fill="auto"/>
            <w:noWrap/>
            <w:hideMark/>
          </w:tcPr>
          <w:p w14:paraId="7338328D" w14:textId="796C359C"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4DF841AF" w14:textId="1EA283D1"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47FCB728" w14:textId="4CDC56E7"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313,300 </w:t>
            </w:r>
          </w:p>
        </w:tc>
      </w:tr>
      <w:tr w:rsidR="004D4249" w:rsidRPr="00782A08" w14:paraId="2451F0E5"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5F508C42" w14:textId="35700692"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3021AFEC" w14:textId="42C4E629"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42"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1766B273" w14:textId="251BD1A3"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02-02-010M-0007-0000_18</w:t>
            </w:r>
          </w:p>
        </w:tc>
        <w:tc>
          <w:tcPr>
            <w:tcW w:w="1170" w:type="dxa"/>
            <w:tcBorders>
              <w:top w:val="nil"/>
              <w:left w:val="nil"/>
              <w:bottom w:val="single" w:sz="4" w:space="0" w:color="auto"/>
              <w:right w:val="single" w:sz="4" w:space="0" w:color="auto"/>
            </w:tcBorders>
            <w:shd w:val="clear" w:color="auto" w:fill="auto"/>
            <w:noWrap/>
            <w:hideMark/>
          </w:tcPr>
          <w:p w14:paraId="59D8A4B7" w14:textId="193F862B"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6733F07F" w14:textId="7DCC7B2B"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4E9E272E" w14:textId="56CB200C"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302,800 </w:t>
            </w:r>
          </w:p>
        </w:tc>
      </w:tr>
      <w:tr w:rsidR="004D4249" w:rsidRPr="00782A08" w14:paraId="39DEC2AD"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76934B38" w14:textId="1C3A5542"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0BB98EDF" w14:textId="72422C33"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43"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68AAA74C" w14:textId="627A4568"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02-02-0002-0058-0000_1433</w:t>
            </w:r>
          </w:p>
        </w:tc>
        <w:tc>
          <w:tcPr>
            <w:tcW w:w="1170" w:type="dxa"/>
            <w:tcBorders>
              <w:top w:val="nil"/>
              <w:left w:val="nil"/>
              <w:bottom w:val="single" w:sz="4" w:space="0" w:color="auto"/>
              <w:right w:val="single" w:sz="4" w:space="0" w:color="auto"/>
            </w:tcBorders>
            <w:shd w:val="clear" w:color="auto" w:fill="auto"/>
            <w:noWrap/>
            <w:hideMark/>
          </w:tcPr>
          <w:p w14:paraId="75E107D7" w14:textId="40769354"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54F6BF43" w14:textId="0E4DD319"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1914466F" w14:textId="7CA7631A"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301,500 </w:t>
            </w:r>
          </w:p>
        </w:tc>
      </w:tr>
      <w:tr w:rsidR="004D4249" w:rsidRPr="00782A08" w14:paraId="2D375E87"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1DF4316" w14:textId="42E75CC2"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hideMark/>
          </w:tcPr>
          <w:p w14:paraId="5D1D6D78" w14:textId="2D7BC6C3" w:rsidR="004D4249" w:rsidRPr="00782A08" w:rsidRDefault="00574EF2" w:rsidP="009B221E">
            <w:pPr>
              <w:spacing w:after="0" w:line="240" w:lineRule="auto"/>
              <w:jc w:val="center"/>
              <w:rPr>
                <w:rFonts w:ascii="Calibri" w:eastAsia="Times New Roman" w:hAnsi="Calibri" w:cs="Calibri"/>
                <w:color w:val="0000FF"/>
                <w:sz w:val="18"/>
                <w:szCs w:val="18"/>
                <w:u w:val="single"/>
              </w:rPr>
            </w:pPr>
            <w:hyperlink r:id="rId44"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4CFD8390" w14:textId="07E2971F"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02-06-004D-0146-0000_331</w:t>
            </w:r>
          </w:p>
        </w:tc>
        <w:tc>
          <w:tcPr>
            <w:tcW w:w="1170" w:type="dxa"/>
            <w:tcBorders>
              <w:top w:val="nil"/>
              <w:left w:val="nil"/>
              <w:bottom w:val="single" w:sz="4" w:space="0" w:color="auto"/>
              <w:right w:val="single" w:sz="4" w:space="0" w:color="auto"/>
            </w:tcBorders>
            <w:shd w:val="clear" w:color="auto" w:fill="auto"/>
            <w:noWrap/>
            <w:hideMark/>
          </w:tcPr>
          <w:p w14:paraId="34AD0587" w14:textId="27B00DE9"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RES3B</w:t>
            </w:r>
          </w:p>
        </w:tc>
        <w:tc>
          <w:tcPr>
            <w:tcW w:w="1269" w:type="dxa"/>
            <w:tcBorders>
              <w:top w:val="nil"/>
              <w:left w:val="nil"/>
              <w:bottom w:val="single" w:sz="4" w:space="0" w:color="auto"/>
              <w:right w:val="single" w:sz="4" w:space="0" w:color="auto"/>
            </w:tcBorders>
            <w:shd w:val="clear" w:color="000000" w:fill="FDE9D9"/>
            <w:noWrap/>
            <w:hideMark/>
          </w:tcPr>
          <w:p w14:paraId="6CB9DA31" w14:textId="6827027F"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30F474F3" w14:textId="46DDD2A0"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300,300 </w:t>
            </w:r>
          </w:p>
        </w:tc>
      </w:tr>
    </w:tbl>
    <w:p w14:paraId="567282A8" w14:textId="2A647579" w:rsidR="00782A08" w:rsidRDefault="00782A08" w:rsidP="004759B8">
      <w:pPr>
        <w:spacing w:after="0"/>
      </w:pPr>
      <w:r w:rsidRPr="00782A08">
        <w:rPr>
          <w:sz w:val="16"/>
          <w:szCs w:val="16"/>
        </w:rPr>
        <w:t>* Unincorporated</w:t>
      </w:r>
      <w:r w:rsidRPr="00782A08">
        <w:rPr>
          <w:sz w:val="16"/>
          <w:szCs w:val="16"/>
        </w:rPr>
        <w:br/>
        <w:t xml:space="preserve">Region 9 Tabular Building-Level Report Link:  </w:t>
      </w:r>
      <w:hyperlink r:id="rId45" w:history="1">
        <w:r w:rsidR="00783CD0">
          <w:rPr>
            <w:rStyle w:val="Hyperlink"/>
            <w:sz w:val="16"/>
            <w:szCs w:val="16"/>
          </w:rPr>
          <w:t>https://data.wvgis.wvu.edu/pub/RA/State/BL/BLRA/R9_BLRA_Full_List/</w:t>
        </w:r>
      </w:hyperlink>
    </w:p>
    <w:p w14:paraId="06512AD7" w14:textId="72E533E0" w:rsidR="00782A08" w:rsidRDefault="00782A08" w:rsidP="004759B8">
      <w:pPr>
        <w:spacing w:after="0"/>
      </w:pPr>
    </w:p>
    <w:p w14:paraId="6E52A450" w14:textId="56C51B71" w:rsidR="000D5B46" w:rsidRPr="000D5B46" w:rsidRDefault="00513FB6" w:rsidP="000D5B46">
      <w:pPr>
        <w:rPr>
          <w:rFonts w:ascii="Calibri" w:eastAsia="Times New Roman" w:hAnsi="Calibri" w:cs="Calibri"/>
          <w:color w:val="000000"/>
        </w:rPr>
      </w:pPr>
      <w:r>
        <w:t>T</w:t>
      </w:r>
      <w:r w:rsidR="00DF5FE9">
        <w:t>he</w:t>
      </w:r>
      <w:r>
        <w:t xml:space="preserve"> high-value structure greater than</w:t>
      </w:r>
      <w:r w:rsidR="00DF5FE9">
        <w:t xml:space="preserve"> $51 million</w:t>
      </w:r>
      <w:r w:rsidR="000D5B46">
        <w:t xml:space="preserve"> in Martinsburg</w:t>
      </w:r>
      <w:r w:rsidR="00DF5FE9">
        <w:t xml:space="preserve"> is the </w:t>
      </w:r>
      <w:r w:rsidR="00DF5FE9" w:rsidRPr="00F3121E">
        <w:t xml:space="preserve">Martinsburg </w:t>
      </w:r>
      <w:r w:rsidR="00DF5FE9">
        <w:t>Wastew</w:t>
      </w:r>
      <w:r w:rsidR="00DF5FE9" w:rsidRPr="00F3121E">
        <w:t>ater Treatment Plant</w:t>
      </w:r>
      <w:r w:rsidR="002D6A86">
        <w:t xml:space="preserve">.  The flood source is </w:t>
      </w:r>
      <w:r w:rsidR="002D6A86" w:rsidRPr="002D6A86">
        <w:t>Tuscarora Creek</w:t>
      </w:r>
      <w:r w:rsidR="002D6A86">
        <w:t xml:space="preserve">.  </w:t>
      </w:r>
      <w:r w:rsidR="000D5B46">
        <w:t>The other</w:t>
      </w:r>
      <w:r w:rsidR="002D6A86" w:rsidRPr="000D5B46">
        <w:t xml:space="preserve"> </w:t>
      </w:r>
      <w:r w:rsidR="000D5B46" w:rsidRPr="000D5B46">
        <w:t>building with the estimated value of $5 million</w:t>
      </w:r>
      <w:r w:rsidR="000D5B46">
        <w:t xml:space="preserve"> in the unincorporated area</w:t>
      </w:r>
      <w:r w:rsidR="000D5B46" w:rsidRPr="000D5B46">
        <w:t xml:space="preserve"> is the Big Springs Water Filtration Plant</w:t>
      </w:r>
      <w:r w:rsidR="000D5B46">
        <w:t>.</w:t>
      </w:r>
      <w:r w:rsidR="001E12CF">
        <w:t xml:space="preserve">  The flood source is </w:t>
      </w:r>
      <w:r w:rsidR="001E12CF" w:rsidRPr="001E12CF">
        <w:t>Evans Run</w:t>
      </w:r>
      <w:r w:rsidR="001E12CF">
        <w:t>.</w:t>
      </w:r>
    </w:p>
    <w:p w14:paraId="160E41F7" w14:textId="43F345B8" w:rsidR="002D6A86" w:rsidRDefault="002D6A86" w:rsidP="002D6A86">
      <w:pPr>
        <w:rPr>
          <w:b/>
          <w:bCs/>
        </w:rPr>
      </w:pPr>
    </w:p>
    <w:p w14:paraId="5E040AEE" w14:textId="2908C913" w:rsidR="00782A08" w:rsidRDefault="00782A08" w:rsidP="004759B8">
      <w:pPr>
        <w:spacing w:after="0"/>
      </w:pPr>
    </w:p>
    <w:p w14:paraId="7D728519" w14:textId="77777777" w:rsidR="00F34B0F" w:rsidRDefault="00F34B0F">
      <w:pPr>
        <w:rPr>
          <w:b/>
          <w:bCs/>
        </w:rPr>
      </w:pPr>
    </w:p>
    <w:p w14:paraId="640B0258" w14:textId="77777777" w:rsidR="00F34B0F" w:rsidRDefault="00F34B0F">
      <w:pPr>
        <w:rPr>
          <w:b/>
          <w:bCs/>
        </w:rPr>
      </w:pPr>
    </w:p>
    <w:p w14:paraId="2E10B89A" w14:textId="32D426E1" w:rsidR="00923B2D" w:rsidRPr="00F3121E" w:rsidRDefault="00923B2D" w:rsidP="00F3121E">
      <w:pPr>
        <w:spacing w:after="0"/>
      </w:pPr>
      <w:r>
        <w:rPr>
          <w:b/>
          <w:bCs/>
        </w:rPr>
        <w:lastRenderedPageBreak/>
        <w:t>Figure BE</w:t>
      </w:r>
      <w:r w:rsidRPr="00120876">
        <w:rPr>
          <w:b/>
          <w:bCs/>
        </w:rPr>
        <w:t>-</w:t>
      </w:r>
      <w:r>
        <w:rPr>
          <w:b/>
          <w:bCs/>
        </w:rPr>
        <w:t xml:space="preserve">6B.  </w:t>
      </w:r>
      <w:r w:rsidRPr="00F3121E">
        <w:t xml:space="preserve">Martinsburg </w:t>
      </w:r>
      <w:r w:rsidR="00F279DB">
        <w:t>Waste</w:t>
      </w:r>
      <w:r w:rsidR="00066B03">
        <w:t>w</w:t>
      </w:r>
      <w:r w:rsidRPr="00F3121E">
        <w:t>ater Treatment Plant</w:t>
      </w:r>
      <w:r w:rsidR="00F3121E">
        <w:t xml:space="preserve">.  </w:t>
      </w:r>
      <w:hyperlink r:id="rId46" w:history="1">
        <w:r w:rsidR="00F3121E" w:rsidRPr="00F3121E">
          <w:rPr>
            <w:rStyle w:val="Hyperlink"/>
          </w:rPr>
          <w:t>Map link</w:t>
        </w:r>
      </w:hyperlink>
      <w:r w:rsidR="00F3121E">
        <w:t>.</w:t>
      </w:r>
    </w:p>
    <w:p w14:paraId="5722B3C2" w14:textId="52EA7DC7" w:rsidR="00923B2D" w:rsidRDefault="00F3121E">
      <w:pPr>
        <w:rPr>
          <w:b/>
          <w:bCs/>
        </w:rPr>
      </w:pPr>
      <w:r>
        <w:rPr>
          <w:noProof/>
        </w:rPr>
        <w:drawing>
          <wp:inline distT="0" distB="0" distL="0" distR="0" wp14:anchorId="08E82D1D" wp14:editId="40E318E8">
            <wp:extent cx="5943600" cy="3926840"/>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926840"/>
                    </a:xfrm>
                    <a:prstGeom prst="rect">
                      <a:avLst/>
                    </a:prstGeom>
                    <a:ln>
                      <a:solidFill>
                        <a:schemeClr val="tx1"/>
                      </a:solidFill>
                    </a:ln>
                  </pic:spPr>
                </pic:pic>
              </a:graphicData>
            </a:graphic>
          </wp:inline>
        </w:drawing>
      </w:r>
    </w:p>
    <w:p w14:paraId="0F1238E3" w14:textId="060C1D3B" w:rsidR="00F06D0B" w:rsidRDefault="00F06D0B" w:rsidP="00F06D0B">
      <w:r>
        <w:t xml:space="preserve">A high-risk advisory floodplain was </w:t>
      </w:r>
      <w:proofErr w:type="spellStart"/>
      <w:r>
        <w:t>redelineated</w:t>
      </w:r>
      <w:proofErr w:type="spellEnd"/>
      <w:r>
        <w:t xml:space="preserve"> using newer </w:t>
      </w:r>
      <w:r w:rsidR="00F3121E">
        <w:t xml:space="preserve">2012 </w:t>
      </w:r>
      <w:r>
        <w:t xml:space="preserve">elevation LiDAR data.  In 2016, </w:t>
      </w:r>
      <w:r w:rsidRPr="00490035">
        <w:rPr>
          <w:b/>
          <w:bCs/>
          <w:color w:val="1F3864" w:themeColor="accent1" w:themeShade="80"/>
        </w:rPr>
        <w:t>Martinsburg's wastewater treatment plant</w:t>
      </w:r>
      <w:r w:rsidRPr="00490035">
        <w:rPr>
          <w:color w:val="1F3864" w:themeColor="accent1" w:themeShade="80"/>
        </w:rPr>
        <w:t xml:space="preserve"> </w:t>
      </w:r>
      <w:r>
        <w:t xml:space="preserve">was revamped at a cost of $53.5 million.  Some structures of the wastewater treatment plant are in the high-risk advisory floodplain at a 1% (100-year) and 0.2% (500-year) </w:t>
      </w:r>
      <w:r w:rsidR="00FA484C">
        <w:t xml:space="preserve">estimated </w:t>
      </w:r>
      <w:r>
        <w:t>flood inundation depth</w:t>
      </w:r>
      <w:r w:rsidR="00F279DB">
        <w:t>s</w:t>
      </w:r>
      <w:r>
        <w:t xml:space="preserve"> of 5 feet and 10 feet, respectively.  </w:t>
      </w:r>
    </w:p>
    <w:p w14:paraId="7E2C9D5C" w14:textId="1844F365" w:rsidR="00F06D0B" w:rsidRDefault="00F06D0B" w:rsidP="00F06D0B">
      <w:r>
        <w:t>New flood maps:  An active flood study is being performed for this location which in the future will produce new effective flood maps and base flood elevations.  If the natural grade changed when the new wastewater treatment plant was revamped, a newer topographic elevation source other than the 2012 LiDAR should be incorporated into the flood study update.  In 2021 the USGS is setting up a task order for new LiDAR to be flown for the Eastern Panhandle</w:t>
      </w:r>
      <w:r w:rsidR="00490035">
        <w:t xml:space="preserve"> which could be an updated topographic source</w:t>
      </w:r>
      <w:r>
        <w:t>.</w:t>
      </w:r>
    </w:p>
    <w:p w14:paraId="0B1D0712" w14:textId="12C5CFD5" w:rsidR="00490035" w:rsidRDefault="00490035" w:rsidP="00490035">
      <w:pPr>
        <w:spacing w:after="0"/>
      </w:pPr>
      <w:r>
        <w:t>Examples of mitigation measures</w:t>
      </w:r>
      <w:r w:rsidR="00F279DB">
        <w:t xml:space="preserve"> for </w:t>
      </w:r>
      <w:r w:rsidR="00F279DB" w:rsidRPr="00F279DB">
        <w:rPr>
          <w:i/>
          <w:iCs/>
        </w:rPr>
        <w:t>utilities</w:t>
      </w:r>
      <w:r w:rsidRPr="00F279DB">
        <w:rPr>
          <w:i/>
          <w:iCs/>
        </w:rPr>
        <w:t xml:space="preserve"> </w:t>
      </w:r>
      <w:r>
        <w:t xml:space="preserve">include: </w:t>
      </w:r>
    </w:p>
    <w:p w14:paraId="73A4FC67" w14:textId="77777777" w:rsidR="00490035" w:rsidRPr="00AA577C" w:rsidRDefault="00490035" w:rsidP="00490035">
      <w:pPr>
        <w:pStyle w:val="ListParagraph"/>
        <w:numPr>
          <w:ilvl w:val="0"/>
          <w:numId w:val="4"/>
        </w:numPr>
        <w:spacing w:after="0"/>
        <w:rPr>
          <w:sz w:val="20"/>
          <w:szCs w:val="20"/>
        </w:rPr>
      </w:pPr>
      <w:r w:rsidRPr="00AA577C">
        <w:rPr>
          <w:sz w:val="20"/>
          <w:szCs w:val="20"/>
        </w:rPr>
        <w:t>Emergency response plan</w:t>
      </w:r>
    </w:p>
    <w:p w14:paraId="1B73E478" w14:textId="77777777" w:rsidR="00490035" w:rsidRPr="00AA577C" w:rsidRDefault="00490035" w:rsidP="00490035">
      <w:pPr>
        <w:pStyle w:val="ListParagraph"/>
        <w:numPr>
          <w:ilvl w:val="0"/>
          <w:numId w:val="4"/>
        </w:numPr>
        <w:spacing w:after="0"/>
        <w:rPr>
          <w:sz w:val="20"/>
          <w:szCs w:val="20"/>
        </w:rPr>
      </w:pPr>
      <w:r w:rsidRPr="00AA577C">
        <w:rPr>
          <w:sz w:val="20"/>
          <w:szCs w:val="20"/>
        </w:rPr>
        <w:t>Barriers around key assets</w:t>
      </w:r>
    </w:p>
    <w:p w14:paraId="48109C8C" w14:textId="77777777" w:rsidR="00490035" w:rsidRPr="00AA577C" w:rsidRDefault="00490035" w:rsidP="00490035">
      <w:pPr>
        <w:pStyle w:val="ListParagraph"/>
        <w:numPr>
          <w:ilvl w:val="0"/>
          <w:numId w:val="4"/>
        </w:numPr>
        <w:spacing w:after="0"/>
        <w:rPr>
          <w:sz w:val="20"/>
          <w:szCs w:val="20"/>
        </w:rPr>
      </w:pPr>
      <w:r w:rsidRPr="00AA577C">
        <w:rPr>
          <w:sz w:val="20"/>
          <w:szCs w:val="20"/>
        </w:rPr>
        <w:t>Elevated electrical equipment</w:t>
      </w:r>
    </w:p>
    <w:p w14:paraId="40526F3E" w14:textId="77777777" w:rsidR="00490035" w:rsidRPr="00AA577C" w:rsidRDefault="00490035" w:rsidP="00490035">
      <w:pPr>
        <w:pStyle w:val="ListParagraph"/>
        <w:numPr>
          <w:ilvl w:val="0"/>
          <w:numId w:val="4"/>
        </w:numPr>
        <w:spacing w:after="0"/>
        <w:rPr>
          <w:sz w:val="20"/>
          <w:szCs w:val="20"/>
        </w:rPr>
      </w:pPr>
      <w:r w:rsidRPr="00AA577C">
        <w:rPr>
          <w:sz w:val="20"/>
          <w:szCs w:val="20"/>
        </w:rPr>
        <w:t>Emergency generators</w:t>
      </w:r>
    </w:p>
    <w:p w14:paraId="358262D5" w14:textId="77777777" w:rsidR="00490035" w:rsidRPr="00AA577C" w:rsidRDefault="00490035" w:rsidP="00490035">
      <w:pPr>
        <w:pStyle w:val="ListParagraph"/>
        <w:numPr>
          <w:ilvl w:val="0"/>
          <w:numId w:val="4"/>
        </w:numPr>
        <w:spacing w:after="0"/>
        <w:rPr>
          <w:sz w:val="20"/>
          <w:szCs w:val="20"/>
        </w:rPr>
      </w:pPr>
      <w:r w:rsidRPr="00AA577C">
        <w:rPr>
          <w:sz w:val="20"/>
          <w:szCs w:val="20"/>
        </w:rPr>
        <w:t>Bolted down chemical tanks</w:t>
      </w:r>
    </w:p>
    <w:p w14:paraId="2947B6FB" w14:textId="36CB9A5B" w:rsidR="00490035" w:rsidRDefault="00490035" w:rsidP="00490035">
      <w:pPr>
        <w:spacing w:after="0"/>
      </w:pPr>
    </w:p>
    <w:p w14:paraId="27B7B7B8" w14:textId="77777777" w:rsidR="00490035" w:rsidRDefault="00490035" w:rsidP="00490035">
      <w:pPr>
        <w:spacing w:after="0"/>
      </w:pPr>
      <w:r>
        <w:t>Online Resources:</w:t>
      </w:r>
    </w:p>
    <w:p w14:paraId="0B490C9B" w14:textId="1292E068" w:rsidR="00490035" w:rsidRPr="00AA577C" w:rsidRDefault="00574EF2" w:rsidP="00490035">
      <w:pPr>
        <w:pStyle w:val="ListParagraph"/>
        <w:numPr>
          <w:ilvl w:val="0"/>
          <w:numId w:val="10"/>
        </w:numPr>
        <w:spacing w:after="0"/>
        <w:rPr>
          <w:sz w:val="20"/>
          <w:szCs w:val="20"/>
        </w:rPr>
      </w:pPr>
      <w:hyperlink r:id="rId48" w:history="1">
        <w:r w:rsidR="00490035" w:rsidRPr="00AA577C">
          <w:rPr>
            <w:rStyle w:val="Hyperlink"/>
            <w:sz w:val="20"/>
            <w:szCs w:val="20"/>
          </w:rPr>
          <w:t>EPA FLOOD RESILIENCE: A Basic Guide for Water and Wastewater Utilities</w:t>
        </w:r>
      </w:hyperlink>
    </w:p>
    <w:p w14:paraId="69844C13" w14:textId="112A50CD" w:rsidR="00490035" w:rsidRPr="00AA577C" w:rsidRDefault="00574EF2" w:rsidP="00490035">
      <w:pPr>
        <w:pStyle w:val="ListParagraph"/>
        <w:numPr>
          <w:ilvl w:val="0"/>
          <w:numId w:val="10"/>
        </w:numPr>
        <w:spacing w:after="0"/>
        <w:rPr>
          <w:sz w:val="20"/>
          <w:szCs w:val="20"/>
        </w:rPr>
      </w:pPr>
      <w:hyperlink r:id="rId49" w:history="1">
        <w:r w:rsidR="00490035" w:rsidRPr="00AA577C">
          <w:rPr>
            <w:rStyle w:val="Hyperlink"/>
            <w:sz w:val="20"/>
            <w:szCs w:val="20"/>
          </w:rPr>
          <w:t>Tips for Flood-Proofing Wastewater Treatment Plants</w:t>
        </w:r>
      </w:hyperlink>
    </w:p>
    <w:p w14:paraId="52520097" w14:textId="068888D9" w:rsidR="00490035" w:rsidRPr="00490035" w:rsidRDefault="00574EF2" w:rsidP="00361BD4">
      <w:pPr>
        <w:pStyle w:val="ListParagraph"/>
        <w:numPr>
          <w:ilvl w:val="0"/>
          <w:numId w:val="10"/>
        </w:numPr>
        <w:spacing w:after="0"/>
        <w:rPr>
          <w:b/>
          <w:bCs/>
        </w:rPr>
      </w:pPr>
      <w:hyperlink r:id="rId50" w:history="1">
        <w:r w:rsidR="00490035" w:rsidRPr="00AA577C">
          <w:rPr>
            <w:rStyle w:val="Hyperlink"/>
            <w:sz w:val="20"/>
            <w:szCs w:val="20"/>
          </w:rPr>
          <w:t>Flood-Resistant Wastewater Treatment Plant Upgrades</w:t>
        </w:r>
      </w:hyperlink>
      <w:r w:rsidR="00490035" w:rsidRPr="00490035">
        <w:rPr>
          <w:b/>
          <w:bCs/>
        </w:rPr>
        <w:br w:type="page"/>
      </w:r>
    </w:p>
    <w:p w14:paraId="4FE3F8B8" w14:textId="26DC78D3" w:rsidR="004759B8" w:rsidRDefault="00CD0B91" w:rsidP="00B400DD">
      <w:pPr>
        <w:spacing w:after="0"/>
      </w:pPr>
      <w:r w:rsidRPr="00120876">
        <w:rPr>
          <w:b/>
          <w:bCs/>
        </w:rPr>
        <w:lastRenderedPageBreak/>
        <w:t xml:space="preserve">Table </w:t>
      </w:r>
      <w:r>
        <w:rPr>
          <w:b/>
          <w:bCs/>
        </w:rPr>
        <w:t>BE</w:t>
      </w:r>
      <w:r w:rsidRPr="00120876">
        <w:rPr>
          <w:b/>
          <w:bCs/>
        </w:rPr>
        <w:t>-</w:t>
      </w:r>
      <w:r w:rsidR="006F3099">
        <w:rPr>
          <w:b/>
          <w:bCs/>
        </w:rPr>
        <w:t>6</w:t>
      </w:r>
      <w:r w:rsidR="00923B2D">
        <w:rPr>
          <w:b/>
          <w:bCs/>
        </w:rPr>
        <w:t>C</w:t>
      </w:r>
      <w:r w:rsidR="00925B38">
        <w:rPr>
          <w:b/>
          <w:bCs/>
        </w:rPr>
        <w:t xml:space="preserve">.  </w:t>
      </w:r>
      <w:r w:rsidR="00925B38" w:rsidRPr="00925B38">
        <w:rPr>
          <w:bCs/>
        </w:rPr>
        <w:t>High</w:t>
      </w:r>
      <w:r w:rsidR="000A263B">
        <w:rPr>
          <w:bCs/>
        </w:rPr>
        <w:t>ly valued</w:t>
      </w:r>
      <w:r w:rsidR="00925B38" w:rsidRPr="00925B38">
        <w:rPr>
          <w:bCs/>
        </w:rPr>
        <w:t xml:space="preserve"> buildings in 1% </w:t>
      </w:r>
      <w:r w:rsidR="008F67C2">
        <w:rPr>
          <w:bCs/>
        </w:rPr>
        <w:t>f</w:t>
      </w:r>
      <w:r w:rsidR="00925B38" w:rsidRPr="00925B38">
        <w:rPr>
          <w:bCs/>
        </w:rPr>
        <w:t>loodplain</w:t>
      </w:r>
      <w:r w:rsidR="00B400DD">
        <w:rPr>
          <w:bCs/>
        </w:rPr>
        <w:t xml:space="preserve"> for </w:t>
      </w:r>
      <w:r w:rsidR="004759B8" w:rsidRPr="00027ACF">
        <w:rPr>
          <w:b/>
          <w:color w:val="1F3864" w:themeColor="accent1" w:themeShade="80"/>
        </w:rPr>
        <w:t>Morgan</w:t>
      </w:r>
      <w:r w:rsidR="00B400DD" w:rsidRPr="00027ACF">
        <w:rPr>
          <w:b/>
          <w:color w:val="1F3864" w:themeColor="accent1" w:themeShade="80"/>
        </w:rPr>
        <w:t xml:space="preserve"> County</w:t>
      </w:r>
      <w:r w:rsidR="00B400DD">
        <w:rPr>
          <w:bCs/>
        </w:rPr>
        <w:t>.</w:t>
      </w:r>
      <w:r w:rsidR="007D4F55">
        <w:rPr>
          <w:bCs/>
        </w:rPr>
        <w:t xml:space="preserve">  </w:t>
      </w:r>
      <w:r w:rsidR="008304FE">
        <w:t>Which high-valued-structures are vulnerable to riverine flooding?</w:t>
      </w:r>
    </w:p>
    <w:tbl>
      <w:tblPr>
        <w:tblW w:w="9535" w:type="dxa"/>
        <w:tblLook w:val="04A0" w:firstRow="1" w:lastRow="0" w:firstColumn="1" w:lastColumn="0" w:noHBand="0" w:noVBand="1"/>
      </w:tblPr>
      <w:tblGrid>
        <w:gridCol w:w="1698"/>
        <w:gridCol w:w="898"/>
        <w:gridCol w:w="3359"/>
        <w:gridCol w:w="1015"/>
        <w:gridCol w:w="1092"/>
        <w:gridCol w:w="1473"/>
      </w:tblGrid>
      <w:tr w:rsidR="00063FD0" w:rsidRPr="004759B8" w14:paraId="287C22DA" w14:textId="77777777" w:rsidTr="00361BD4">
        <w:trPr>
          <w:trHeight w:val="240"/>
        </w:trPr>
        <w:tc>
          <w:tcPr>
            <w:tcW w:w="1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0A5EC" w14:textId="02CA7F80"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Community Name</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DA07D5" w14:textId="20A636C0"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WV Flood Tool Link</w:t>
            </w:r>
          </w:p>
        </w:tc>
        <w:tc>
          <w:tcPr>
            <w:tcW w:w="33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6B3997" w14:textId="45BF839E"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Owner Name</w:t>
            </w:r>
            <w:r>
              <w:rPr>
                <w:rFonts w:ascii="Calibri" w:eastAsia="Times New Roman" w:hAnsi="Calibri" w:cs="Calibri"/>
                <w:color w:val="000000"/>
                <w:sz w:val="18"/>
                <w:szCs w:val="18"/>
              </w:rPr>
              <w:t xml:space="preserve"> or Building ID</w:t>
            </w:r>
          </w:p>
        </w:tc>
        <w:tc>
          <w:tcPr>
            <w:tcW w:w="101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8D2D12" w14:textId="492348B1"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noWrap/>
            <w:vAlign w:val="center"/>
            <w:hideMark/>
          </w:tcPr>
          <w:p w14:paraId="2106F5DD" w14:textId="01FFD8CE" w:rsidR="00063FD0" w:rsidRPr="004759B8" w:rsidRDefault="00063FD0" w:rsidP="00063FD0">
            <w:pPr>
              <w:spacing w:after="0" w:line="240" w:lineRule="auto"/>
              <w:jc w:val="center"/>
              <w:rPr>
                <w:rFonts w:ascii="Calibri" w:eastAsia="Times New Roman" w:hAnsi="Calibri" w:cs="Calibri"/>
                <w:b/>
                <w:bCs/>
                <w:color w:val="000000"/>
                <w:sz w:val="18"/>
                <w:szCs w:val="18"/>
              </w:rPr>
            </w:pPr>
            <w:r w:rsidRPr="00CD0B91">
              <w:rPr>
                <w:rFonts w:ascii="Calibri" w:eastAsia="Times New Roman" w:hAnsi="Calibri" w:cs="Calibri"/>
                <w:b/>
                <w:bCs/>
                <w:color w:val="000000"/>
                <w:sz w:val="18"/>
                <w:szCs w:val="18"/>
              </w:rPr>
              <w:t>General Occupancy</w:t>
            </w:r>
          </w:p>
        </w:tc>
        <w:tc>
          <w:tcPr>
            <w:tcW w:w="1473" w:type="dxa"/>
            <w:tcBorders>
              <w:top w:val="single" w:sz="4" w:space="0" w:color="auto"/>
              <w:left w:val="nil"/>
              <w:bottom w:val="single" w:sz="4" w:space="0" w:color="auto"/>
              <w:right w:val="single" w:sz="4" w:space="0" w:color="auto"/>
            </w:tcBorders>
            <w:shd w:val="clear" w:color="000000" w:fill="FFFF00"/>
            <w:noWrap/>
            <w:vAlign w:val="center"/>
            <w:hideMark/>
          </w:tcPr>
          <w:p w14:paraId="2312EF89" w14:textId="0E366DA3" w:rsidR="00063FD0" w:rsidRPr="004759B8" w:rsidRDefault="00063FD0" w:rsidP="00063FD0">
            <w:pPr>
              <w:spacing w:after="0" w:line="240" w:lineRule="auto"/>
              <w:jc w:val="center"/>
              <w:rPr>
                <w:rFonts w:ascii="Calibri" w:eastAsia="Times New Roman" w:hAnsi="Calibri" w:cs="Calibri"/>
                <w:b/>
                <w:bCs/>
                <w:color w:val="FF0000"/>
                <w:sz w:val="18"/>
                <w:szCs w:val="18"/>
              </w:rPr>
            </w:pPr>
            <w:r w:rsidRPr="00CD0B91">
              <w:rPr>
                <w:rFonts w:ascii="Calibri" w:eastAsia="Times New Roman" w:hAnsi="Calibri" w:cs="Calibri"/>
                <w:b/>
                <w:bCs/>
                <w:color w:val="FF0000"/>
                <w:sz w:val="18"/>
                <w:szCs w:val="18"/>
              </w:rPr>
              <w:t>Building Appraisal</w:t>
            </w:r>
          </w:p>
        </w:tc>
      </w:tr>
      <w:tr w:rsidR="004759B8" w:rsidRPr="004759B8" w14:paraId="4CD98B6D"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D51D4F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764FF46" w14:textId="77777777" w:rsidR="004759B8" w:rsidRPr="004759B8" w:rsidRDefault="00574EF2" w:rsidP="004759B8">
            <w:pPr>
              <w:spacing w:after="0" w:line="240" w:lineRule="auto"/>
              <w:jc w:val="center"/>
              <w:rPr>
                <w:rFonts w:ascii="Calibri" w:eastAsia="Times New Roman" w:hAnsi="Calibri" w:cs="Calibri"/>
                <w:color w:val="0000FF"/>
                <w:sz w:val="18"/>
                <w:szCs w:val="18"/>
                <w:u w:val="single"/>
              </w:rPr>
            </w:pPr>
            <w:hyperlink r:id="rId51"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8A1E297"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057EA39C"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66574899"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3D8906E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15,000,000 </w:t>
            </w:r>
          </w:p>
        </w:tc>
      </w:tr>
      <w:tr w:rsidR="004759B8" w:rsidRPr="004759B8" w14:paraId="454D6E11"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0C6BC7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7338582C" w14:textId="77777777" w:rsidR="004759B8" w:rsidRPr="004759B8" w:rsidRDefault="00574EF2" w:rsidP="004759B8">
            <w:pPr>
              <w:spacing w:after="0" w:line="240" w:lineRule="auto"/>
              <w:jc w:val="center"/>
              <w:rPr>
                <w:rFonts w:ascii="Calibri" w:eastAsia="Times New Roman" w:hAnsi="Calibri" w:cs="Calibri"/>
                <w:color w:val="0000FF"/>
                <w:sz w:val="18"/>
                <w:szCs w:val="18"/>
                <w:u w:val="single"/>
              </w:rPr>
            </w:pPr>
            <w:hyperlink r:id="rId52"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39B8C5D"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 BLDG COMM</w:t>
            </w:r>
          </w:p>
        </w:tc>
        <w:tc>
          <w:tcPr>
            <w:tcW w:w="1015" w:type="dxa"/>
            <w:tcBorders>
              <w:top w:val="nil"/>
              <w:left w:val="nil"/>
              <w:bottom w:val="single" w:sz="4" w:space="0" w:color="auto"/>
              <w:right w:val="single" w:sz="4" w:space="0" w:color="auto"/>
            </w:tcBorders>
            <w:shd w:val="clear" w:color="auto" w:fill="auto"/>
            <w:noWrap/>
            <w:vAlign w:val="center"/>
            <w:hideMark/>
          </w:tcPr>
          <w:p w14:paraId="1164B9B5"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GOV1</w:t>
            </w:r>
          </w:p>
        </w:tc>
        <w:tc>
          <w:tcPr>
            <w:tcW w:w="1092" w:type="dxa"/>
            <w:tcBorders>
              <w:top w:val="nil"/>
              <w:left w:val="nil"/>
              <w:bottom w:val="single" w:sz="4" w:space="0" w:color="auto"/>
              <w:right w:val="single" w:sz="4" w:space="0" w:color="auto"/>
            </w:tcBorders>
            <w:shd w:val="clear" w:color="000000" w:fill="FDE9D9"/>
            <w:noWrap/>
            <w:vAlign w:val="center"/>
            <w:hideMark/>
          </w:tcPr>
          <w:p w14:paraId="60351A2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70389232"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10,591,500 </w:t>
            </w:r>
          </w:p>
        </w:tc>
      </w:tr>
      <w:tr w:rsidR="004759B8" w:rsidRPr="004759B8" w14:paraId="48E3471B" w14:textId="77777777" w:rsidTr="00DF600E">
        <w:trPr>
          <w:trHeight w:val="150"/>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6845D37"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5EF8D50E" w14:textId="77777777" w:rsidR="004759B8" w:rsidRPr="004759B8" w:rsidRDefault="00574EF2" w:rsidP="004759B8">
            <w:pPr>
              <w:spacing w:after="0" w:line="240" w:lineRule="auto"/>
              <w:jc w:val="center"/>
              <w:rPr>
                <w:rFonts w:ascii="Calibri" w:eastAsia="Times New Roman" w:hAnsi="Calibri" w:cs="Calibri"/>
                <w:color w:val="0000FF"/>
                <w:sz w:val="18"/>
                <w:szCs w:val="18"/>
                <w:u w:val="single"/>
              </w:rPr>
            </w:pPr>
            <w:hyperlink r:id="rId53"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B125E4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5AB72AEC"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3FF67FD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6E944335" w14:textId="49A6B662"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6,210,000</w:t>
            </w:r>
          </w:p>
        </w:tc>
      </w:tr>
      <w:tr w:rsidR="00DF600E" w:rsidRPr="004759B8" w14:paraId="016AB2F7" w14:textId="77777777" w:rsidTr="00DF600E">
        <w:trPr>
          <w:trHeight w:val="57"/>
        </w:trPr>
        <w:tc>
          <w:tcPr>
            <w:tcW w:w="1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ABD38" w14:textId="32862B49"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3679CC36" w14:textId="6037660F" w:rsidR="00DF600E" w:rsidRDefault="00574EF2" w:rsidP="00DF600E">
            <w:pPr>
              <w:spacing w:after="0" w:line="240" w:lineRule="auto"/>
              <w:jc w:val="center"/>
            </w:pPr>
            <w:hyperlink r:id="rId54" w:history="1">
              <w:r w:rsidR="00DF600E" w:rsidRPr="004759B8">
                <w:rPr>
                  <w:rFonts w:ascii="Calibri" w:eastAsia="Times New Roman" w:hAnsi="Calibri" w:cs="Calibri"/>
                  <w:color w:val="0000FF"/>
                  <w:sz w:val="18"/>
                  <w:szCs w:val="18"/>
                  <w:u w:val="single"/>
                </w:rPr>
                <w:t>FT</w:t>
              </w:r>
            </w:hyperlink>
          </w:p>
        </w:tc>
        <w:tc>
          <w:tcPr>
            <w:tcW w:w="3359" w:type="dxa"/>
            <w:tcBorders>
              <w:top w:val="single" w:sz="4" w:space="0" w:color="auto"/>
              <w:left w:val="nil"/>
              <w:bottom w:val="single" w:sz="4" w:space="0" w:color="auto"/>
              <w:right w:val="single" w:sz="4" w:space="0" w:color="auto"/>
            </w:tcBorders>
            <w:shd w:val="clear" w:color="auto" w:fill="auto"/>
            <w:noWrap/>
            <w:vAlign w:val="center"/>
          </w:tcPr>
          <w:p w14:paraId="799BF64D" w14:textId="485345C9"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WARM SPRINGS PUBLIC SERVICE</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6F44DB23" w14:textId="3DA8FEEB"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COM4</w:t>
            </w:r>
          </w:p>
        </w:tc>
        <w:tc>
          <w:tcPr>
            <w:tcW w:w="1092" w:type="dxa"/>
            <w:tcBorders>
              <w:top w:val="single" w:sz="4" w:space="0" w:color="auto"/>
              <w:left w:val="nil"/>
              <w:bottom w:val="single" w:sz="4" w:space="0" w:color="auto"/>
              <w:right w:val="single" w:sz="4" w:space="0" w:color="auto"/>
            </w:tcBorders>
            <w:shd w:val="clear" w:color="000000" w:fill="FDE9D9"/>
            <w:noWrap/>
            <w:vAlign w:val="center"/>
          </w:tcPr>
          <w:p w14:paraId="3F97AE99" w14:textId="1748617A"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single" w:sz="4" w:space="0" w:color="auto"/>
              <w:left w:val="nil"/>
              <w:bottom w:val="single" w:sz="4" w:space="0" w:color="auto"/>
              <w:right w:val="single" w:sz="4" w:space="0" w:color="auto"/>
            </w:tcBorders>
            <w:shd w:val="clear" w:color="000000" w:fill="FFFF00"/>
            <w:noWrap/>
            <w:vAlign w:val="center"/>
          </w:tcPr>
          <w:p w14:paraId="3911F82D" w14:textId="09DE57CF" w:rsidR="00DF600E" w:rsidRPr="004759B8" w:rsidRDefault="00626E18" w:rsidP="00DF600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 </w:t>
            </w:r>
            <w:r w:rsidR="00DF600E" w:rsidRPr="004759B8">
              <w:rPr>
                <w:rFonts w:ascii="Calibri" w:eastAsia="Times New Roman" w:hAnsi="Calibri" w:cs="Calibri"/>
                <w:color w:val="000000"/>
                <w:sz w:val="18"/>
                <w:szCs w:val="18"/>
              </w:rPr>
              <w:t xml:space="preserve">$         </w:t>
            </w:r>
            <w:r w:rsidR="00DF600E">
              <w:rPr>
                <w:rFonts w:ascii="Calibri" w:eastAsia="Times New Roman" w:hAnsi="Calibri" w:cs="Calibri"/>
                <w:color w:val="000000"/>
                <w:sz w:val="18"/>
                <w:szCs w:val="18"/>
              </w:rPr>
              <w:t>4</w:t>
            </w:r>
            <w:r w:rsidR="00DF600E" w:rsidRPr="004759B8">
              <w:rPr>
                <w:rFonts w:ascii="Calibri" w:eastAsia="Times New Roman" w:hAnsi="Calibri" w:cs="Calibri"/>
                <w:color w:val="000000"/>
                <w:sz w:val="18"/>
                <w:szCs w:val="18"/>
              </w:rPr>
              <w:t>,</w:t>
            </w:r>
            <w:r w:rsidR="00DF600E">
              <w:rPr>
                <w:rFonts w:ascii="Calibri" w:eastAsia="Times New Roman" w:hAnsi="Calibri" w:cs="Calibri"/>
                <w:color w:val="000000"/>
                <w:sz w:val="18"/>
                <w:szCs w:val="18"/>
              </w:rPr>
              <w:t>000</w:t>
            </w:r>
            <w:r w:rsidR="00DF600E" w:rsidRPr="004759B8">
              <w:rPr>
                <w:rFonts w:ascii="Calibri" w:eastAsia="Times New Roman" w:hAnsi="Calibri" w:cs="Calibri"/>
                <w:color w:val="000000"/>
                <w:sz w:val="18"/>
                <w:szCs w:val="18"/>
              </w:rPr>
              <w:t>,</w:t>
            </w:r>
            <w:r w:rsidR="00DF600E">
              <w:rPr>
                <w:rFonts w:ascii="Calibri" w:eastAsia="Times New Roman" w:hAnsi="Calibri" w:cs="Calibri"/>
                <w:color w:val="000000"/>
                <w:sz w:val="18"/>
                <w:szCs w:val="18"/>
              </w:rPr>
              <w:t>0</w:t>
            </w:r>
            <w:r w:rsidR="00DF600E" w:rsidRPr="004759B8">
              <w:rPr>
                <w:rFonts w:ascii="Calibri" w:eastAsia="Times New Roman" w:hAnsi="Calibri" w:cs="Calibri"/>
                <w:color w:val="000000"/>
                <w:sz w:val="18"/>
                <w:szCs w:val="18"/>
              </w:rPr>
              <w:t>00</w:t>
            </w:r>
          </w:p>
        </w:tc>
      </w:tr>
      <w:tr w:rsidR="00DF600E" w:rsidRPr="004759B8" w14:paraId="26B821BF"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22BC494"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74213F93" w14:textId="77777777"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55"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3A90D420"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U S SILICA</w:t>
            </w:r>
          </w:p>
        </w:tc>
        <w:tc>
          <w:tcPr>
            <w:tcW w:w="1015" w:type="dxa"/>
            <w:tcBorders>
              <w:top w:val="nil"/>
              <w:left w:val="nil"/>
              <w:bottom w:val="single" w:sz="4" w:space="0" w:color="auto"/>
              <w:right w:val="single" w:sz="4" w:space="0" w:color="auto"/>
            </w:tcBorders>
            <w:shd w:val="clear" w:color="auto" w:fill="auto"/>
            <w:noWrap/>
            <w:vAlign w:val="center"/>
            <w:hideMark/>
          </w:tcPr>
          <w:p w14:paraId="6126B4DA"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IND4</w:t>
            </w:r>
          </w:p>
        </w:tc>
        <w:tc>
          <w:tcPr>
            <w:tcW w:w="1092" w:type="dxa"/>
            <w:tcBorders>
              <w:top w:val="nil"/>
              <w:left w:val="nil"/>
              <w:bottom w:val="single" w:sz="4" w:space="0" w:color="auto"/>
              <w:right w:val="single" w:sz="4" w:space="0" w:color="auto"/>
            </w:tcBorders>
            <w:shd w:val="clear" w:color="000000" w:fill="FDE9D9"/>
            <w:noWrap/>
            <w:vAlign w:val="center"/>
            <w:hideMark/>
          </w:tcPr>
          <w:p w14:paraId="24F4F83F"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64E455B0"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3,304,600 </w:t>
            </w:r>
          </w:p>
        </w:tc>
      </w:tr>
      <w:tr w:rsidR="00DF600E" w:rsidRPr="004759B8" w14:paraId="18C1B1BE"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00F369F1"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1533F5F4" w14:textId="77777777"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56"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56F5C59"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1C3684FC"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72986DAE"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5CB4A242"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1,650,000 </w:t>
            </w:r>
          </w:p>
        </w:tc>
      </w:tr>
      <w:tr w:rsidR="00DF600E" w:rsidRPr="004759B8" w14:paraId="62A141D5"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9CC91DA"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18042B25" w14:textId="77777777"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57"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72F7E0D6"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CATHOLIC CHURCH</w:t>
            </w:r>
          </w:p>
        </w:tc>
        <w:tc>
          <w:tcPr>
            <w:tcW w:w="1015" w:type="dxa"/>
            <w:tcBorders>
              <w:top w:val="nil"/>
              <w:left w:val="nil"/>
              <w:bottom w:val="single" w:sz="4" w:space="0" w:color="auto"/>
              <w:right w:val="single" w:sz="4" w:space="0" w:color="auto"/>
            </w:tcBorders>
            <w:shd w:val="clear" w:color="auto" w:fill="auto"/>
            <w:noWrap/>
            <w:vAlign w:val="center"/>
            <w:hideMark/>
          </w:tcPr>
          <w:p w14:paraId="2A796D00"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hideMark/>
          </w:tcPr>
          <w:p w14:paraId="0F576B33"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27B840F8"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1,565,700 </w:t>
            </w:r>
          </w:p>
        </w:tc>
      </w:tr>
      <w:tr w:rsidR="00DF600E" w:rsidRPr="004759B8" w14:paraId="3DEA972A"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F677D1E"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2037C197" w14:textId="77777777"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58"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160A8198"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ARTS COUNCIL INC</w:t>
            </w:r>
          </w:p>
        </w:tc>
        <w:tc>
          <w:tcPr>
            <w:tcW w:w="1015" w:type="dxa"/>
            <w:tcBorders>
              <w:top w:val="nil"/>
              <w:left w:val="nil"/>
              <w:bottom w:val="single" w:sz="4" w:space="0" w:color="auto"/>
              <w:right w:val="single" w:sz="4" w:space="0" w:color="auto"/>
            </w:tcBorders>
            <w:shd w:val="clear" w:color="auto" w:fill="auto"/>
            <w:noWrap/>
            <w:vAlign w:val="center"/>
            <w:hideMark/>
          </w:tcPr>
          <w:p w14:paraId="2C1A5F7D"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0ACE0BE4"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1DAAD643"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1,482,300 </w:t>
            </w:r>
          </w:p>
        </w:tc>
      </w:tr>
      <w:tr w:rsidR="00DF600E" w:rsidRPr="004759B8" w14:paraId="3E7FF018"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6BB60364"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40AD0B10" w14:textId="77777777"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59"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98E48D7"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CITIZENS NATIONAL BANK OF BERKELEY SPRINGS</w:t>
            </w:r>
          </w:p>
        </w:tc>
        <w:tc>
          <w:tcPr>
            <w:tcW w:w="1015" w:type="dxa"/>
            <w:tcBorders>
              <w:top w:val="nil"/>
              <w:left w:val="nil"/>
              <w:bottom w:val="single" w:sz="4" w:space="0" w:color="auto"/>
              <w:right w:val="single" w:sz="4" w:space="0" w:color="auto"/>
            </w:tcBorders>
            <w:shd w:val="clear" w:color="auto" w:fill="auto"/>
            <w:noWrap/>
            <w:vAlign w:val="center"/>
            <w:hideMark/>
          </w:tcPr>
          <w:p w14:paraId="728D4CC0"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COM5</w:t>
            </w:r>
          </w:p>
        </w:tc>
        <w:tc>
          <w:tcPr>
            <w:tcW w:w="1092" w:type="dxa"/>
            <w:tcBorders>
              <w:top w:val="nil"/>
              <w:left w:val="nil"/>
              <w:bottom w:val="single" w:sz="4" w:space="0" w:color="auto"/>
              <w:right w:val="single" w:sz="4" w:space="0" w:color="auto"/>
            </w:tcBorders>
            <w:shd w:val="clear" w:color="000000" w:fill="FDE9D9"/>
            <w:noWrap/>
            <w:vAlign w:val="center"/>
            <w:hideMark/>
          </w:tcPr>
          <w:p w14:paraId="31C64A20"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1F168884"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1,448,900 </w:t>
            </w:r>
          </w:p>
        </w:tc>
      </w:tr>
      <w:tr w:rsidR="00DF600E" w:rsidRPr="004759B8" w14:paraId="57423FB6"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D2A8EC7"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74B43BC3" w14:textId="77777777"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60"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1658F04"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RANKIN &amp; ASSOCIATES LLC</w:t>
            </w:r>
          </w:p>
        </w:tc>
        <w:tc>
          <w:tcPr>
            <w:tcW w:w="1015" w:type="dxa"/>
            <w:tcBorders>
              <w:top w:val="nil"/>
              <w:left w:val="nil"/>
              <w:bottom w:val="single" w:sz="4" w:space="0" w:color="auto"/>
              <w:right w:val="single" w:sz="4" w:space="0" w:color="auto"/>
            </w:tcBorders>
            <w:shd w:val="clear" w:color="auto" w:fill="auto"/>
            <w:noWrap/>
            <w:vAlign w:val="center"/>
            <w:hideMark/>
          </w:tcPr>
          <w:p w14:paraId="702C6AEF"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730F54E6"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2E38E1FC"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1,122,100 </w:t>
            </w:r>
          </w:p>
        </w:tc>
      </w:tr>
      <w:tr w:rsidR="00DF600E" w:rsidRPr="004759B8" w14:paraId="154015CC"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39307AE"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5A9A5A87" w14:textId="77777777"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61"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6E8FCF59"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BERKELEY SPRINGS STATE PARK</w:t>
            </w:r>
          </w:p>
        </w:tc>
        <w:tc>
          <w:tcPr>
            <w:tcW w:w="1015" w:type="dxa"/>
            <w:tcBorders>
              <w:top w:val="nil"/>
              <w:left w:val="nil"/>
              <w:bottom w:val="single" w:sz="4" w:space="0" w:color="auto"/>
              <w:right w:val="single" w:sz="4" w:space="0" w:color="auto"/>
            </w:tcBorders>
            <w:shd w:val="clear" w:color="auto" w:fill="auto"/>
            <w:noWrap/>
            <w:vAlign w:val="center"/>
            <w:hideMark/>
          </w:tcPr>
          <w:p w14:paraId="1E126F29"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443F4C0A"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4B54F4CC"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1,009,900 </w:t>
            </w:r>
          </w:p>
        </w:tc>
      </w:tr>
      <w:tr w:rsidR="00DF600E" w:rsidRPr="004759B8" w14:paraId="20642958"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690E4DC"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FA8BD24" w14:textId="77777777"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62"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76CD329"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DANIEL G KAMIN BERKELEY SPRINGS LLC</w:t>
            </w:r>
          </w:p>
        </w:tc>
        <w:tc>
          <w:tcPr>
            <w:tcW w:w="1015" w:type="dxa"/>
            <w:tcBorders>
              <w:top w:val="nil"/>
              <w:left w:val="nil"/>
              <w:bottom w:val="single" w:sz="4" w:space="0" w:color="auto"/>
              <w:right w:val="single" w:sz="4" w:space="0" w:color="auto"/>
            </w:tcBorders>
            <w:shd w:val="clear" w:color="auto" w:fill="auto"/>
            <w:noWrap/>
            <w:vAlign w:val="center"/>
            <w:hideMark/>
          </w:tcPr>
          <w:p w14:paraId="04EDB7DF"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COM1</w:t>
            </w:r>
          </w:p>
        </w:tc>
        <w:tc>
          <w:tcPr>
            <w:tcW w:w="1092" w:type="dxa"/>
            <w:tcBorders>
              <w:top w:val="nil"/>
              <w:left w:val="nil"/>
              <w:bottom w:val="single" w:sz="4" w:space="0" w:color="auto"/>
              <w:right w:val="single" w:sz="4" w:space="0" w:color="auto"/>
            </w:tcBorders>
            <w:shd w:val="clear" w:color="000000" w:fill="FDE9D9"/>
            <w:noWrap/>
            <w:vAlign w:val="center"/>
            <w:hideMark/>
          </w:tcPr>
          <w:p w14:paraId="2EB38FAC"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399B9306"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934,900 </w:t>
            </w:r>
          </w:p>
        </w:tc>
      </w:tr>
      <w:tr w:rsidR="00DF600E" w:rsidRPr="004759B8" w14:paraId="5409F8CB"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D92D87B"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4587B369" w14:textId="77777777"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63"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1FA9CFD"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THE COUNTRY INN OF BERKELEY SPRINGS LLC</w:t>
            </w:r>
          </w:p>
        </w:tc>
        <w:tc>
          <w:tcPr>
            <w:tcW w:w="1015" w:type="dxa"/>
            <w:tcBorders>
              <w:top w:val="nil"/>
              <w:left w:val="nil"/>
              <w:bottom w:val="single" w:sz="4" w:space="0" w:color="auto"/>
              <w:right w:val="single" w:sz="4" w:space="0" w:color="auto"/>
            </w:tcBorders>
            <w:shd w:val="clear" w:color="auto" w:fill="auto"/>
            <w:noWrap/>
            <w:vAlign w:val="center"/>
            <w:hideMark/>
          </w:tcPr>
          <w:p w14:paraId="06654139"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RES4</w:t>
            </w:r>
          </w:p>
        </w:tc>
        <w:tc>
          <w:tcPr>
            <w:tcW w:w="1092" w:type="dxa"/>
            <w:tcBorders>
              <w:top w:val="nil"/>
              <w:left w:val="nil"/>
              <w:bottom w:val="single" w:sz="4" w:space="0" w:color="auto"/>
              <w:right w:val="single" w:sz="4" w:space="0" w:color="auto"/>
            </w:tcBorders>
            <w:shd w:val="clear" w:color="000000" w:fill="FDE9D9"/>
            <w:noWrap/>
            <w:vAlign w:val="center"/>
            <w:hideMark/>
          </w:tcPr>
          <w:p w14:paraId="7583DABC"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Residential</w:t>
            </w:r>
          </w:p>
        </w:tc>
        <w:tc>
          <w:tcPr>
            <w:tcW w:w="1473" w:type="dxa"/>
            <w:tcBorders>
              <w:top w:val="nil"/>
              <w:left w:val="nil"/>
              <w:bottom w:val="single" w:sz="4" w:space="0" w:color="auto"/>
              <w:right w:val="single" w:sz="4" w:space="0" w:color="auto"/>
            </w:tcBorders>
            <w:shd w:val="clear" w:color="000000" w:fill="FFFF00"/>
            <w:noWrap/>
            <w:vAlign w:val="center"/>
            <w:hideMark/>
          </w:tcPr>
          <w:p w14:paraId="5E6B4384"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931,600 </w:t>
            </w:r>
          </w:p>
        </w:tc>
      </w:tr>
      <w:tr w:rsidR="00DF600E" w:rsidRPr="004759B8" w14:paraId="3B083B0F"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1D9A556C"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44CBC343" w14:textId="77777777"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64"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80EAF90"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 COMMISSION (THE)</w:t>
            </w:r>
          </w:p>
        </w:tc>
        <w:tc>
          <w:tcPr>
            <w:tcW w:w="1015" w:type="dxa"/>
            <w:tcBorders>
              <w:top w:val="nil"/>
              <w:left w:val="nil"/>
              <w:bottom w:val="single" w:sz="4" w:space="0" w:color="auto"/>
              <w:right w:val="single" w:sz="4" w:space="0" w:color="auto"/>
            </w:tcBorders>
            <w:shd w:val="clear" w:color="auto" w:fill="auto"/>
            <w:noWrap/>
            <w:vAlign w:val="center"/>
            <w:hideMark/>
          </w:tcPr>
          <w:p w14:paraId="4672196E"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22465CF1"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00684413"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872,400 </w:t>
            </w:r>
          </w:p>
        </w:tc>
      </w:tr>
      <w:tr w:rsidR="00DF600E" w:rsidRPr="004759B8" w14:paraId="72549CDB"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5CE8418"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1EAE662F" w14:textId="77777777"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65"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2392EE45"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56CB94B2"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5B146361"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38355D9A"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702,900 </w:t>
            </w:r>
          </w:p>
        </w:tc>
      </w:tr>
      <w:tr w:rsidR="00DF600E" w:rsidRPr="004759B8" w14:paraId="019B7B81"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3127B70"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67165785" w14:textId="77777777"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66"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F286F5E"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BERKELEY ON THE RUN LLC</w:t>
            </w:r>
          </w:p>
        </w:tc>
        <w:tc>
          <w:tcPr>
            <w:tcW w:w="1015" w:type="dxa"/>
            <w:tcBorders>
              <w:top w:val="nil"/>
              <w:left w:val="nil"/>
              <w:bottom w:val="single" w:sz="4" w:space="0" w:color="auto"/>
              <w:right w:val="single" w:sz="4" w:space="0" w:color="auto"/>
            </w:tcBorders>
            <w:shd w:val="clear" w:color="auto" w:fill="auto"/>
            <w:noWrap/>
            <w:vAlign w:val="center"/>
            <w:hideMark/>
          </w:tcPr>
          <w:p w14:paraId="2D455220"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COM2</w:t>
            </w:r>
          </w:p>
        </w:tc>
        <w:tc>
          <w:tcPr>
            <w:tcW w:w="1092" w:type="dxa"/>
            <w:tcBorders>
              <w:top w:val="nil"/>
              <w:left w:val="nil"/>
              <w:bottom w:val="single" w:sz="4" w:space="0" w:color="auto"/>
              <w:right w:val="single" w:sz="4" w:space="0" w:color="auto"/>
            </w:tcBorders>
            <w:shd w:val="clear" w:color="000000" w:fill="FDE9D9"/>
            <w:noWrap/>
            <w:vAlign w:val="center"/>
            <w:hideMark/>
          </w:tcPr>
          <w:p w14:paraId="576C5B75"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72FD7C6E"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653,200 </w:t>
            </w:r>
          </w:p>
        </w:tc>
      </w:tr>
      <w:tr w:rsidR="00DF600E" w:rsidRPr="004759B8" w14:paraId="28A85EB0"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4DDBAF0"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09595013" w14:textId="77777777"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67"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261A166"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 E CHURCH TR</w:t>
            </w:r>
          </w:p>
        </w:tc>
        <w:tc>
          <w:tcPr>
            <w:tcW w:w="1015" w:type="dxa"/>
            <w:tcBorders>
              <w:top w:val="nil"/>
              <w:left w:val="nil"/>
              <w:bottom w:val="single" w:sz="4" w:space="0" w:color="auto"/>
              <w:right w:val="single" w:sz="4" w:space="0" w:color="auto"/>
            </w:tcBorders>
            <w:shd w:val="clear" w:color="auto" w:fill="auto"/>
            <w:noWrap/>
            <w:vAlign w:val="center"/>
            <w:hideMark/>
          </w:tcPr>
          <w:p w14:paraId="36799E3F"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hideMark/>
          </w:tcPr>
          <w:p w14:paraId="72B8A8B5"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312D0F15"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615,900 </w:t>
            </w:r>
          </w:p>
        </w:tc>
      </w:tr>
      <w:tr w:rsidR="00DF600E" w:rsidRPr="004759B8" w14:paraId="36EA458D" w14:textId="77777777" w:rsidTr="00DF600E">
        <w:trPr>
          <w:trHeight w:val="395"/>
        </w:trPr>
        <w:tc>
          <w:tcPr>
            <w:tcW w:w="1698" w:type="dxa"/>
            <w:tcBorders>
              <w:top w:val="nil"/>
              <w:left w:val="single" w:sz="4" w:space="0" w:color="auto"/>
              <w:bottom w:val="single" w:sz="4" w:space="0" w:color="auto"/>
              <w:right w:val="single" w:sz="4" w:space="0" w:color="auto"/>
            </w:tcBorders>
            <w:shd w:val="clear" w:color="auto" w:fill="auto"/>
            <w:noWrap/>
            <w:vAlign w:val="center"/>
          </w:tcPr>
          <w:p w14:paraId="5E455968" w14:textId="72446D8A"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tcPr>
          <w:p w14:paraId="2583D1F6" w14:textId="462B2B03"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68"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tcPr>
          <w:p w14:paraId="4D1A826A" w14:textId="011DF0E1"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CHURCH OF CHRIST OF B S</w:t>
            </w:r>
          </w:p>
        </w:tc>
        <w:tc>
          <w:tcPr>
            <w:tcW w:w="1015" w:type="dxa"/>
            <w:tcBorders>
              <w:top w:val="nil"/>
              <w:left w:val="nil"/>
              <w:bottom w:val="single" w:sz="4" w:space="0" w:color="auto"/>
              <w:right w:val="single" w:sz="4" w:space="0" w:color="auto"/>
            </w:tcBorders>
            <w:shd w:val="clear" w:color="auto" w:fill="auto"/>
            <w:noWrap/>
            <w:vAlign w:val="center"/>
          </w:tcPr>
          <w:p w14:paraId="0D09F141" w14:textId="74AE9298"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tcPr>
          <w:p w14:paraId="51790ECC" w14:textId="683ACD86"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tcPr>
          <w:p w14:paraId="2C398D30" w14:textId="32EB803F"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547,600 </w:t>
            </w:r>
          </w:p>
        </w:tc>
      </w:tr>
      <w:tr w:rsidR="00DF600E" w:rsidRPr="004759B8" w14:paraId="24C70BDF"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47B0744" w14:textId="18158539" w:rsidR="00DF600E" w:rsidRPr="004759B8" w:rsidRDefault="00DF600E" w:rsidP="00DF600E">
            <w:pPr>
              <w:spacing w:after="0" w:line="240" w:lineRule="auto"/>
              <w:rPr>
                <w:rFonts w:ascii="Calibri" w:eastAsia="Times New Roman" w:hAnsi="Calibri" w:cs="Calibri"/>
                <w:color w:val="000000"/>
                <w:sz w:val="18"/>
                <w:szCs w:val="18"/>
              </w:rPr>
            </w:pPr>
            <w:r>
              <w:rPr>
                <w:rFonts w:ascii="Calibri"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ED29BC4" w14:textId="1F9FF50D"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69" w:history="1">
              <w:r w:rsidR="00DF600E">
                <w:rPr>
                  <w:rStyle w:val="Hyperlink"/>
                  <w:rFonts w:ascii="Calibri" w:hAnsi="Calibri" w:cs="Calibri"/>
                  <w:sz w:val="18"/>
                  <w:szCs w:val="18"/>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0AE5C6F" w14:textId="55C4E734" w:rsidR="00DF600E" w:rsidRPr="004759B8" w:rsidRDefault="00DF600E" w:rsidP="00DF600E">
            <w:pPr>
              <w:spacing w:after="0" w:line="240" w:lineRule="auto"/>
              <w:rPr>
                <w:rFonts w:ascii="Calibri" w:eastAsia="Times New Roman" w:hAnsi="Calibri" w:cs="Calibri"/>
                <w:color w:val="000000"/>
                <w:sz w:val="18"/>
                <w:szCs w:val="18"/>
              </w:rPr>
            </w:pPr>
            <w:r>
              <w:rPr>
                <w:rFonts w:ascii="Calibri" w:hAnsi="Calibri" w:cs="Calibri"/>
                <w:color w:val="000000"/>
                <w:sz w:val="18"/>
                <w:szCs w:val="18"/>
              </w:rPr>
              <w:t>33-08-002A-0059-0000_167</w:t>
            </w:r>
          </w:p>
        </w:tc>
        <w:tc>
          <w:tcPr>
            <w:tcW w:w="1015" w:type="dxa"/>
            <w:tcBorders>
              <w:top w:val="nil"/>
              <w:left w:val="nil"/>
              <w:bottom w:val="single" w:sz="4" w:space="0" w:color="auto"/>
              <w:right w:val="single" w:sz="4" w:space="0" w:color="auto"/>
            </w:tcBorders>
            <w:shd w:val="clear" w:color="auto" w:fill="auto"/>
            <w:noWrap/>
            <w:vAlign w:val="center"/>
            <w:hideMark/>
          </w:tcPr>
          <w:p w14:paraId="7C1CEAEF" w14:textId="136C505B" w:rsidR="00DF600E" w:rsidRPr="004759B8" w:rsidRDefault="00DF600E" w:rsidP="00DF600E">
            <w:pPr>
              <w:spacing w:after="0" w:line="240" w:lineRule="auto"/>
              <w:jc w:val="center"/>
              <w:rPr>
                <w:rFonts w:ascii="Calibri" w:eastAsia="Times New Roman" w:hAnsi="Calibri" w:cs="Calibri"/>
                <w:color w:val="000000"/>
                <w:sz w:val="18"/>
                <w:szCs w:val="18"/>
              </w:rPr>
            </w:pPr>
            <w:r>
              <w:rPr>
                <w:rFonts w:ascii="Calibri" w:hAnsi="Calibri" w:cs="Calibri"/>
                <w:color w:val="000000"/>
                <w:sz w:val="18"/>
                <w:szCs w:val="18"/>
              </w:rPr>
              <w:t>RES1</w:t>
            </w:r>
          </w:p>
        </w:tc>
        <w:tc>
          <w:tcPr>
            <w:tcW w:w="1092" w:type="dxa"/>
            <w:tcBorders>
              <w:top w:val="nil"/>
              <w:left w:val="nil"/>
              <w:bottom w:val="single" w:sz="4" w:space="0" w:color="auto"/>
              <w:right w:val="single" w:sz="4" w:space="0" w:color="auto"/>
            </w:tcBorders>
            <w:shd w:val="clear" w:color="000000" w:fill="FDE9D9"/>
            <w:noWrap/>
            <w:vAlign w:val="center"/>
            <w:hideMark/>
          </w:tcPr>
          <w:p w14:paraId="7C6DC024" w14:textId="449F9B49" w:rsidR="00DF600E" w:rsidRPr="004759B8" w:rsidRDefault="00DF600E" w:rsidP="00DF600E">
            <w:pPr>
              <w:spacing w:after="0" w:line="240" w:lineRule="auto"/>
              <w:rPr>
                <w:rFonts w:ascii="Calibri" w:eastAsia="Times New Roman" w:hAnsi="Calibri" w:cs="Calibri"/>
                <w:color w:val="000000"/>
                <w:sz w:val="18"/>
                <w:szCs w:val="18"/>
              </w:rPr>
            </w:pPr>
            <w:r>
              <w:rPr>
                <w:rFonts w:ascii="Calibri" w:hAnsi="Calibri" w:cs="Calibri"/>
                <w:color w:val="000000"/>
                <w:sz w:val="18"/>
                <w:szCs w:val="18"/>
              </w:rPr>
              <w:t>Residential</w:t>
            </w:r>
          </w:p>
        </w:tc>
        <w:tc>
          <w:tcPr>
            <w:tcW w:w="1473" w:type="dxa"/>
            <w:tcBorders>
              <w:top w:val="nil"/>
              <w:left w:val="nil"/>
              <w:bottom w:val="single" w:sz="4" w:space="0" w:color="auto"/>
              <w:right w:val="single" w:sz="4" w:space="0" w:color="auto"/>
            </w:tcBorders>
            <w:shd w:val="clear" w:color="000000" w:fill="FFFF00"/>
            <w:noWrap/>
            <w:vAlign w:val="center"/>
            <w:hideMark/>
          </w:tcPr>
          <w:p w14:paraId="197125E2" w14:textId="422114CD" w:rsidR="00DF600E" w:rsidRPr="008F1F15" w:rsidRDefault="00626E18" w:rsidP="00F21F14">
            <w:pPr>
              <w:tabs>
                <w:tab w:val="left" w:pos="564"/>
              </w:tabs>
              <w:spacing w:after="0" w:line="240" w:lineRule="auto"/>
              <w:rPr>
                <w:rFonts w:ascii="Calibri" w:hAnsi="Calibri" w:cs="Calibri"/>
                <w:color w:val="000000"/>
                <w:sz w:val="18"/>
                <w:szCs w:val="18"/>
              </w:rPr>
            </w:pPr>
            <w:r>
              <w:rPr>
                <w:rFonts w:ascii="Calibri" w:hAnsi="Calibri" w:cs="Calibri"/>
                <w:color w:val="000000"/>
                <w:sz w:val="18"/>
                <w:szCs w:val="18"/>
              </w:rPr>
              <w:t xml:space="preserve"> </w:t>
            </w:r>
            <w:r w:rsidR="00DF600E">
              <w:rPr>
                <w:rFonts w:ascii="Calibri" w:hAnsi="Calibri" w:cs="Calibri"/>
                <w:color w:val="000000"/>
                <w:sz w:val="18"/>
                <w:szCs w:val="18"/>
              </w:rPr>
              <w:t xml:space="preserve">$         </w:t>
            </w:r>
            <w:r>
              <w:rPr>
                <w:rFonts w:ascii="Calibri" w:hAnsi="Calibri" w:cs="Calibri"/>
                <w:color w:val="000000"/>
                <w:sz w:val="18"/>
                <w:szCs w:val="18"/>
              </w:rPr>
              <w:t xml:space="preserve">   </w:t>
            </w:r>
            <w:r w:rsidR="00DF600E">
              <w:rPr>
                <w:rFonts w:ascii="Calibri" w:hAnsi="Calibri" w:cs="Calibri"/>
                <w:color w:val="000000"/>
                <w:sz w:val="18"/>
                <w:szCs w:val="18"/>
              </w:rPr>
              <w:t>511,100</w:t>
            </w:r>
          </w:p>
        </w:tc>
      </w:tr>
      <w:tr w:rsidR="00DF600E" w:rsidRPr="004759B8" w14:paraId="162DE036" w14:textId="77777777" w:rsidTr="00DF600E">
        <w:trPr>
          <w:trHeight w:val="188"/>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031F2968" w14:textId="72890F0A" w:rsidR="00DF600E" w:rsidRPr="004759B8" w:rsidRDefault="00DF600E" w:rsidP="00DF600E">
            <w:pPr>
              <w:spacing w:after="0" w:line="240" w:lineRule="auto"/>
              <w:contextualSpacing/>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Paw </w:t>
            </w:r>
            <w:proofErr w:type="spellStart"/>
            <w:r w:rsidRPr="004759B8">
              <w:rPr>
                <w:rFonts w:ascii="Calibri" w:eastAsia="Times New Roman" w:hAnsi="Calibri" w:cs="Calibri"/>
                <w:color w:val="000000"/>
                <w:sz w:val="18"/>
                <w:szCs w:val="18"/>
              </w:rPr>
              <w:t>Paw</w:t>
            </w:r>
            <w:proofErr w:type="spellEnd"/>
          </w:p>
        </w:tc>
        <w:tc>
          <w:tcPr>
            <w:tcW w:w="898" w:type="dxa"/>
            <w:tcBorders>
              <w:top w:val="nil"/>
              <w:left w:val="nil"/>
              <w:bottom w:val="single" w:sz="4" w:space="0" w:color="auto"/>
              <w:right w:val="single" w:sz="4" w:space="0" w:color="auto"/>
            </w:tcBorders>
            <w:shd w:val="clear" w:color="auto" w:fill="auto"/>
            <w:noWrap/>
            <w:vAlign w:val="center"/>
            <w:hideMark/>
          </w:tcPr>
          <w:p w14:paraId="5D842185" w14:textId="63AD5C7D" w:rsidR="00DF600E" w:rsidRPr="004759B8" w:rsidRDefault="00574EF2" w:rsidP="00DF600E">
            <w:pPr>
              <w:spacing w:after="0" w:line="240" w:lineRule="auto"/>
              <w:contextualSpacing/>
              <w:jc w:val="center"/>
              <w:rPr>
                <w:rFonts w:ascii="Calibri" w:eastAsia="Times New Roman" w:hAnsi="Calibri" w:cs="Calibri"/>
                <w:color w:val="0000FF"/>
                <w:sz w:val="18"/>
                <w:szCs w:val="18"/>
                <w:u w:val="single"/>
              </w:rPr>
            </w:pPr>
            <w:hyperlink r:id="rId70"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3106C1A3" w14:textId="0D573C27" w:rsidR="00DF600E" w:rsidRPr="004759B8" w:rsidRDefault="00DF600E" w:rsidP="00DF600E">
            <w:pPr>
              <w:contextualSpacing/>
              <w:rPr>
                <w:rFonts w:ascii="Calibri" w:eastAsia="Times New Roman" w:hAnsi="Calibri" w:cs="Calibri"/>
                <w:color w:val="000000"/>
                <w:sz w:val="18"/>
                <w:szCs w:val="18"/>
              </w:rPr>
            </w:pPr>
            <w:r w:rsidRPr="004759B8">
              <w:rPr>
                <w:rFonts w:ascii="Calibri" w:eastAsia="Times New Roman" w:hAnsi="Calibri" w:cs="Calibri"/>
                <w:color w:val="000000"/>
                <w:sz w:val="18"/>
                <w:szCs w:val="18"/>
              </w:rPr>
              <w:t>ROGERS PROPERTIES LLC</w:t>
            </w:r>
          </w:p>
        </w:tc>
        <w:tc>
          <w:tcPr>
            <w:tcW w:w="1015" w:type="dxa"/>
            <w:tcBorders>
              <w:top w:val="nil"/>
              <w:left w:val="nil"/>
              <w:bottom w:val="single" w:sz="4" w:space="0" w:color="auto"/>
              <w:right w:val="single" w:sz="4" w:space="0" w:color="auto"/>
            </w:tcBorders>
            <w:shd w:val="clear" w:color="auto" w:fill="auto"/>
            <w:noWrap/>
            <w:vAlign w:val="center"/>
            <w:hideMark/>
          </w:tcPr>
          <w:p w14:paraId="6B3F5E48" w14:textId="57FA7358" w:rsidR="00DF600E" w:rsidRPr="004759B8" w:rsidRDefault="00DF600E" w:rsidP="00DF600E">
            <w:pPr>
              <w:spacing w:after="0" w:line="240" w:lineRule="auto"/>
              <w:contextualSpacing/>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COM1</w:t>
            </w:r>
          </w:p>
        </w:tc>
        <w:tc>
          <w:tcPr>
            <w:tcW w:w="1092" w:type="dxa"/>
            <w:tcBorders>
              <w:top w:val="nil"/>
              <w:left w:val="nil"/>
              <w:bottom w:val="single" w:sz="4" w:space="0" w:color="auto"/>
              <w:right w:val="single" w:sz="4" w:space="0" w:color="auto"/>
            </w:tcBorders>
            <w:shd w:val="clear" w:color="000000" w:fill="FDE9D9"/>
            <w:noWrap/>
            <w:vAlign w:val="center"/>
            <w:hideMark/>
          </w:tcPr>
          <w:p w14:paraId="7910E8B6" w14:textId="1868880A" w:rsidR="00DF600E" w:rsidRPr="004759B8" w:rsidRDefault="00DF600E" w:rsidP="00DF600E">
            <w:pPr>
              <w:spacing w:after="0" w:line="240" w:lineRule="auto"/>
              <w:contextualSpacing/>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18BC985D" w14:textId="590435D1" w:rsidR="00DF600E" w:rsidRPr="004759B8" w:rsidRDefault="00DF600E" w:rsidP="00DF600E">
            <w:pPr>
              <w:spacing w:after="0" w:line="240" w:lineRule="auto"/>
              <w:contextualSpacing/>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482,600 </w:t>
            </w:r>
          </w:p>
        </w:tc>
      </w:tr>
      <w:tr w:rsidR="00DF600E" w:rsidRPr="004759B8" w14:paraId="12D49367"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78FF2279" w14:textId="15ACCE5B"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6EDA7843" w14:textId="2AE36B48"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71"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E44895E" w14:textId="5C5B4460"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w:t>
            </w:r>
            <w:r w:rsidRPr="00DE6943">
              <w:rPr>
                <w:rFonts w:ascii="Calibri" w:eastAsia="Times New Roman" w:hAnsi="Calibri" w:cs="Calibri"/>
                <w:color w:val="000000"/>
                <w:sz w:val="18"/>
                <w:szCs w:val="18"/>
              </w:rPr>
              <w:t>33-01-0019-0029-0000_4581</w:t>
            </w:r>
          </w:p>
        </w:tc>
        <w:tc>
          <w:tcPr>
            <w:tcW w:w="1015" w:type="dxa"/>
            <w:tcBorders>
              <w:top w:val="nil"/>
              <w:left w:val="nil"/>
              <w:bottom w:val="single" w:sz="4" w:space="0" w:color="auto"/>
              <w:right w:val="single" w:sz="4" w:space="0" w:color="auto"/>
            </w:tcBorders>
            <w:shd w:val="clear" w:color="auto" w:fill="auto"/>
            <w:noWrap/>
            <w:vAlign w:val="center"/>
            <w:hideMark/>
          </w:tcPr>
          <w:p w14:paraId="3656ABB3" w14:textId="23E7BF14"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RES1</w:t>
            </w:r>
          </w:p>
        </w:tc>
        <w:tc>
          <w:tcPr>
            <w:tcW w:w="1092" w:type="dxa"/>
            <w:tcBorders>
              <w:top w:val="nil"/>
              <w:left w:val="nil"/>
              <w:bottom w:val="single" w:sz="4" w:space="0" w:color="auto"/>
              <w:right w:val="single" w:sz="4" w:space="0" w:color="auto"/>
            </w:tcBorders>
            <w:shd w:val="clear" w:color="000000" w:fill="FDE9D9"/>
            <w:noWrap/>
            <w:vAlign w:val="center"/>
            <w:hideMark/>
          </w:tcPr>
          <w:p w14:paraId="3605AF9F" w14:textId="1359F0FC"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Residential</w:t>
            </w:r>
          </w:p>
        </w:tc>
        <w:tc>
          <w:tcPr>
            <w:tcW w:w="1473" w:type="dxa"/>
            <w:tcBorders>
              <w:top w:val="nil"/>
              <w:left w:val="nil"/>
              <w:bottom w:val="single" w:sz="4" w:space="0" w:color="auto"/>
              <w:right w:val="single" w:sz="4" w:space="0" w:color="auto"/>
            </w:tcBorders>
            <w:shd w:val="clear" w:color="000000" w:fill="FFFF00"/>
            <w:noWrap/>
            <w:vAlign w:val="center"/>
            <w:hideMark/>
          </w:tcPr>
          <w:p w14:paraId="132F2614" w14:textId="231C545E"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448,900 </w:t>
            </w:r>
          </w:p>
        </w:tc>
      </w:tr>
      <w:tr w:rsidR="00DF600E" w:rsidRPr="004759B8" w14:paraId="245D99D3"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00278A7F" w14:textId="1A7E052C"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7F8E6D5" w14:textId="60AEE37C"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72"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72BC31CC" w14:textId="0686E81A"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CITIZENS NATIONAL BANK OF BERKELEY SPRINGS</w:t>
            </w:r>
          </w:p>
        </w:tc>
        <w:tc>
          <w:tcPr>
            <w:tcW w:w="1015" w:type="dxa"/>
            <w:tcBorders>
              <w:top w:val="nil"/>
              <w:left w:val="nil"/>
              <w:bottom w:val="single" w:sz="4" w:space="0" w:color="auto"/>
              <w:right w:val="single" w:sz="4" w:space="0" w:color="auto"/>
            </w:tcBorders>
            <w:shd w:val="clear" w:color="auto" w:fill="auto"/>
            <w:noWrap/>
            <w:vAlign w:val="center"/>
            <w:hideMark/>
          </w:tcPr>
          <w:p w14:paraId="38CF6513" w14:textId="392C41B3"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COM5</w:t>
            </w:r>
          </w:p>
        </w:tc>
        <w:tc>
          <w:tcPr>
            <w:tcW w:w="1092" w:type="dxa"/>
            <w:tcBorders>
              <w:top w:val="nil"/>
              <w:left w:val="nil"/>
              <w:bottom w:val="single" w:sz="4" w:space="0" w:color="auto"/>
              <w:right w:val="single" w:sz="4" w:space="0" w:color="auto"/>
            </w:tcBorders>
            <w:shd w:val="clear" w:color="000000" w:fill="FDE9D9"/>
            <w:noWrap/>
            <w:vAlign w:val="center"/>
            <w:hideMark/>
          </w:tcPr>
          <w:p w14:paraId="07654BEB" w14:textId="6891412A"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541E2AD2" w14:textId="228B5CB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439,100 </w:t>
            </w:r>
          </w:p>
        </w:tc>
      </w:tr>
      <w:tr w:rsidR="00DF600E" w:rsidRPr="004759B8" w14:paraId="587AD944"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5E2FDD5" w14:textId="1800164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6030A779" w14:textId="3B860CD8" w:rsidR="00DF600E" w:rsidRPr="004759B8" w:rsidRDefault="00574EF2" w:rsidP="00DF600E">
            <w:pPr>
              <w:spacing w:after="0" w:line="240" w:lineRule="auto"/>
              <w:jc w:val="center"/>
              <w:rPr>
                <w:rFonts w:ascii="Calibri" w:eastAsia="Times New Roman" w:hAnsi="Calibri" w:cs="Calibri"/>
                <w:color w:val="0000FF"/>
                <w:sz w:val="18"/>
                <w:szCs w:val="18"/>
                <w:u w:val="single"/>
              </w:rPr>
            </w:pPr>
            <w:hyperlink r:id="rId73"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595B7A8" w14:textId="55734915"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MCDONALDS CORP A DEL CORP</w:t>
            </w:r>
          </w:p>
        </w:tc>
        <w:tc>
          <w:tcPr>
            <w:tcW w:w="1015" w:type="dxa"/>
            <w:tcBorders>
              <w:top w:val="nil"/>
              <w:left w:val="nil"/>
              <w:bottom w:val="single" w:sz="4" w:space="0" w:color="auto"/>
              <w:right w:val="single" w:sz="4" w:space="0" w:color="auto"/>
            </w:tcBorders>
            <w:shd w:val="clear" w:color="auto" w:fill="auto"/>
            <w:noWrap/>
            <w:vAlign w:val="center"/>
            <w:hideMark/>
          </w:tcPr>
          <w:p w14:paraId="1BB374AF" w14:textId="7A404C20"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4E903072" w14:textId="3D6E40FD"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0C9F5B36" w14:textId="63A22DD9"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409,800 </w:t>
            </w:r>
          </w:p>
        </w:tc>
      </w:tr>
    </w:tbl>
    <w:p w14:paraId="0C2A1A43" w14:textId="3574BF31" w:rsidR="004759B8" w:rsidRPr="00EC750D" w:rsidRDefault="004759B8" w:rsidP="00EC750D">
      <w:pPr>
        <w:rPr>
          <w:rStyle w:val="Hyperlink"/>
          <w:sz w:val="12"/>
          <w:szCs w:val="12"/>
        </w:rPr>
      </w:pPr>
      <w:r w:rsidRPr="00782A08">
        <w:rPr>
          <w:sz w:val="16"/>
          <w:szCs w:val="16"/>
        </w:rPr>
        <w:t>* Unincorporated</w:t>
      </w:r>
      <w:r w:rsidRPr="00782A08">
        <w:rPr>
          <w:sz w:val="16"/>
          <w:szCs w:val="16"/>
        </w:rPr>
        <w:br/>
        <w:t xml:space="preserve">Region 9 Tabular Building-Level Report:  </w:t>
      </w:r>
      <w:r w:rsidR="00EC750D" w:rsidRPr="00EC750D">
        <w:rPr>
          <w:sz w:val="18"/>
          <w:szCs w:val="18"/>
        </w:rPr>
        <w:fldChar w:fldCharType="begin"/>
      </w:r>
      <w:r w:rsidR="006C1654">
        <w:rPr>
          <w:sz w:val="18"/>
          <w:szCs w:val="18"/>
        </w:rPr>
        <w:instrText>HYPERLINK "https://data.wvgis.wvu.edu/pub/RA/State/BL/BLRA/R9_BLRA_Full_List/"</w:instrText>
      </w:r>
      <w:r w:rsidR="00EC750D" w:rsidRPr="00EC750D">
        <w:rPr>
          <w:sz w:val="18"/>
          <w:szCs w:val="18"/>
        </w:rPr>
        <w:fldChar w:fldCharType="separate"/>
      </w:r>
      <w:r w:rsidR="00EC750D" w:rsidRPr="00EC750D">
        <w:rPr>
          <w:rStyle w:val="Hyperlink"/>
          <w:sz w:val="18"/>
          <w:szCs w:val="18"/>
        </w:rPr>
        <w:t>data.wvgis.wvu.edu - /pub/RA/State/BL/BLRA/R9_BLRA_Full_List/</w:t>
      </w:r>
    </w:p>
    <w:p w14:paraId="08AC4F5D" w14:textId="1196A500" w:rsidR="00027ACF" w:rsidRDefault="00EC750D" w:rsidP="00782A08">
      <w:pPr>
        <w:spacing w:after="0"/>
        <w:rPr>
          <w:sz w:val="16"/>
          <w:szCs w:val="16"/>
        </w:rPr>
      </w:pPr>
      <w:r w:rsidRPr="00EC750D">
        <w:rPr>
          <w:sz w:val="18"/>
          <w:szCs w:val="18"/>
        </w:rPr>
        <w:fldChar w:fldCharType="end"/>
      </w:r>
      <w:r w:rsidR="008304FE">
        <w:t xml:space="preserve">  </w:t>
      </w:r>
      <w:r w:rsidR="00925B38">
        <w:rPr>
          <w:bCs/>
        </w:rPr>
        <w:t xml:space="preserve"> </w:t>
      </w:r>
      <w:r w:rsidR="00925B38">
        <w:rPr>
          <w:b/>
          <w:bCs/>
        </w:rPr>
        <w:t xml:space="preserve"> </w:t>
      </w:r>
    </w:p>
    <w:p w14:paraId="08BDE6AD" w14:textId="646450E8" w:rsidR="00B442B1" w:rsidRDefault="00B442B1" w:rsidP="00B442B1">
      <w:r>
        <w:t xml:space="preserve">Two high-value structures greater than $10 million in or near Berkeley Springs (Bath) are the Berkeley Springs High School </w:t>
      </w:r>
      <w:r w:rsidR="001458F0">
        <w:t xml:space="preserve">and Morgan </w:t>
      </w:r>
      <w:r>
        <w:t>County Courthouse.  The flood source is Warm Springs Run.</w:t>
      </w:r>
    </w:p>
    <w:p w14:paraId="78472F4B" w14:textId="77777777" w:rsidR="00B442B1" w:rsidRDefault="00B442B1" w:rsidP="00B442B1">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67DB7243" w14:textId="77777777" w:rsidR="00CC094E" w:rsidRDefault="00CC094E" w:rsidP="0092127B">
      <w:pPr>
        <w:rPr>
          <w:b/>
          <w:bCs/>
        </w:rPr>
      </w:pPr>
    </w:p>
    <w:p w14:paraId="1DA2A5E1" w14:textId="77777777" w:rsidR="00782A08" w:rsidRDefault="00782A08">
      <w:pPr>
        <w:rPr>
          <w:b/>
          <w:bCs/>
        </w:rPr>
      </w:pPr>
      <w:r>
        <w:rPr>
          <w:b/>
          <w:bCs/>
        </w:rPr>
        <w:br w:type="page"/>
      </w:r>
    </w:p>
    <w:p w14:paraId="7AEB0C61" w14:textId="26A6C13C" w:rsidR="0092127B" w:rsidRDefault="0092127B" w:rsidP="0092127B">
      <w:pPr>
        <w:rPr>
          <w:b/>
          <w:bCs/>
        </w:rPr>
      </w:pPr>
      <w:r>
        <w:rPr>
          <w:b/>
          <w:bCs/>
        </w:rPr>
        <w:lastRenderedPageBreak/>
        <w:t xml:space="preserve">Verification - </w:t>
      </w:r>
      <w:r w:rsidRPr="00B52309">
        <w:rPr>
          <w:b/>
          <w:bCs/>
        </w:rPr>
        <w:t>WV Flood Tool Risk MAP:</w:t>
      </w:r>
      <w:r>
        <w:t xml:space="preserve">  The </w:t>
      </w:r>
      <w:r w:rsidRPr="00B52309">
        <w:rPr>
          <w:b/>
          <w:bCs/>
          <w:color w:val="1F3864" w:themeColor="accent1" w:themeShade="80"/>
        </w:rPr>
        <w:t>WV Flood Tool Risk Map View</w:t>
      </w:r>
      <w:r w:rsidRPr="00B52309">
        <w:rPr>
          <w:color w:val="1F3864" w:themeColor="accent1" w:themeShade="80"/>
        </w:rPr>
        <w:t xml:space="preserve"> </w:t>
      </w:r>
      <w:r>
        <w:t>should be used to view and verify inventories high-value buildings and other risk layers, such as the example</w:t>
      </w:r>
      <w:r w:rsidR="00416E5D">
        <w:t>s</w:t>
      </w:r>
      <w:r>
        <w:t xml:space="preserve"> below of </w:t>
      </w:r>
      <w:r w:rsidR="00416E5D">
        <w:t>Martinsburg</w:t>
      </w:r>
      <w:r>
        <w:t xml:space="preserve"> in </w:t>
      </w:r>
      <w:r w:rsidR="00416E5D">
        <w:t>Berkeley</w:t>
      </w:r>
      <w:r>
        <w:t xml:space="preserve"> County</w:t>
      </w:r>
      <w:r w:rsidR="00416E5D">
        <w:t xml:space="preserve"> and Berkeley Springs (Bath) in Morgan County</w:t>
      </w:r>
      <w:r>
        <w:t>.  Figure BE-</w:t>
      </w:r>
      <w:r w:rsidR="00416E5D">
        <w:t>7A</w:t>
      </w:r>
      <w:r>
        <w:t xml:space="preserve"> shows the primary structures default view for Residential, Commercial, and Non-Residential</w:t>
      </w:r>
      <w:r w:rsidR="00F279DB">
        <w:t xml:space="preserve"> properties</w:t>
      </w:r>
      <w:r w:rsidR="00416E5D">
        <w:t>.</w:t>
      </w:r>
      <w:r>
        <w:t xml:space="preserve"> </w:t>
      </w:r>
    </w:p>
    <w:p w14:paraId="517D06DC" w14:textId="77777777" w:rsidR="00A03728" w:rsidRDefault="00A03728" w:rsidP="00A50987">
      <w:pPr>
        <w:spacing w:after="0"/>
        <w:rPr>
          <w:b/>
          <w:bCs/>
        </w:rPr>
      </w:pPr>
    </w:p>
    <w:p w14:paraId="1FA16236" w14:textId="2F1409EB" w:rsidR="0092127B" w:rsidRDefault="0092127B" w:rsidP="00A50987">
      <w:pPr>
        <w:spacing w:after="0"/>
      </w:pPr>
      <w:r>
        <w:rPr>
          <w:b/>
          <w:bCs/>
        </w:rPr>
        <w:t>Figure BE</w:t>
      </w:r>
      <w:r w:rsidRPr="00120876">
        <w:rPr>
          <w:b/>
          <w:bCs/>
        </w:rPr>
        <w:t>-</w:t>
      </w:r>
      <w:r w:rsidR="00782A08">
        <w:rPr>
          <w:b/>
          <w:bCs/>
        </w:rPr>
        <w:t>7A</w:t>
      </w:r>
      <w:r>
        <w:rPr>
          <w:b/>
          <w:bCs/>
        </w:rPr>
        <w:t>.</w:t>
      </w:r>
      <w:r w:rsidRPr="00120876">
        <w:t xml:space="preserve"> </w:t>
      </w:r>
      <w:r w:rsidR="00782A08">
        <w:t>Martinsburg’s</w:t>
      </w:r>
      <w:r w:rsidR="00E80C96">
        <w:t xml:space="preserve"> </w:t>
      </w:r>
      <w:r w:rsidR="00E80C96" w:rsidRPr="00E80C96">
        <w:rPr>
          <w:i/>
        </w:rPr>
        <w:t>primary structures</w:t>
      </w:r>
      <w:r w:rsidR="00E80C96">
        <w:t xml:space="preserve"> viewable</w:t>
      </w:r>
      <w:r>
        <w:t xml:space="preserve"> on</w:t>
      </w:r>
      <w:r w:rsidR="00E80C96">
        <w:t xml:space="preserve"> the</w:t>
      </w:r>
      <w:r w:rsidR="00E54088">
        <w:t xml:space="preserve"> </w:t>
      </w:r>
      <w:hyperlink r:id="rId74" w:history="1">
        <w:r w:rsidR="00E54088" w:rsidRPr="006B5B66">
          <w:rPr>
            <w:rStyle w:val="Hyperlink"/>
          </w:rPr>
          <w:t>Risk MAP View</w:t>
        </w:r>
      </w:hyperlink>
      <w:r>
        <w:t xml:space="preserve"> of the WV Flood Tool</w:t>
      </w:r>
      <w:r w:rsidRPr="00120876">
        <w:t>.</w:t>
      </w:r>
      <w:r w:rsidR="00E80C96">
        <w:t xml:space="preserve">  Symbol letters indicate general occupancy (</w:t>
      </w:r>
      <w:r w:rsidR="00E80C96" w:rsidRPr="00E80C96">
        <w:rPr>
          <w:b/>
        </w:rPr>
        <w:t>R</w:t>
      </w:r>
      <w:r w:rsidR="00E80C96">
        <w:t xml:space="preserve">esidential, </w:t>
      </w:r>
      <w:r w:rsidR="00E80C96" w:rsidRPr="00E80C96">
        <w:rPr>
          <w:b/>
        </w:rPr>
        <w:t>C</w:t>
      </w:r>
      <w:r w:rsidR="00E80C96">
        <w:t xml:space="preserve">ommercial, </w:t>
      </w:r>
      <w:r w:rsidR="00E80C96" w:rsidRPr="00E80C96">
        <w:rPr>
          <w:b/>
        </w:rPr>
        <w:t>O</w:t>
      </w:r>
      <w:r w:rsidR="00E80C96">
        <w:t>ther Non-Residential).</w:t>
      </w:r>
    </w:p>
    <w:p w14:paraId="1B1E9240" w14:textId="3195EF70" w:rsidR="00FF494A" w:rsidRDefault="00FF494A" w:rsidP="00A50987">
      <w:pPr>
        <w:spacing w:after="0"/>
      </w:pPr>
      <w:r>
        <w:rPr>
          <w:noProof/>
        </w:rPr>
        <w:drawing>
          <wp:inline distT="0" distB="0" distL="0" distR="0" wp14:anchorId="600F7A52" wp14:editId="12245C70">
            <wp:extent cx="6000750" cy="4358005"/>
            <wp:effectExtent l="19050" t="19050" r="1905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00750" cy="4358005"/>
                    </a:xfrm>
                    <a:prstGeom prst="rect">
                      <a:avLst/>
                    </a:prstGeom>
                    <a:ln>
                      <a:solidFill>
                        <a:schemeClr val="tx1"/>
                      </a:solidFill>
                    </a:ln>
                  </pic:spPr>
                </pic:pic>
              </a:graphicData>
            </a:graphic>
          </wp:inline>
        </w:drawing>
      </w:r>
    </w:p>
    <w:p w14:paraId="23075829" w14:textId="5B4821A7" w:rsidR="00E54088" w:rsidRDefault="00E54088" w:rsidP="00E54088">
      <w:pPr>
        <w:spacing w:after="0"/>
        <w:rPr>
          <w:sz w:val="16"/>
          <w:szCs w:val="16"/>
        </w:rPr>
      </w:pPr>
      <w:r w:rsidRPr="00416E5D">
        <w:rPr>
          <w:sz w:val="16"/>
          <w:szCs w:val="16"/>
        </w:rPr>
        <w:t xml:space="preserve">WV Flood Tool Map Link:  </w:t>
      </w:r>
      <w:hyperlink r:id="rId76" w:history="1">
        <w:r w:rsidRPr="0050325C">
          <w:rPr>
            <w:rStyle w:val="Hyperlink"/>
            <w:sz w:val="16"/>
            <w:szCs w:val="16"/>
          </w:rPr>
          <w:t>https://mapwv.gov/flood/map/?wkid=102100&amp;x=-8679568&amp;y=4788783&amp;l=7&amp;v=2</w:t>
        </w:r>
      </w:hyperlink>
    </w:p>
    <w:p w14:paraId="2207A1C5" w14:textId="77777777" w:rsidR="00C4169B" w:rsidRDefault="00C4169B" w:rsidP="00FF494A">
      <w:pPr>
        <w:spacing w:after="0"/>
        <w:rPr>
          <w:sz w:val="16"/>
          <w:szCs w:val="16"/>
        </w:rPr>
      </w:pPr>
    </w:p>
    <w:p w14:paraId="31B56B0A" w14:textId="40DA9002" w:rsidR="00FF494A" w:rsidRDefault="00FF494A" w:rsidP="00FF494A"/>
    <w:p w14:paraId="1BD37332" w14:textId="0708BB50" w:rsidR="00416E5D" w:rsidRDefault="00416E5D" w:rsidP="00FF494A">
      <w:r>
        <w:rPr>
          <w:noProof/>
        </w:rPr>
        <w:drawing>
          <wp:inline distT="0" distB="0" distL="0" distR="0" wp14:anchorId="75069678" wp14:editId="18C77275">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52725" cy="1524000"/>
                    </a:xfrm>
                    <a:prstGeom prst="rect">
                      <a:avLst/>
                    </a:prstGeom>
                    <a:ln>
                      <a:solidFill>
                        <a:schemeClr val="tx1"/>
                      </a:solidFill>
                    </a:ln>
                  </pic:spPr>
                </pic:pic>
              </a:graphicData>
            </a:graphic>
          </wp:inline>
        </w:drawing>
      </w:r>
    </w:p>
    <w:p w14:paraId="35F0C5E5" w14:textId="77777777" w:rsidR="0075238B" w:rsidRDefault="0075238B">
      <w:pPr>
        <w:rPr>
          <w:b/>
          <w:bCs/>
        </w:rPr>
      </w:pPr>
      <w:r>
        <w:rPr>
          <w:b/>
          <w:bCs/>
        </w:rPr>
        <w:br w:type="page"/>
      </w:r>
    </w:p>
    <w:p w14:paraId="16998DC0" w14:textId="1DA187F3" w:rsidR="00FF494A" w:rsidRDefault="00A03728" w:rsidP="00A03728">
      <w:pPr>
        <w:spacing w:after="0"/>
      </w:pPr>
      <w:r>
        <w:rPr>
          <w:b/>
          <w:bCs/>
        </w:rPr>
        <w:lastRenderedPageBreak/>
        <w:t>Figure BE</w:t>
      </w:r>
      <w:r w:rsidRPr="00120876">
        <w:rPr>
          <w:b/>
          <w:bCs/>
        </w:rPr>
        <w:t>-</w:t>
      </w:r>
      <w:r w:rsidR="00782A08">
        <w:rPr>
          <w:b/>
          <w:bCs/>
        </w:rPr>
        <w:t>7B</w:t>
      </w:r>
      <w:r>
        <w:rPr>
          <w:b/>
          <w:bCs/>
        </w:rPr>
        <w:t>.</w:t>
      </w:r>
      <w:r w:rsidRPr="00120876">
        <w:t xml:space="preserve"> </w:t>
      </w:r>
      <w:r w:rsidR="00F367DB">
        <w:t xml:space="preserve">Martinsburg’s </w:t>
      </w:r>
      <w:r>
        <w:rPr>
          <w:i/>
        </w:rPr>
        <w:t xml:space="preserve">high-value building </w:t>
      </w:r>
      <w:r w:rsidR="0075238B">
        <w:rPr>
          <w:i/>
        </w:rPr>
        <w:t xml:space="preserve">floodplain </w:t>
      </w:r>
      <w:r>
        <w:rPr>
          <w:i/>
        </w:rPr>
        <w:t>structures</w:t>
      </w:r>
      <w:r>
        <w:t xml:space="preserve"> viewable on the</w:t>
      </w:r>
      <w:r w:rsidR="00E54088">
        <w:t xml:space="preserve"> </w:t>
      </w:r>
      <w:hyperlink r:id="rId78" w:history="1">
        <w:r w:rsidR="00E54088" w:rsidRPr="006B5B66">
          <w:rPr>
            <w:rStyle w:val="Hyperlink"/>
          </w:rPr>
          <w:t>Risk MAP View</w:t>
        </w:r>
      </w:hyperlink>
      <w:r>
        <w:t xml:space="preserve"> of the WV Flood Tool</w:t>
      </w:r>
      <w:r w:rsidRPr="00120876">
        <w:t>.</w:t>
      </w:r>
      <w:r>
        <w:t xml:space="preserve">  Symbol letters indicate building exposure cost.</w:t>
      </w:r>
    </w:p>
    <w:p w14:paraId="6AAC1B02" w14:textId="5493E1E0" w:rsidR="0075238B" w:rsidRDefault="0069583F" w:rsidP="00A03728">
      <w:pPr>
        <w:spacing w:after="0"/>
      </w:pPr>
      <w:r>
        <w:rPr>
          <w:noProof/>
        </w:rPr>
        <w:drawing>
          <wp:inline distT="0" distB="0" distL="0" distR="0" wp14:anchorId="484D31BB" wp14:editId="03C2F24C">
            <wp:extent cx="6108596" cy="3924370"/>
            <wp:effectExtent l="19050" t="19050" r="2603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4597" cy="3934650"/>
                    </a:xfrm>
                    <a:prstGeom prst="rect">
                      <a:avLst/>
                    </a:prstGeom>
                    <a:ln>
                      <a:solidFill>
                        <a:schemeClr val="tx1"/>
                      </a:solidFill>
                    </a:ln>
                  </pic:spPr>
                </pic:pic>
              </a:graphicData>
            </a:graphic>
          </wp:inline>
        </w:drawing>
      </w:r>
    </w:p>
    <w:p w14:paraId="67B0916A" w14:textId="77777777" w:rsidR="00E54088" w:rsidRDefault="00E54088" w:rsidP="00E54088">
      <w:pPr>
        <w:spacing w:after="0"/>
        <w:rPr>
          <w:sz w:val="16"/>
          <w:szCs w:val="16"/>
        </w:rPr>
      </w:pPr>
      <w:r w:rsidRPr="00416E5D">
        <w:rPr>
          <w:sz w:val="16"/>
          <w:szCs w:val="16"/>
        </w:rPr>
        <w:t xml:space="preserve">WV Flood Tool Map Link:  </w:t>
      </w:r>
      <w:hyperlink r:id="rId80" w:history="1">
        <w:r w:rsidRPr="0050325C">
          <w:rPr>
            <w:rStyle w:val="Hyperlink"/>
            <w:sz w:val="16"/>
            <w:szCs w:val="16"/>
          </w:rPr>
          <w:t>https://mapwv.gov/flood/map/?wkid=102100&amp;x=-8679568&amp;y=4788783&amp;l=7&amp;v=2</w:t>
        </w:r>
      </w:hyperlink>
    </w:p>
    <w:p w14:paraId="56968671" w14:textId="77777777" w:rsidR="00E54088" w:rsidRDefault="00E54088" w:rsidP="0075238B">
      <w:pPr>
        <w:spacing w:after="0"/>
        <w:rPr>
          <w:sz w:val="16"/>
          <w:szCs w:val="16"/>
        </w:rPr>
      </w:pPr>
    </w:p>
    <w:p w14:paraId="11766443" w14:textId="77777777" w:rsidR="00C4169B" w:rsidRDefault="00C4169B" w:rsidP="0075238B">
      <w:pPr>
        <w:spacing w:after="0"/>
        <w:rPr>
          <w:sz w:val="16"/>
          <w:szCs w:val="16"/>
        </w:rPr>
      </w:pPr>
    </w:p>
    <w:p w14:paraId="5FA91FC3" w14:textId="77777777" w:rsidR="0075238B" w:rsidRDefault="0075238B" w:rsidP="0075238B"/>
    <w:p w14:paraId="76345F7E" w14:textId="77777777" w:rsidR="0075238B" w:rsidRPr="00C4169B" w:rsidRDefault="0075238B" w:rsidP="0075238B">
      <w:r w:rsidRPr="00C4169B">
        <w:rPr>
          <w:noProof/>
        </w:rPr>
        <mc:AlternateContent>
          <mc:Choice Requires="wps">
            <w:drawing>
              <wp:anchor distT="45720" distB="45720" distL="114300" distR="114300" simplePos="0" relativeHeight="251681792" behindDoc="0" locked="0" layoutInCell="1" allowOverlap="1" wp14:anchorId="0ABF4489" wp14:editId="66B4EB92">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B55DE67" w14:textId="77777777" w:rsidR="00361C4E" w:rsidRDefault="00361C4E" w:rsidP="0075238B">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5841F806" w14:textId="77777777" w:rsidR="00361C4E" w:rsidRDefault="00361C4E" w:rsidP="0075238B">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F4489" id="Text Box 2" o:spid="_x0000_s1027" type="#_x0000_t202" style="position:absolute;margin-left:1.5pt;margin-top:18.1pt;width:263.25pt;height:5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B55DE67" w14:textId="77777777" w:rsidR="00361C4E" w:rsidRDefault="00361C4E" w:rsidP="0075238B">
                      <w:pPr>
                        <w:shd w:val="clear" w:color="auto" w:fill="F2F2F2" w:themeFill="background1" w:themeFillShade="F2"/>
                      </w:pPr>
                      <w:r w:rsidRPr="00925B38">
                        <w:rPr>
                          <w:b/>
                        </w:rPr>
                        <w:t>R – Residential</w:t>
                      </w:r>
                      <w:r>
                        <w:t xml:space="preserve"> (homes, apartments, group quarters</w:t>
                      </w:r>
                      <w:proofErr w:type="gramStart"/>
                      <w:r>
                        <w:t>)</w:t>
                      </w:r>
                      <w:proofErr w:type="gramEnd"/>
                      <w:r>
                        <w:br/>
                      </w:r>
                      <w:r w:rsidRPr="00925B38">
                        <w:rPr>
                          <w:b/>
                        </w:rPr>
                        <w:t>C – Commercial</w:t>
                      </w:r>
                      <w:r>
                        <w:t xml:space="preserve"> (industrial)</w:t>
                      </w:r>
                      <w:r>
                        <w:br/>
                      </w:r>
                      <w:r w:rsidRPr="00925B38">
                        <w:rPr>
                          <w:b/>
                        </w:rPr>
                        <w:t>O – Other Non-Residential</w:t>
                      </w:r>
                      <w:r>
                        <w:t xml:space="preserve"> (schools, churches, govt.) </w:t>
                      </w:r>
                    </w:p>
                    <w:p w14:paraId="5841F806" w14:textId="77777777" w:rsidR="00361C4E" w:rsidRDefault="00361C4E" w:rsidP="0075238B">
                      <w:pPr>
                        <w:shd w:val="clear" w:color="auto" w:fill="F2F2F2" w:themeFill="background1" w:themeFillShade="F2"/>
                      </w:pPr>
                    </w:p>
                  </w:txbxContent>
                </v:textbox>
              </v:shape>
            </w:pict>
          </mc:Fallback>
        </mc:AlternateContent>
      </w:r>
      <w:r w:rsidRPr="00C4169B">
        <w:t>Legend for General Occupancy Class</w:t>
      </w:r>
    </w:p>
    <w:p w14:paraId="52406068" w14:textId="77777777" w:rsidR="0075238B" w:rsidRDefault="0075238B" w:rsidP="0075238B">
      <w:pPr>
        <w:rPr>
          <w:b/>
          <w:bCs/>
        </w:rPr>
      </w:pPr>
    </w:p>
    <w:p w14:paraId="34CA1AD8" w14:textId="70E4C10C" w:rsidR="0075238B" w:rsidRDefault="0075238B" w:rsidP="00A03728">
      <w:pPr>
        <w:spacing w:after="0"/>
      </w:pPr>
    </w:p>
    <w:p w14:paraId="12CEE7EB" w14:textId="26A3CDE8" w:rsidR="0075238B" w:rsidRDefault="0075238B" w:rsidP="00A03728">
      <w:pPr>
        <w:spacing w:after="0"/>
      </w:pPr>
    </w:p>
    <w:p w14:paraId="751F0536" w14:textId="4217D0D8" w:rsidR="0075238B" w:rsidRDefault="0075238B" w:rsidP="00A03728">
      <w:pPr>
        <w:spacing w:after="0"/>
      </w:pPr>
    </w:p>
    <w:p w14:paraId="190F59BA" w14:textId="77777777" w:rsidR="00416E5D" w:rsidRPr="00C4169B" w:rsidRDefault="00416E5D" w:rsidP="00416E5D">
      <w:r w:rsidRPr="00C4169B">
        <w:rPr>
          <w:noProof/>
        </w:rPr>
        <w:drawing>
          <wp:anchor distT="0" distB="0" distL="114300" distR="114300" simplePos="0" relativeHeight="251683840" behindDoc="0" locked="0" layoutInCell="1" allowOverlap="1" wp14:anchorId="7BFF95E1" wp14:editId="1725DAD1">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7CF1F96D" w14:textId="77777777" w:rsidR="00416E5D" w:rsidRDefault="00416E5D" w:rsidP="00416E5D">
      <w:pPr>
        <w:spacing w:after="0"/>
      </w:pPr>
    </w:p>
    <w:p w14:paraId="69FAC807" w14:textId="77777777" w:rsidR="00416E5D" w:rsidRDefault="00416E5D" w:rsidP="00416E5D">
      <w:pPr>
        <w:spacing w:after="0"/>
      </w:pPr>
    </w:p>
    <w:p w14:paraId="54D89114" w14:textId="77777777" w:rsidR="00416E5D" w:rsidRDefault="00416E5D" w:rsidP="00416E5D">
      <w:pPr>
        <w:spacing w:after="0"/>
      </w:pPr>
    </w:p>
    <w:p w14:paraId="1342929F" w14:textId="77777777" w:rsidR="00416E5D" w:rsidRDefault="00416E5D" w:rsidP="00416E5D">
      <w:pPr>
        <w:spacing w:after="0"/>
      </w:pPr>
    </w:p>
    <w:p w14:paraId="26B3BB6C" w14:textId="1B69B1E6" w:rsidR="0075238B" w:rsidRDefault="0075238B" w:rsidP="00A03728">
      <w:pPr>
        <w:spacing w:after="0"/>
      </w:pPr>
    </w:p>
    <w:p w14:paraId="714C1B27" w14:textId="1BB03929" w:rsidR="00FF494A" w:rsidRDefault="00FF494A" w:rsidP="00A03728">
      <w:pPr>
        <w:spacing w:after="0"/>
      </w:pPr>
    </w:p>
    <w:p w14:paraId="0321A263" w14:textId="3C5F701B" w:rsidR="00FF494A" w:rsidRDefault="00FF494A" w:rsidP="00A03728">
      <w:pPr>
        <w:spacing w:after="0"/>
      </w:pPr>
    </w:p>
    <w:p w14:paraId="345C81DF" w14:textId="59D854C7" w:rsidR="00FF494A" w:rsidRDefault="00FF494A" w:rsidP="00A03728">
      <w:pPr>
        <w:spacing w:after="0"/>
        <w:rPr>
          <w:sz w:val="20"/>
          <w:szCs w:val="20"/>
        </w:rPr>
      </w:pPr>
    </w:p>
    <w:p w14:paraId="4BF1B002" w14:textId="77777777" w:rsidR="00C4169B" w:rsidRDefault="00C4169B">
      <w:pPr>
        <w:rPr>
          <w:b/>
          <w:bCs/>
        </w:rPr>
      </w:pPr>
      <w:r>
        <w:rPr>
          <w:b/>
          <w:bCs/>
        </w:rPr>
        <w:br w:type="page"/>
      </w:r>
    </w:p>
    <w:p w14:paraId="243B6999" w14:textId="3303D3AD" w:rsidR="00416E5D" w:rsidRDefault="00416E5D" w:rsidP="00416E5D">
      <w:pPr>
        <w:spacing w:after="0"/>
      </w:pPr>
      <w:r>
        <w:rPr>
          <w:b/>
          <w:bCs/>
        </w:rPr>
        <w:lastRenderedPageBreak/>
        <w:t>Figure BE</w:t>
      </w:r>
      <w:r w:rsidRPr="00120876">
        <w:rPr>
          <w:b/>
          <w:bCs/>
        </w:rPr>
        <w:t>-</w:t>
      </w:r>
      <w:r>
        <w:rPr>
          <w:b/>
          <w:bCs/>
        </w:rPr>
        <w:t>7C.</w:t>
      </w:r>
      <w:r w:rsidRPr="00120876">
        <w:t xml:space="preserve"> </w:t>
      </w:r>
      <w:r>
        <w:t xml:space="preserve">Bath’s </w:t>
      </w:r>
      <w:r w:rsidRPr="00E80C96">
        <w:rPr>
          <w:i/>
        </w:rPr>
        <w:t>primary structures</w:t>
      </w:r>
      <w:r>
        <w:t xml:space="preserve"> viewable on the </w:t>
      </w:r>
      <w:hyperlink r:id="rId82" w:history="1">
        <w:r w:rsidR="00E54088"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164EDF03" w14:textId="54208731" w:rsidR="00416E5D" w:rsidRDefault="00C4169B" w:rsidP="00416E5D">
      <w:pPr>
        <w:spacing w:after="0"/>
      </w:pPr>
      <w:r>
        <w:rPr>
          <w:noProof/>
        </w:rPr>
        <w:drawing>
          <wp:inline distT="0" distB="0" distL="0" distR="0" wp14:anchorId="7EEF44BB" wp14:editId="7E627E8F">
            <wp:extent cx="6000750" cy="3903980"/>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00750" cy="3903980"/>
                    </a:xfrm>
                    <a:prstGeom prst="rect">
                      <a:avLst/>
                    </a:prstGeom>
                    <a:ln>
                      <a:solidFill>
                        <a:schemeClr val="tx1"/>
                      </a:solidFill>
                    </a:ln>
                  </pic:spPr>
                </pic:pic>
              </a:graphicData>
            </a:graphic>
          </wp:inline>
        </w:drawing>
      </w:r>
    </w:p>
    <w:p w14:paraId="2CA2A730" w14:textId="77777777" w:rsidR="00E54088" w:rsidRDefault="00E54088" w:rsidP="00E54088">
      <w:pPr>
        <w:spacing w:after="0"/>
        <w:rPr>
          <w:sz w:val="16"/>
          <w:szCs w:val="16"/>
        </w:rPr>
      </w:pPr>
      <w:r w:rsidRPr="00416E5D">
        <w:rPr>
          <w:sz w:val="16"/>
          <w:szCs w:val="16"/>
        </w:rPr>
        <w:t xml:space="preserve">WV Flood Tool Map Link:  </w:t>
      </w:r>
      <w:hyperlink r:id="rId84" w:history="1">
        <w:r w:rsidRPr="0050325C">
          <w:rPr>
            <w:rStyle w:val="Hyperlink"/>
            <w:sz w:val="16"/>
            <w:szCs w:val="16"/>
          </w:rPr>
          <w:t>https://mapwv.gov/flood/map/?wkid=102100&amp;x=-8708553&amp;y=4811397&amp;l=9&amp;v=2</w:t>
        </w:r>
      </w:hyperlink>
    </w:p>
    <w:p w14:paraId="0BA5FBF0" w14:textId="77777777" w:rsidR="00C4169B" w:rsidRPr="00416E5D" w:rsidRDefault="00C4169B" w:rsidP="00416E5D">
      <w:pPr>
        <w:spacing w:after="0"/>
        <w:rPr>
          <w:sz w:val="16"/>
          <w:szCs w:val="16"/>
        </w:rPr>
      </w:pPr>
    </w:p>
    <w:p w14:paraId="03AFDF3F" w14:textId="77777777" w:rsidR="00416E5D" w:rsidRDefault="00416E5D" w:rsidP="00416E5D"/>
    <w:p w14:paraId="0D142591" w14:textId="77777777" w:rsidR="00416E5D" w:rsidRDefault="00416E5D" w:rsidP="00416E5D">
      <w:r>
        <w:rPr>
          <w:noProof/>
        </w:rPr>
        <w:drawing>
          <wp:inline distT="0" distB="0" distL="0" distR="0" wp14:anchorId="07572596" wp14:editId="35499048">
            <wp:extent cx="2752725" cy="15240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52725" cy="1524000"/>
                    </a:xfrm>
                    <a:prstGeom prst="rect">
                      <a:avLst/>
                    </a:prstGeom>
                    <a:ln>
                      <a:solidFill>
                        <a:schemeClr val="tx1"/>
                      </a:solidFill>
                    </a:ln>
                  </pic:spPr>
                </pic:pic>
              </a:graphicData>
            </a:graphic>
          </wp:inline>
        </w:drawing>
      </w:r>
    </w:p>
    <w:p w14:paraId="58F1EF8F" w14:textId="77777777" w:rsidR="00416E5D" w:rsidRDefault="00416E5D" w:rsidP="00416E5D">
      <w:pPr>
        <w:rPr>
          <w:b/>
          <w:bCs/>
        </w:rPr>
      </w:pPr>
      <w:r>
        <w:rPr>
          <w:b/>
          <w:bCs/>
        </w:rPr>
        <w:br w:type="page"/>
      </w:r>
    </w:p>
    <w:p w14:paraId="54803084" w14:textId="4D7AB94E" w:rsidR="00416E5D" w:rsidRDefault="00416E5D" w:rsidP="00416E5D">
      <w:pPr>
        <w:spacing w:after="0"/>
      </w:pPr>
      <w:r>
        <w:rPr>
          <w:b/>
          <w:bCs/>
        </w:rPr>
        <w:lastRenderedPageBreak/>
        <w:t>Figure BE</w:t>
      </w:r>
      <w:r w:rsidRPr="00120876">
        <w:rPr>
          <w:b/>
          <w:bCs/>
        </w:rPr>
        <w:t>-</w:t>
      </w:r>
      <w:r>
        <w:rPr>
          <w:b/>
          <w:bCs/>
        </w:rPr>
        <w:t>7D.</w:t>
      </w:r>
      <w:r w:rsidRPr="00120876">
        <w:t xml:space="preserve"> </w:t>
      </w:r>
      <w:r>
        <w:t xml:space="preserve">Bath’s </w:t>
      </w:r>
      <w:r>
        <w:rPr>
          <w:i/>
        </w:rPr>
        <w:t>high-value building floodplain structures</w:t>
      </w:r>
      <w:r>
        <w:t xml:space="preserve"> viewable on the </w:t>
      </w:r>
      <w:hyperlink r:id="rId85" w:history="1">
        <w:r w:rsidR="00E54088" w:rsidRPr="006B5B66">
          <w:rPr>
            <w:rStyle w:val="Hyperlink"/>
          </w:rPr>
          <w:t>Risk MAP View</w:t>
        </w:r>
      </w:hyperlink>
      <w:r>
        <w:t xml:space="preserve"> of the WV Flood Tool</w:t>
      </w:r>
      <w:r w:rsidRPr="00120876">
        <w:t>.</w:t>
      </w:r>
      <w:r>
        <w:t xml:space="preserve">  Symbol letters indicate building exposure cost.</w:t>
      </w:r>
    </w:p>
    <w:p w14:paraId="54D2238D" w14:textId="65F33B37" w:rsidR="00416E5D" w:rsidRDefault="00C4169B" w:rsidP="00416E5D">
      <w:pPr>
        <w:spacing w:after="0"/>
      </w:pPr>
      <w:r>
        <w:rPr>
          <w:noProof/>
        </w:rPr>
        <w:drawing>
          <wp:inline distT="0" distB="0" distL="0" distR="0" wp14:anchorId="3F33A012" wp14:editId="7D9FB871">
            <wp:extent cx="6000750" cy="3763645"/>
            <wp:effectExtent l="19050" t="19050" r="19050"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00750" cy="3763645"/>
                    </a:xfrm>
                    <a:prstGeom prst="rect">
                      <a:avLst/>
                    </a:prstGeom>
                    <a:ln>
                      <a:solidFill>
                        <a:schemeClr val="tx1"/>
                      </a:solidFill>
                    </a:ln>
                  </pic:spPr>
                </pic:pic>
              </a:graphicData>
            </a:graphic>
          </wp:inline>
        </w:drawing>
      </w:r>
    </w:p>
    <w:p w14:paraId="76F495E8" w14:textId="45C88DB3" w:rsidR="00E54088" w:rsidRDefault="00E54088" w:rsidP="00E54088">
      <w:pPr>
        <w:spacing w:after="0"/>
        <w:rPr>
          <w:sz w:val="16"/>
          <w:szCs w:val="16"/>
        </w:rPr>
      </w:pPr>
      <w:r w:rsidRPr="00416E5D">
        <w:rPr>
          <w:sz w:val="16"/>
          <w:szCs w:val="16"/>
        </w:rPr>
        <w:t xml:space="preserve">WV Flood Tool Map Link:  </w:t>
      </w:r>
      <w:hyperlink r:id="rId87" w:history="1">
        <w:r w:rsidRPr="0050325C">
          <w:rPr>
            <w:rStyle w:val="Hyperlink"/>
            <w:sz w:val="16"/>
            <w:szCs w:val="16"/>
          </w:rPr>
          <w:t>https://mapwv.gov/flood/map/?wkid=102100&amp;x=-8708553&amp;y=4811397&amp;l=9&amp;v=2</w:t>
        </w:r>
      </w:hyperlink>
    </w:p>
    <w:p w14:paraId="5A8C6C59" w14:textId="77777777" w:rsidR="00416E5D" w:rsidRDefault="00416E5D" w:rsidP="00416E5D"/>
    <w:p w14:paraId="5BD02826" w14:textId="77777777" w:rsidR="00C4169B" w:rsidRPr="00C4169B" w:rsidRDefault="00C4169B" w:rsidP="00C4169B">
      <w:r w:rsidRPr="00C4169B">
        <w:rPr>
          <w:noProof/>
        </w:rPr>
        <mc:AlternateContent>
          <mc:Choice Requires="wps">
            <w:drawing>
              <wp:anchor distT="45720" distB="45720" distL="114300" distR="114300" simplePos="0" relativeHeight="251685888" behindDoc="0" locked="0" layoutInCell="1" allowOverlap="1" wp14:anchorId="2D7343CF" wp14:editId="39FD1CCA">
                <wp:simplePos x="0" y="0"/>
                <wp:positionH relativeFrom="column">
                  <wp:posOffset>19050</wp:posOffset>
                </wp:positionH>
                <wp:positionV relativeFrom="paragraph">
                  <wp:posOffset>229870</wp:posOffset>
                </wp:positionV>
                <wp:extent cx="3343275" cy="65722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5356F03B" w14:textId="77777777" w:rsidR="00361C4E" w:rsidRDefault="00361C4E" w:rsidP="00C4169B">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494AF61A" w14:textId="77777777" w:rsidR="00361C4E" w:rsidRDefault="00361C4E" w:rsidP="00C4169B">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343CF" id="_x0000_s1028" type="#_x0000_t202" style="position:absolute;margin-left:1.5pt;margin-top:18.1pt;width:263.25pt;height:5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6MJA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">
                <v:textbox>
                  <w:txbxContent>
                    <w:p w14:paraId="5356F03B" w14:textId="77777777" w:rsidR="00361C4E" w:rsidRDefault="00361C4E" w:rsidP="00C4169B">
                      <w:pPr>
                        <w:shd w:val="clear" w:color="auto" w:fill="F2F2F2" w:themeFill="background1" w:themeFillShade="F2"/>
                      </w:pPr>
                      <w:r w:rsidRPr="00925B38">
                        <w:rPr>
                          <w:b/>
                        </w:rPr>
                        <w:t>R – Residential</w:t>
                      </w:r>
                      <w:r>
                        <w:t xml:space="preserve"> (homes, apartments, group quarters</w:t>
                      </w:r>
                      <w:proofErr w:type="gramStart"/>
                      <w:r>
                        <w:t>)</w:t>
                      </w:r>
                      <w:proofErr w:type="gramEnd"/>
                      <w:r>
                        <w:br/>
                      </w:r>
                      <w:r w:rsidRPr="00925B38">
                        <w:rPr>
                          <w:b/>
                        </w:rPr>
                        <w:t>C – Commercial</w:t>
                      </w:r>
                      <w:r>
                        <w:t xml:space="preserve"> (industrial)</w:t>
                      </w:r>
                      <w:r>
                        <w:br/>
                      </w:r>
                      <w:r w:rsidRPr="00925B38">
                        <w:rPr>
                          <w:b/>
                        </w:rPr>
                        <w:t>O – Other Non-Residential</w:t>
                      </w:r>
                      <w:r>
                        <w:t xml:space="preserve"> (schools, churches, govt.) </w:t>
                      </w:r>
                    </w:p>
                    <w:p w14:paraId="494AF61A" w14:textId="77777777" w:rsidR="00361C4E" w:rsidRDefault="00361C4E" w:rsidP="00C4169B">
                      <w:pPr>
                        <w:shd w:val="clear" w:color="auto" w:fill="F2F2F2" w:themeFill="background1" w:themeFillShade="F2"/>
                      </w:pPr>
                    </w:p>
                  </w:txbxContent>
                </v:textbox>
              </v:shape>
            </w:pict>
          </mc:Fallback>
        </mc:AlternateContent>
      </w:r>
      <w:r w:rsidRPr="00C4169B">
        <w:t>Legend for General Occupancy Class</w:t>
      </w:r>
    </w:p>
    <w:p w14:paraId="5BA11870" w14:textId="77777777" w:rsidR="00C4169B" w:rsidRDefault="00C4169B" w:rsidP="00C4169B">
      <w:pPr>
        <w:rPr>
          <w:b/>
          <w:bCs/>
        </w:rPr>
      </w:pPr>
    </w:p>
    <w:p w14:paraId="4E336A56" w14:textId="77777777" w:rsidR="00C4169B" w:rsidRDefault="00C4169B" w:rsidP="00C4169B">
      <w:pPr>
        <w:spacing w:after="0"/>
      </w:pPr>
    </w:p>
    <w:p w14:paraId="2583436E" w14:textId="77777777" w:rsidR="00C4169B" w:rsidRDefault="00C4169B" w:rsidP="00C4169B">
      <w:pPr>
        <w:spacing w:after="0"/>
      </w:pPr>
    </w:p>
    <w:p w14:paraId="37BE92CD" w14:textId="77777777" w:rsidR="00C4169B" w:rsidRDefault="00C4169B" w:rsidP="00C4169B">
      <w:pPr>
        <w:spacing w:after="0"/>
      </w:pPr>
    </w:p>
    <w:p w14:paraId="25129306" w14:textId="77777777" w:rsidR="00C4169B" w:rsidRPr="00C4169B" w:rsidRDefault="00C4169B" w:rsidP="00C4169B">
      <w:r w:rsidRPr="00C4169B">
        <w:rPr>
          <w:noProof/>
        </w:rPr>
        <w:drawing>
          <wp:anchor distT="0" distB="0" distL="114300" distR="114300" simplePos="0" relativeHeight="251686912" behindDoc="0" locked="0" layoutInCell="1" allowOverlap="1" wp14:anchorId="3E463AE3" wp14:editId="274DF793">
            <wp:simplePos x="0" y="0"/>
            <wp:positionH relativeFrom="column">
              <wp:posOffset>19050</wp:posOffset>
            </wp:positionH>
            <wp:positionV relativeFrom="paragraph">
              <wp:posOffset>201295</wp:posOffset>
            </wp:positionV>
            <wp:extent cx="1628775" cy="1352550"/>
            <wp:effectExtent l="19050" t="19050" r="2857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549F0AC5" w14:textId="77777777" w:rsidR="00C4169B" w:rsidRDefault="00C4169B" w:rsidP="00C4169B">
      <w:pPr>
        <w:spacing w:after="0"/>
      </w:pPr>
    </w:p>
    <w:p w14:paraId="746D0D3E" w14:textId="77777777" w:rsidR="00C4169B" w:rsidRDefault="00C4169B" w:rsidP="00C4169B">
      <w:pPr>
        <w:spacing w:after="0"/>
      </w:pPr>
    </w:p>
    <w:p w14:paraId="16A1F006" w14:textId="77777777" w:rsidR="00C4169B" w:rsidRDefault="00C4169B" w:rsidP="00C4169B">
      <w:pPr>
        <w:spacing w:after="0"/>
      </w:pPr>
    </w:p>
    <w:p w14:paraId="5D81CA41" w14:textId="77777777" w:rsidR="00C4169B" w:rsidRDefault="00C4169B" w:rsidP="00C4169B">
      <w:pPr>
        <w:spacing w:after="0"/>
      </w:pPr>
    </w:p>
    <w:p w14:paraId="573902AB" w14:textId="77777777" w:rsidR="00C4169B" w:rsidRDefault="00C4169B" w:rsidP="00C4169B">
      <w:pPr>
        <w:spacing w:after="0"/>
      </w:pPr>
    </w:p>
    <w:p w14:paraId="412838E8" w14:textId="77777777" w:rsidR="00C4169B" w:rsidRDefault="00C4169B" w:rsidP="00C4169B">
      <w:pPr>
        <w:spacing w:after="0"/>
      </w:pPr>
    </w:p>
    <w:p w14:paraId="3F1BED81" w14:textId="77777777" w:rsidR="00C4169B" w:rsidRDefault="00C4169B" w:rsidP="00C4169B">
      <w:pPr>
        <w:spacing w:after="0"/>
      </w:pPr>
    </w:p>
    <w:p w14:paraId="6E98B6D7" w14:textId="77777777" w:rsidR="00FF494A" w:rsidRDefault="00FF494A" w:rsidP="00FF494A">
      <w:pPr>
        <w:spacing w:after="0"/>
      </w:pPr>
    </w:p>
    <w:p w14:paraId="73AB510F" w14:textId="77777777" w:rsidR="00FF494A" w:rsidRDefault="00FF494A" w:rsidP="00FF494A">
      <w:pPr>
        <w:spacing w:after="0"/>
      </w:pPr>
    </w:p>
    <w:p w14:paraId="0E51AF81" w14:textId="77777777" w:rsidR="00FF494A" w:rsidRDefault="00FF494A" w:rsidP="00FF494A">
      <w:pPr>
        <w:spacing w:after="0"/>
      </w:pPr>
    </w:p>
    <w:p w14:paraId="5B392B09" w14:textId="77777777" w:rsidR="00FF494A" w:rsidRDefault="00FF494A" w:rsidP="00A03728">
      <w:pPr>
        <w:spacing w:after="0"/>
        <w:rPr>
          <w:sz w:val="20"/>
          <w:szCs w:val="20"/>
        </w:rPr>
      </w:pPr>
    </w:p>
    <w:p w14:paraId="327215DC" w14:textId="53F02671" w:rsidR="000F7457" w:rsidRDefault="000F7457" w:rsidP="00723EE0">
      <w:pPr>
        <w:spacing w:line="240" w:lineRule="auto"/>
        <w:rPr>
          <w:b/>
          <w:bCs/>
        </w:rPr>
      </w:pPr>
      <w:r w:rsidRPr="000F7457">
        <w:rPr>
          <w:b/>
          <w:bCs/>
        </w:rPr>
        <w:t xml:space="preserve"> </w:t>
      </w:r>
    </w:p>
    <w:p w14:paraId="33C4F30F" w14:textId="77777777" w:rsidR="00A03728" w:rsidRDefault="00A03728" w:rsidP="00A03728">
      <w:pPr>
        <w:shd w:val="clear" w:color="auto" w:fill="F2F2F2" w:themeFill="background1" w:themeFillShade="F2"/>
        <w:spacing w:line="240" w:lineRule="auto"/>
        <w:rPr>
          <w:b/>
          <w:bCs/>
        </w:rPr>
      </w:pPr>
      <w:r>
        <w:rPr>
          <w:b/>
          <w:bCs/>
        </w:rPr>
        <w:lastRenderedPageBreak/>
        <w:t>RESOURCES:</w:t>
      </w:r>
    </w:p>
    <w:p w14:paraId="17841DA0" w14:textId="0C84753E" w:rsidR="00B01588" w:rsidRDefault="00B01588" w:rsidP="00B01588">
      <w:pPr>
        <w:shd w:val="clear" w:color="auto" w:fill="F2F2F2" w:themeFill="background1" w:themeFillShade="F2"/>
        <w:rPr>
          <w:rFonts w:ascii="Calibri" w:hAnsi="Calibri" w:cs="Calibri"/>
          <w:color w:val="0461C1"/>
          <w:sz w:val="23"/>
          <w:szCs w:val="23"/>
        </w:rPr>
      </w:pPr>
      <w:r>
        <w:rPr>
          <w:b/>
          <w:bCs/>
        </w:rPr>
        <w:t xml:space="preserve">Reference Tables:  </w:t>
      </w:r>
      <w:hyperlink r:id="rId88"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89" w:history="1">
        <w:r w:rsidRPr="008304FE">
          <w:rPr>
            <w:rStyle w:val="Hyperlink"/>
            <w:rFonts w:ascii="Calibri" w:hAnsi="Calibri" w:cs="Calibri"/>
            <w:sz w:val="23"/>
            <w:szCs w:val="23"/>
          </w:rPr>
          <w:t>Foundation Types</w:t>
        </w:r>
      </w:hyperlink>
    </w:p>
    <w:p w14:paraId="1D552AB9" w14:textId="77777777" w:rsidR="009D15FD" w:rsidRDefault="00B01588" w:rsidP="00B01588">
      <w:pPr>
        <w:shd w:val="clear" w:color="auto" w:fill="F2F2F2" w:themeFill="background1" w:themeFillShade="F2"/>
        <w:spacing w:line="240" w:lineRule="auto"/>
        <w:rPr>
          <w:rStyle w:val="Hyperlink"/>
          <w:bCs/>
        </w:rPr>
      </w:pPr>
      <w:r>
        <w:rPr>
          <w:b/>
          <w:bCs/>
        </w:rPr>
        <w:t>Flood Risk Methodology</w:t>
      </w:r>
      <w:r w:rsidR="00A03728" w:rsidRPr="006648AB">
        <w:rPr>
          <w:b/>
          <w:bCs/>
        </w:rPr>
        <w:t>:</w:t>
      </w:r>
      <w:r w:rsidR="00A03728">
        <w:t xml:space="preserve">  </w:t>
      </w:r>
      <w:hyperlink r:id="rId90" w:history="1">
        <w:r>
          <w:rPr>
            <w:rStyle w:val="Hyperlink"/>
            <w:rFonts w:cstheme="minorHAnsi"/>
            <w:bCs/>
            <w:szCs w:val="18"/>
          </w:rPr>
          <w:t>WV Flood Risk Assessment</w:t>
        </w:r>
      </w:hyperlink>
      <w:r w:rsidR="00067D56">
        <w:rPr>
          <w:b/>
          <w:bCs/>
        </w:rPr>
        <w:t xml:space="preserve"> </w:t>
      </w:r>
      <w:r w:rsidR="00067D56" w:rsidRPr="009D15FD">
        <w:t>|</w:t>
      </w:r>
      <w:r>
        <w:rPr>
          <w:b/>
          <w:bCs/>
        </w:rPr>
        <w:t xml:space="preserve"> </w:t>
      </w:r>
      <w:hyperlink r:id="rId91" w:history="1">
        <w:r w:rsidRPr="00B01588">
          <w:rPr>
            <w:rStyle w:val="Hyperlink"/>
            <w:bCs/>
          </w:rPr>
          <w:t xml:space="preserve">FEMA’s </w:t>
        </w:r>
        <w:proofErr w:type="spellStart"/>
        <w:r w:rsidR="00067D56" w:rsidRPr="00B01588">
          <w:rPr>
            <w:rStyle w:val="Hyperlink"/>
            <w:bCs/>
          </w:rPr>
          <w:t>Hazus</w:t>
        </w:r>
        <w:proofErr w:type="spellEnd"/>
        <w:r w:rsidRPr="00B01588">
          <w:rPr>
            <w:rStyle w:val="Hyperlink"/>
            <w:bCs/>
          </w:rPr>
          <w:t xml:space="preserve"> Loss Estimation</w:t>
        </w:r>
      </w:hyperlink>
    </w:p>
    <w:p w14:paraId="695A321E" w14:textId="3A1C9A73" w:rsidR="009D15FD" w:rsidRPr="009D15FD" w:rsidRDefault="009D15FD" w:rsidP="00B01588">
      <w:pPr>
        <w:shd w:val="clear" w:color="auto" w:fill="F2F2F2" w:themeFill="background1" w:themeFillShade="F2"/>
        <w:spacing w:line="240" w:lineRule="auto"/>
        <w:rPr>
          <w:bCs/>
          <w:color w:val="0563C1" w:themeColor="hyperlink"/>
          <w:u w:val="single"/>
        </w:rPr>
      </w:pPr>
      <w:r>
        <w:rPr>
          <w:b/>
          <w:bCs/>
        </w:rPr>
        <w:t>WV Flood Tool</w:t>
      </w:r>
      <w:r w:rsidRPr="006648AB">
        <w:rPr>
          <w:b/>
          <w:bCs/>
        </w:rPr>
        <w:t>:</w:t>
      </w:r>
      <w:r>
        <w:rPr>
          <w:b/>
          <w:bCs/>
        </w:rPr>
        <w:t xml:space="preserve">  </w:t>
      </w:r>
      <w:hyperlink r:id="rId92" w:history="1">
        <w:r w:rsidRPr="009D15FD">
          <w:rPr>
            <w:rStyle w:val="Hyperlink"/>
          </w:rPr>
          <w:t>Resources Page</w:t>
        </w:r>
      </w:hyperlink>
      <w:r w:rsidRPr="009D15FD">
        <w:t xml:space="preserve"> | </w:t>
      </w:r>
      <w:hyperlink r:id="rId93" w:history="1">
        <w:r w:rsidRPr="009D15FD">
          <w:rPr>
            <w:rStyle w:val="Hyperlink"/>
          </w:rPr>
          <w:t>Glossary</w:t>
        </w:r>
      </w:hyperlink>
    </w:p>
    <w:p w14:paraId="6B9183FC" w14:textId="77777777" w:rsidR="008304FE" w:rsidRDefault="008304FE" w:rsidP="001E0FE1">
      <w:pPr>
        <w:jc w:val="center"/>
      </w:pPr>
    </w:p>
    <w:p w14:paraId="266F6B2B" w14:textId="6C1B3A1E" w:rsidR="001E0FE1" w:rsidRDefault="001E0FE1" w:rsidP="001E0FE1">
      <w:pPr>
        <w:jc w:val="center"/>
      </w:pPr>
      <w:r>
        <w:t>* * *</w:t>
      </w:r>
    </w:p>
    <w:p w14:paraId="0FA0865E" w14:textId="77777777" w:rsidR="001E0FE1" w:rsidRDefault="001E0FE1" w:rsidP="006B5B66"/>
    <w:p w14:paraId="34137E33" w14:textId="01273793" w:rsidR="001E0FE1" w:rsidRDefault="00EB1F4D" w:rsidP="00D4771F">
      <w:pPr>
        <w:shd w:val="clear" w:color="auto" w:fill="F2F2F2" w:themeFill="background1" w:themeFillShade="F2"/>
      </w:pPr>
      <w:r>
        <w:rPr>
          <w:b/>
          <w:bCs/>
        </w:rPr>
        <w:t>State</w:t>
      </w:r>
      <w:r w:rsidR="00FF440D">
        <w:rPr>
          <w:b/>
          <w:bCs/>
        </w:rPr>
        <w:t>wide</w:t>
      </w:r>
      <w:r>
        <w:rPr>
          <w:b/>
          <w:bCs/>
        </w:rPr>
        <w:t xml:space="preserve"> Risk Assessment </w:t>
      </w:r>
      <w:r w:rsidR="00A50987" w:rsidRPr="001662E4">
        <w:rPr>
          <w:b/>
          <w:bCs/>
        </w:rPr>
        <w:t xml:space="preserve">Contacts: </w:t>
      </w:r>
      <w:r w:rsidR="00A50987">
        <w:t xml:space="preserve"> </w:t>
      </w:r>
    </w:p>
    <w:p w14:paraId="7C727769" w14:textId="10A4B238" w:rsidR="00B75080" w:rsidRDefault="001E0FE1" w:rsidP="00D4771F">
      <w:pPr>
        <w:shd w:val="clear" w:color="auto" w:fill="F2F2F2" w:themeFill="background1" w:themeFillShade="F2"/>
      </w:pPr>
      <w:r>
        <w:t xml:space="preserve">Statewide Risk Assessment </w:t>
      </w:r>
      <w:r w:rsidR="00E470B8">
        <w:t xml:space="preserve">Technical </w:t>
      </w:r>
      <w:r>
        <w:t>Support</w:t>
      </w:r>
      <w:r w:rsidR="006B6CAA">
        <w:t>, WVU GIS Technical Center</w:t>
      </w:r>
      <w:r>
        <w:br/>
        <w:t xml:space="preserve">  -  </w:t>
      </w:r>
      <w:r w:rsidR="00A50987" w:rsidRPr="004457FA">
        <w:t>Kurt Donaldson</w:t>
      </w:r>
      <w:r w:rsidR="00E470B8">
        <w:t xml:space="preserve"> </w:t>
      </w:r>
      <w:r w:rsidR="00A50987" w:rsidRPr="004457FA">
        <w:t>(</w:t>
      </w:r>
      <w:hyperlink r:id="rId94" w:history="1">
        <w:r w:rsidR="00A50987" w:rsidRPr="00CC032B">
          <w:rPr>
            <w:rStyle w:val="Hyperlink"/>
          </w:rPr>
          <w:t>kurt.donaldson@mail.wvu.edu</w:t>
        </w:r>
      </w:hyperlink>
      <w:r w:rsidR="00A50987" w:rsidRPr="004457FA">
        <w:t>)</w:t>
      </w:r>
      <w:r>
        <w:br/>
        <w:t xml:space="preserve">  -  </w:t>
      </w:r>
      <w:r w:rsidR="00A50987" w:rsidRPr="004457FA">
        <w:t>Maneesh Sharma (</w:t>
      </w:r>
      <w:hyperlink r:id="rId95" w:history="1">
        <w:r w:rsidR="00A50987" w:rsidRPr="00CC032B">
          <w:rPr>
            <w:rStyle w:val="Hyperlink"/>
          </w:rPr>
          <w:t>maneesh.sharma@mail.wvu.edu</w:t>
        </w:r>
      </w:hyperlink>
      <w:r w:rsidR="00A50987" w:rsidRPr="004457FA">
        <w:t>)</w:t>
      </w:r>
    </w:p>
    <w:p w14:paraId="1442C257" w14:textId="3A4F34B0" w:rsidR="001E0FE1" w:rsidRDefault="00E470B8" w:rsidP="00D4771F">
      <w:pPr>
        <w:shd w:val="clear" w:color="auto" w:fill="F2F2F2" w:themeFill="background1" w:themeFillShade="F2"/>
      </w:pPr>
      <w:r>
        <w:br/>
        <w:t>S</w:t>
      </w:r>
      <w:r w:rsidR="001E0FE1">
        <w:t>tate NFIP Coordinator</w:t>
      </w:r>
      <w:r w:rsidR="006B6CAA">
        <w:t>, WV Office of the Insurance Commissioner</w:t>
      </w:r>
      <w:r w:rsidR="006B6CAA">
        <w:br/>
        <w:t xml:space="preserve">  - </w:t>
      </w:r>
      <w:r>
        <w:t xml:space="preserve"> </w:t>
      </w:r>
      <w:r w:rsidR="006B6CAA">
        <w:t xml:space="preserve">Chuck </w:t>
      </w:r>
      <w:proofErr w:type="spellStart"/>
      <w:r w:rsidR="006B6CAA">
        <w:t>Grishaber</w:t>
      </w:r>
      <w:proofErr w:type="spellEnd"/>
      <w:r w:rsidR="006B6CAA">
        <w:t xml:space="preserve"> (</w:t>
      </w:r>
      <w:hyperlink r:id="rId96" w:history="1">
        <w:r w:rsidR="006B6CAA" w:rsidRPr="00CC032B">
          <w:rPr>
            <w:rStyle w:val="Hyperlink"/>
          </w:rPr>
          <w:t>Charles.C.Grishaber@wv.gov</w:t>
        </w:r>
      </w:hyperlink>
      <w:r w:rsidR="006B6CAA">
        <w:t>)</w:t>
      </w:r>
      <w:r w:rsidR="0068234B">
        <w:br/>
      </w:r>
      <w:r w:rsidR="0068234B">
        <w:br/>
        <w:t>WV Emergency Management Division</w:t>
      </w:r>
      <w:r w:rsidR="0068234B">
        <w:br/>
        <w:t xml:space="preserve">  - </w:t>
      </w:r>
      <w:r>
        <w:t xml:space="preserve"> </w:t>
      </w:r>
      <w:r w:rsidR="0068234B">
        <w:t xml:space="preserve">Brian </w:t>
      </w:r>
      <w:proofErr w:type="spellStart"/>
      <w:r w:rsidR="0068234B">
        <w:t>Penix</w:t>
      </w:r>
      <w:proofErr w:type="spellEnd"/>
      <w:r w:rsidR="0068234B">
        <w:t>, State Hazard Mitigation</w:t>
      </w:r>
      <w:r>
        <w:t xml:space="preserve"> (</w:t>
      </w:r>
      <w:hyperlink r:id="rId97" w:history="1">
        <w:r w:rsidRPr="00CC032B">
          <w:rPr>
            <w:rStyle w:val="Hyperlink"/>
          </w:rPr>
          <w:t>Brian.M.Penix@wv.gov</w:t>
        </w:r>
      </w:hyperlink>
      <w:r>
        <w:t>)</w:t>
      </w:r>
      <w:r w:rsidR="0068234B">
        <w:br/>
        <w:t xml:space="preserve">  - </w:t>
      </w:r>
      <w:r>
        <w:t xml:space="preserve"> </w:t>
      </w:r>
      <w:r w:rsidR="0068234B">
        <w:t>Kevin Sneed, CTP Coordinator</w:t>
      </w:r>
      <w:r>
        <w:t xml:space="preserve"> (</w:t>
      </w:r>
      <w:hyperlink r:id="rId98" w:history="1">
        <w:r w:rsidRPr="00CC032B">
          <w:rPr>
            <w:rStyle w:val="Hyperlink"/>
          </w:rPr>
          <w:t>Kevin.L.Sneed@wv.gov</w:t>
        </w:r>
      </w:hyperlink>
      <w:r>
        <w:t>)</w:t>
      </w:r>
      <w:r w:rsidR="0068234B">
        <w:br/>
        <w:t xml:space="preserve">  - </w:t>
      </w:r>
      <w:r>
        <w:t xml:space="preserve"> </w:t>
      </w:r>
      <w:proofErr w:type="spellStart"/>
      <w:r w:rsidR="0068234B" w:rsidRPr="0068234B">
        <w:t>Nuvia</w:t>
      </w:r>
      <w:proofErr w:type="spellEnd"/>
      <w:r w:rsidR="0068234B" w:rsidRPr="0068234B">
        <w:t xml:space="preserve"> E. Villamizar, GIS Manager</w:t>
      </w:r>
      <w:r w:rsidR="0068234B">
        <w:t xml:space="preserve"> (</w:t>
      </w:r>
      <w:hyperlink r:id="rId99" w:history="1">
        <w:r w:rsidR="0068234B" w:rsidRPr="00CC032B">
          <w:rPr>
            <w:rStyle w:val="Hyperlink"/>
          </w:rPr>
          <w:t>nuvia.e.villamizar@wv.gov</w:t>
        </w:r>
      </w:hyperlink>
      <w:r w:rsidR="0068234B">
        <w:t>)</w:t>
      </w:r>
      <w:r w:rsidR="006B6CAA">
        <w:t xml:space="preserve"> </w:t>
      </w:r>
    </w:p>
    <w:p w14:paraId="37C2B360" w14:textId="6E377CBC" w:rsidR="00B75080" w:rsidRDefault="00B75080" w:rsidP="00CD3994"/>
    <w:p w14:paraId="104888AF" w14:textId="35E1108B" w:rsidR="00B75080" w:rsidRDefault="00B75080" w:rsidP="00CD3994"/>
    <w:p w14:paraId="6169F54B" w14:textId="3858BDD4" w:rsidR="002A27A6" w:rsidRDefault="002A27A6"/>
    <w:sectPr w:rsidR="002A27A6" w:rsidSect="00F3121E">
      <w:footerReference w:type="default" r:id="rId100"/>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9D565" w14:textId="77777777" w:rsidR="00361C4E" w:rsidRDefault="00361C4E" w:rsidP="00EF28C4">
      <w:pPr>
        <w:spacing w:after="0" w:line="240" w:lineRule="auto"/>
      </w:pPr>
      <w:r>
        <w:separator/>
      </w:r>
    </w:p>
  </w:endnote>
  <w:endnote w:type="continuationSeparator" w:id="0">
    <w:p w14:paraId="1EBBC302" w14:textId="77777777" w:rsidR="00361C4E" w:rsidRDefault="00361C4E"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361C4E" w:rsidRDefault="00361C4E">
    <w:pPr>
      <w:pStyle w:val="Footer"/>
      <w:jc w:val="right"/>
    </w:pPr>
  </w:p>
  <w:p w14:paraId="408C96C4" w14:textId="6D12A747" w:rsidR="00361C4E" w:rsidRDefault="00361C4E">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13D13BBB" w:rsidR="00361C4E" w:rsidRPr="00F9165B" w:rsidRDefault="00361C4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w:t>
                          </w:r>
                          <w:r w:rsidR="005A0DB7">
                            <w:rPr>
                              <w:rFonts w:ascii="Arial" w:hAnsi="Arial" w:cs="Arial"/>
                              <w:b/>
                              <w:bCs/>
                              <w:color w:val="FFFFFF" w:themeColor="background1"/>
                              <w:kern w:val="24"/>
                              <w:sz w:val="24"/>
                              <w:szCs w:val="24"/>
                            </w:rPr>
                            <w:t>2</w:t>
                          </w:r>
                          <w:r>
                            <w:rPr>
                              <w:rFonts w:ascii="Arial" w:hAnsi="Arial" w:cs="Arial"/>
                              <w:b/>
                              <w:bCs/>
                              <w:color w:val="FFFFFF" w:themeColor="background1"/>
                              <w:kern w:val="24"/>
                              <w:sz w:val="24"/>
                              <w:szCs w:val="24"/>
                            </w:rPr>
                            <w:t>/</w:t>
                          </w:r>
                          <w:r w:rsidR="005A0DB7">
                            <w:rPr>
                              <w:rFonts w:ascii="Arial" w:hAnsi="Arial" w:cs="Arial"/>
                              <w:b/>
                              <w:bCs/>
                              <w:color w:val="FFFFFF" w:themeColor="background1"/>
                              <w:kern w:val="24"/>
                              <w:sz w:val="24"/>
                              <w:szCs w:val="24"/>
                            </w:rPr>
                            <w:t>07</w:t>
                          </w:r>
                          <w:r w:rsidRPr="00F9165B">
                            <w:rPr>
                              <w:rFonts w:ascii="Arial" w:hAnsi="Arial" w:cs="Arial"/>
                              <w:b/>
                              <w:bCs/>
                              <w:color w:val="FFFFFF" w:themeColor="background1"/>
                              <w:kern w:val="24"/>
                              <w:sz w:val="24"/>
                              <w:szCs w:val="24"/>
                            </w:rPr>
                            <w:t>/2021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9"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" fillcolor="#1f3763 [1604]" stroked="f">
              <v:path arrowok="t"/>
              <v:textbox>
                <w:txbxContent>
                  <w:p w14:paraId="50846D8F" w14:textId="13D13BBB" w:rsidR="00361C4E" w:rsidRPr="00F9165B" w:rsidRDefault="00361C4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w:t>
                    </w:r>
                    <w:r w:rsidR="005A0DB7">
                      <w:rPr>
                        <w:rFonts w:ascii="Arial" w:hAnsi="Arial" w:cs="Arial"/>
                        <w:b/>
                        <w:bCs/>
                        <w:color w:val="FFFFFF" w:themeColor="background1"/>
                        <w:kern w:val="24"/>
                        <w:sz w:val="24"/>
                        <w:szCs w:val="24"/>
                      </w:rPr>
                      <w:t>2</w:t>
                    </w:r>
                    <w:r>
                      <w:rPr>
                        <w:rFonts w:ascii="Arial" w:hAnsi="Arial" w:cs="Arial"/>
                        <w:b/>
                        <w:bCs/>
                        <w:color w:val="FFFFFF" w:themeColor="background1"/>
                        <w:kern w:val="24"/>
                        <w:sz w:val="24"/>
                        <w:szCs w:val="24"/>
                      </w:rPr>
                      <w:t>/</w:t>
                    </w:r>
                    <w:r w:rsidR="005A0DB7">
                      <w:rPr>
                        <w:rFonts w:ascii="Arial" w:hAnsi="Arial" w:cs="Arial"/>
                        <w:b/>
                        <w:bCs/>
                        <w:color w:val="FFFFFF" w:themeColor="background1"/>
                        <w:kern w:val="24"/>
                        <w:sz w:val="24"/>
                        <w:szCs w:val="24"/>
                      </w:rPr>
                      <w:t>07</w:t>
                    </w:r>
                    <w:r w:rsidRPr="00F9165B">
                      <w:rPr>
                        <w:rFonts w:ascii="Arial" w:hAnsi="Arial" w:cs="Arial"/>
                        <w:b/>
                        <w:bCs/>
                        <w:color w:val="FFFFFF" w:themeColor="background1"/>
                        <w:kern w:val="24"/>
                        <w:sz w:val="24"/>
                        <w:szCs w:val="24"/>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640647"/>
      <w:docPartObj>
        <w:docPartGallery w:val="Page Numbers (Bottom of Page)"/>
        <w:docPartUnique/>
      </w:docPartObj>
    </w:sdtPr>
    <w:sdtEndPr>
      <w:rPr>
        <w:noProof/>
        <w:sz w:val="20"/>
      </w:rPr>
    </w:sdtEndPr>
    <w:sdtContent>
      <w:p w14:paraId="06E448D3" w14:textId="021786E5" w:rsidR="00361C4E" w:rsidRPr="006847E5" w:rsidRDefault="00361C4E">
        <w:pPr>
          <w:pStyle w:val="Footer"/>
          <w:jc w:val="right"/>
          <w:rPr>
            <w:sz w:val="20"/>
          </w:rPr>
        </w:pPr>
        <w:r w:rsidRPr="006847E5">
          <w:rPr>
            <w:sz w:val="20"/>
          </w:rPr>
          <w:fldChar w:fldCharType="begin"/>
        </w:r>
        <w:r w:rsidRPr="006847E5">
          <w:rPr>
            <w:sz w:val="20"/>
          </w:rPr>
          <w:instrText xml:space="preserve"> PAGE   \* MERGEFORMAT </w:instrText>
        </w:r>
        <w:r w:rsidRPr="006847E5">
          <w:rPr>
            <w:sz w:val="20"/>
          </w:rPr>
          <w:fldChar w:fldCharType="separate"/>
        </w:r>
        <w:r w:rsidR="00687227">
          <w:rPr>
            <w:noProof/>
            <w:sz w:val="20"/>
          </w:rPr>
          <w:t>15</w:t>
        </w:r>
        <w:r w:rsidRPr="006847E5">
          <w:rPr>
            <w:noProof/>
            <w:sz w:val="20"/>
          </w:rPr>
          <w:fldChar w:fldCharType="end"/>
        </w:r>
      </w:p>
    </w:sdtContent>
  </w:sdt>
  <w:p w14:paraId="7ECA7A80" w14:textId="77777777" w:rsidR="00361C4E" w:rsidRDefault="00361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859AD" w14:textId="77777777" w:rsidR="00361C4E" w:rsidRDefault="00361C4E" w:rsidP="00EF28C4">
      <w:pPr>
        <w:spacing w:after="0" w:line="240" w:lineRule="auto"/>
      </w:pPr>
      <w:r>
        <w:separator/>
      </w:r>
    </w:p>
  </w:footnote>
  <w:footnote w:type="continuationSeparator" w:id="0">
    <w:p w14:paraId="7035356E" w14:textId="77777777" w:rsidR="00361C4E" w:rsidRDefault="00361C4E"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2"/>
  </w:num>
  <w:num w:numId="5">
    <w:abstractNumId w:val="9"/>
  </w:num>
  <w:num w:numId="6">
    <w:abstractNumId w:val="6"/>
  </w:num>
  <w:num w:numId="7">
    <w:abstractNumId w:val="4"/>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3NgQCE0tTM3MLMyUdpeDU4uLM/DyQAtNaAHN0m+QsAAAA"/>
  </w:docVars>
  <w:rsids>
    <w:rsidRoot w:val="00723EE0"/>
    <w:rsid w:val="0002196F"/>
    <w:rsid w:val="00027ACF"/>
    <w:rsid w:val="00030627"/>
    <w:rsid w:val="000357C7"/>
    <w:rsid w:val="000454DE"/>
    <w:rsid w:val="00052503"/>
    <w:rsid w:val="000629D0"/>
    <w:rsid w:val="00063FD0"/>
    <w:rsid w:val="0006539D"/>
    <w:rsid w:val="00066B03"/>
    <w:rsid w:val="00067D56"/>
    <w:rsid w:val="000A263B"/>
    <w:rsid w:val="000B687C"/>
    <w:rsid w:val="000C777F"/>
    <w:rsid w:val="000D0C04"/>
    <w:rsid w:val="000D2CDF"/>
    <w:rsid w:val="000D5B46"/>
    <w:rsid w:val="000F7457"/>
    <w:rsid w:val="00115C85"/>
    <w:rsid w:val="00120876"/>
    <w:rsid w:val="0013106A"/>
    <w:rsid w:val="0013792C"/>
    <w:rsid w:val="0014025B"/>
    <w:rsid w:val="001458F0"/>
    <w:rsid w:val="001539E6"/>
    <w:rsid w:val="001662E4"/>
    <w:rsid w:val="00172338"/>
    <w:rsid w:val="001776F3"/>
    <w:rsid w:val="00177C64"/>
    <w:rsid w:val="00180850"/>
    <w:rsid w:val="001830D3"/>
    <w:rsid w:val="001843B1"/>
    <w:rsid w:val="001B0075"/>
    <w:rsid w:val="001B0EB2"/>
    <w:rsid w:val="001B1E50"/>
    <w:rsid w:val="001B25CF"/>
    <w:rsid w:val="001B38DB"/>
    <w:rsid w:val="001B3BC0"/>
    <w:rsid w:val="001B71F0"/>
    <w:rsid w:val="001C3306"/>
    <w:rsid w:val="001C7967"/>
    <w:rsid w:val="001E0FE1"/>
    <w:rsid w:val="001E12CF"/>
    <w:rsid w:val="00202534"/>
    <w:rsid w:val="00231DCB"/>
    <w:rsid w:val="002332B9"/>
    <w:rsid w:val="00245A3B"/>
    <w:rsid w:val="0025138A"/>
    <w:rsid w:val="002529D2"/>
    <w:rsid w:val="00256778"/>
    <w:rsid w:val="00270D1A"/>
    <w:rsid w:val="002731E6"/>
    <w:rsid w:val="002920DB"/>
    <w:rsid w:val="002A1A98"/>
    <w:rsid w:val="002A27A6"/>
    <w:rsid w:val="002B1B8D"/>
    <w:rsid w:val="002D245E"/>
    <w:rsid w:val="002D4405"/>
    <w:rsid w:val="002D61F4"/>
    <w:rsid w:val="002D6A86"/>
    <w:rsid w:val="002D7F76"/>
    <w:rsid w:val="002E41B7"/>
    <w:rsid w:val="002E7DBD"/>
    <w:rsid w:val="002F74BD"/>
    <w:rsid w:val="00317BDB"/>
    <w:rsid w:val="003366ED"/>
    <w:rsid w:val="0033768E"/>
    <w:rsid w:val="00343D41"/>
    <w:rsid w:val="003451C8"/>
    <w:rsid w:val="0034794F"/>
    <w:rsid w:val="00354964"/>
    <w:rsid w:val="00361BD4"/>
    <w:rsid w:val="00361C4E"/>
    <w:rsid w:val="00367D9B"/>
    <w:rsid w:val="0037396E"/>
    <w:rsid w:val="003B1317"/>
    <w:rsid w:val="003B3EA0"/>
    <w:rsid w:val="003D1EF4"/>
    <w:rsid w:val="00405BE0"/>
    <w:rsid w:val="00416E5D"/>
    <w:rsid w:val="00420468"/>
    <w:rsid w:val="00421C31"/>
    <w:rsid w:val="00424D62"/>
    <w:rsid w:val="004331B0"/>
    <w:rsid w:val="00441B29"/>
    <w:rsid w:val="00442915"/>
    <w:rsid w:val="004457FA"/>
    <w:rsid w:val="00467815"/>
    <w:rsid w:val="00471F6A"/>
    <w:rsid w:val="004759B8"/>
    <w:rsid w:val="00481249"/>
    <w:rsid w:val="00487038"/>
    <w:rsid w:val="00490035"/>
    <w:rsid w:val="00497BA1"/>
    <w:rsid w:val="004D4249"/>
    <w:rsid w:val="004F3091"/>
    <w:rsid w:val="00512E48"/>
    <w:rsid w:val="00513FB6"/>
    <w:rsid w:val="00544C0A"/>
    <w:rsid w:val="0054563D"/>
    <w:rsid w:val="00550731"/>
    <w:rsid w:val="00551C36"/>
    <w:rsid w:val="00566AAA"/>
    <w:rsid w:val="00571577"/>
    <w:rsid w:val="00574EF2"/>
    <w:rsid w:val="00576460"/>
    <w:rsid w:val="005805EC"/>
    <w:rsid w:val="00583992"/>
    <w:rsid w:val="00583F54"/>
    <w:rsid w:val="005A0DB7"/>
    <w:rsid w:val="005A26B3"/>
    <w:rsid w:val="005A4A13"/>
    <w:rsid w:val="005A7E4D"/>
    <w:rsid w:val="005B1CB0"/>
    <w:rsid w:val="005B5E3E"/>
    <w:rsid w:val="005D2D2E"/>
    <w:rsid w:val="005D45D6"/>
    <w:rsid w:val="005E58DE"/>
    <w:rsid w:val="005E5FEC"/>
    <w:rsid w:val="005F779E"/>
    <w:rsid w:val="00600FBC"/>
    <w:rsid w:val="00606782"/>
    <w:rsid w:val="00610344"/>
    <w:rsid w:val="00610F4E"/>
    <w:rsid w:val="00613E22"/>
    <w:rsid w:val="006154D0"/>
    <w:rsid w:val="006259BB"/>
    <w:rsid w:val="00626E18"/>
    <w:rsid w:val="0064661B"/>
    <w:rsid w:val="00653DFC"/>
    <w:rsid w:val="0068234B"/>
    <w:rsid w:val="0068438B"/>
    <w:rsid w:val="006847E5"/>
    <w:rsid w:val="00687227"/>
    <w:rsid w:val="0069583F"/>
    <w:rsid w:val="006B5B66"/>
    <w:rsid w:val="006B6CAA"/>
    <w:rsid w:val="006C1654"/>
    <w:rsid w:val="006C72DC"/>
    <w:rsid w:val="006D5B74"/>
    <w:rsid w:val="006E17C5"/>
    <w:rsid w:val="006F3099"/>
    <w:rsid w:val="006F4C2A"/>
    <w:rsid w:val="00711DC3"/>
    <w:rsid w:val="00713D8A"/>
    <w:rsid w:val="00723EE0"/>
    <w:rsid w:val="00742912"/>
    <w:rsid w:val="00744683"/>
    <w:rsid w:val="0075224B"/>
    <w:rsid w:val="0075238B"/>
    <w:rsid w:val="00761DF6"/>
    <w:rsid w:val="00762DF8"/>
    <w:rsid w:val="0076712C"/>
    <w:rsid w:val="00773A71"/>
    <w:rsid w:val="00782A08"/>
    <w:rsid w:val="007830B1"/>
    <w:rsid w:val="00783CD0"/>
    <w:rsid w:val="007872D8"/>
    <w:rsid w:val="00792914"/>
    <w:rsid w:val="0079720E"/>
    <w:rsid w:val="00797817"/>
    <w:rsid w:val="007A46CA"/>
    <w:rsid w:val="007B185D"/>
    <w:rsid w:val="007B286C"/>
    <w:rsid w:val="007B2BB6"/>
    <w:rsid w:val="007C0309"/>
    <w:rsid w:val="007C076E"/>
    <w:rsid w:val="007C2286"/>
    <w:rsid w:val="007C2719"/>
    <w:rsid w:val="007C550A"/>
    <w:rsid w:val="007D1E14"/>
    <w:rsid w:val="007D4F55"/>
    <w:rsid w:val="007E67FD"/>
    <w:rsid w:val="007F293D"/>
    <w:rsid w:val="0081577C"/>
    <w:rsid w:val="008304FE"/>
    <w:rsid w:val="00830BB7"/>
    <w:rsid w:val="0083245F"/>
    <w:rsid w:val="00832D54"/>
    <w:rsid w:val="00833098"/>
    <w:rsid w:val="00834808"/>
    <w:rsid w:val="00837F4A"/>
    <w:rsid w:val="008431E6"/>
    <w:rsid w:val="00850243"/>
    <w:rsid w:val="00860E03"/>
    <w:rsid w:val="008808A1"/>
    <w:rsid w:val="008816ED"/>
    <w:rsid w:val="008B260E"/>
    <w:rsid w:val="008D5F70"/>
    <w:rsid w:val="008F1F15"/>
    <w:rsid w:val="008F67C2"/>
    <w:rsid w:val="0092127B"/>
    <w:rsid w:val="00923549"/>
    <w:rsid w:val="00923B2D"/>
    <w:rsid w:val="00925B38"/>
    <w:rsid w:val="009421E0"/>
    <w:rsid w:val="00943660"/>
    <w:rsid w:val="00950549"/>
    <w:rsid w:val="009532B8"/>
    <w:rsid w:val="00954D5B"/>
    <w:rsid w:val="00972C56"/>
    <w:rsid w:val="009A6454"/>
    <w:rsid w:val="009B221E"/>
    <w:rsid w:val="009B3A7B"/>
    <w:rsid w:val="009B6608"/>
    <w:rsid w:val="009D15FD"/>
    <w:rsid w:val="00A03728"/>
    <w:rsid w:val="00A054DD"/>
    <w:rsid w:val="00A137AE"/>
    <w:rsid w:val="00A30924"/>
    <w:rsid w:val="00A33B2E"/>
    <w:rsid w:val="00A364D9"/>
    <w:rsid w:val="00A45D16"/>
    <w:rsid w:val="00A467BE"/>
    <w:rsid w:val="00A50987"/>
    <w:rsid w:val="00A50F5B"/>
    <w:rsid w:val="00A51C06"/>
    <w:rsid w:val="00A539C3"/>
    <w:rsid w:val="00A63CB7"/>
    <w:rsid w:val="00A72C80"/>
    <w:rsid w:val="00A814B8"/>
    <w:rsid w:val="00A91E16"/>
    <w:rsid w:val="00A97F6D"/>
    <w:rsid w:val="00AA2A93"/>
    <w:rsid w:val="00AA3702"/>
    <w:rsid w:val="00AA577C"/>
    <w:rsid w:val="00AC1774"/>
    <w:rsid w:val="00AC2276"/>
    <w:rsid w:val="00AD0E31"/>
    <w:rsid w:val="00AD5444"/>
    <w:rsid w:val="00AE06E3"/>
    <w:rsid w:val="00B01588"/>
    <w:rsid w:val="00B01AA6"/>
    <w:rsid w:val="00B16173"/>
    <w:rsid w:val="00B34E27"/>
    <w:rsid w:val="00B400DD"/>
    <w:rsid w:val="00B442B1"/>
    <w:rsid w:val="00B461E2"/>
    <w:rsid w:val="00B47BED"/>
    <w:rsid w:val="00B52309"/>
    <w:rsid w:val="00B71ED5"/>
    <w:rsid w:val="00B75080"/>
    <w:rsid w:val="00B81684"/>
    <w:rsid w:val="00B85BFE"/>
    <w:rsid w:val="00B95FE9"/>
    <w:rsid w:val="00B96B90"/>
    <w:rsid w:val="00BB2256"/>
    <w:rsid w:val="00BE6598"/>
    <w:rsid w:val="00C01815"/>
    <w:rsid w:val="00C04648"/>
    <w:rsid w:val="00C06BCB"/>
    <w:rsid w:val="00C23295"/>
    <w:rsid w:val="00C23324"/>
    <w:rsid w:val="00C245D3"/>
    <w:rsid w:val="00C336D9"/>
    <w:rsid w:val="00C37733"/>
    <w:rsid w:val="00C4169B"/>
    <w:rsid w:val="00C54274"/>
    <w:rsid w:val="00C57CA4"/>
    <w:rsid w:val="00C62FBA"/>
    <w:rsid w:val="00C83F98"/>
    <w:rsid w:val="00C8638C"/>
    <w:rsid w:val="00C864F1"/>
    <w:rsid w:val="00CA1D07"/>
    <w:rsid w:val="00CA4243"/>
    <w:rsid w:val="00CA5511"/>
    <w:rsid w:val="00CA7206"/>
    <w:rsid w:val="00CB72B0"/>
    <w:rsid w:val="00CC094E"/>
    <w:rsid w:val="00CD0B91"/>
    <w:rsid w:val="00CD3994"/>
    <w:rsid w:val="00D24E0C"/>
    <w:rsid w:val="00D4771F"/>
    <w:rsid w:val="00D5374C"/>
    <w:rsid w:val="00D53C06"/>
    <w:rsid w:val="00D65819"/>
    <w:rsid w:val="00D70290"/>
    <w:rsid w:val="00D71FE2"/>
    <w:rsid w:val="00D74295"/>
    <w:rsid w:val="00D74572"/>
    <w:rsid w:val="00D93140"/>
    <w:rsid w:val="00D9328E"/>
    <w:rsid w:val="00D97EE8"/>
    <w:rsid w:val="00DC163B"/>
    <w:rsid w:val="00DE6943"/>
    <w:rsid w:val="00DE72B0"/>
    <w:rsid w:val="00DE7C5C"/>
    <w:rsid w:val="00DF5FE9"/>
    <w:rsid w:val="00DF600E"/>
    <w:rsid w:val="00DF7AB3"/>
    <w:rsid w:val="00E02649"/>
    <w:rsid w:val="00E06F84"/>
    <w:rsid w:val="00E121CB"/>
    <w:rsid w:val="00E2166C"/>
    <w:rsid w:val="00E32C0C"/>
    <w:rsid w:val="00E337B8"/>
    <w:rsid w:val="00E37207"/>
    <w:rsid w:val="00E37C6E"/>
    <w:rsid w:val="00E422BF"/>
    <w:rsid w:val="00E45AF0"/>
    <w:rsid w:val="00E4613D"/>
    <w:rsid w:val="00E470B8"/>
    <w:rsid w:val="00E50D14"/>
    <w:rsid w:val="00E53B8A"/>
    <w:rsid w:val="00E54088"/>
    <w:rsid w:val="00E61FF9"/>
    <w:rsid w:val="00E800A0"/>
    <w:rsid w:val="00E80C96"/>
    <w:rsid w:val="00E80DDA"/>
    <w:rsid w:val="00E86991"/>
    <w:rsid w:val="00EB1F4D"/>
    <w:rsid w:val="00EC6C1A"/>
    <w:rsid w:val="00EC750D"/>
    <w:rsid w:val="00EE481E"/>
    <w:rsid w:val="00EF28C4"/>
    <w:rsid w:val="00EF65F5"/>
    <w:rsid w:val="00F01E48"/>
    <w:rsid w:val="00F06D0B"/>
    <w:rsid w:val="00F07348"/>
    <w:rsid w:val="00F17984"/>
    <w:rsid w:val="00F211B0"/>
    <w:rsid w:val="00F21F14"/>
    <w:rsid w:val="00F279DB"/>
    <w:rsid w:val="00F27A19"/>
    <w:rsid w:val="00F3121E"/>
    <w:rsid w:val="00F34B0F"/>
    <w:rsid w:val="00F367DB"/>
    <w:rsid w:val="00F3778F"/>
    <w:rsid w:val="00F4461D"/>
    <w:rsid w:val="00F46629"/>
    <w:rsid w:val="00F519F1"/>
    <w:rsid w:val="00F6696A"/>
    <w:rsid w:val="00F7019B"/>
    <w:rsid w:val="00F85775"/>
    <w:rsid w:val="00F9165B"/>
    <w:rsid w:val="00F91DFB"/>
    <w:rsid w:val="00F96185"/>
    <w:rsid w:val="00FA4167"/>
    <w:rsid w:val="00FA484C"/>
    <w:rsid w:val="00FD234C"/>
    <w:rsid w:val="00FD3148"/>
    <w:rsid w:val="00FE38E2"/>
    <w:rsid w:val="00FE7F27"/>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17284138">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5011629">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2614459">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26187659">
      <w:bodyDiv w:val="1"/>
      <w:marLeft w:val="0"/>
      <w:marRight w:val="0"/>
      <w:marTop w:val="0"/>
      <w:marBottom w:val="0"/>
      <w:divBdr>
        <w:top w:val="none" w:sz="0" w:space="0" w:color="auto"/>
        <w:left w:val="none" w:sz="0" w:space="0" w:color="auto"/>
        <w:bottom w:val="none" w:sz="0" w:space="0" w:color="auto"/>
        <w:right w:val="none" w:sz="0" w:space="0" w:color="auto"/>
      </w:divBdr>
    </w:div>
    <w:div w:id="1262955099">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795713723">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912537521">
      <w:bodyDiv w:val="1"/>
      <w:marLeft w:val="0"/>
      <w:marRight w:val="0"/>
      <w:marTop w:val="0"/>
      <w:marBottom w:val="0"/>
      <w:divBdr>
        <w:top w:val="none" w:sz="0" w:space="0" w:color="auto"/>
        <w:left w:val="none" w:sz="0" w:space="0" w:color="auto"/>
        <w:bottom w:val="none" w:sz="0" w:space="0" w:color="auto"/>
        <w:right w:val="none" w:sz="0" w:space="0" w:color="auto"/>
      </w:divBdr>
    </w:div>
    <w:div w:id="1940094961">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7115139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pwv.gov/flood/map/?wkid=102100&amp;x=-8677716.823264942&amp;y=4808353.619984377&amp;l=13&amp;v=2" TargetMode="External"/><Relationship Id="rId21" Type="http://schemas.openxmlformats.org/officeDocument/2006/relationships/hyperlink" Target="https://www.heraldmailmedia.com/story/news/local/2016/10/21/ew-wastewater-treatment-plant-dedicated-in-martinsburg/45639907/" TargetMode="External"/><Relationship Id="rId34" Type="http://schemas.openxmlformats.org/officeDocument/2006/relationships/hyperlink" Target="https://mapwv.gov/flood/map/?wkid=102100&amp;x=-8668186.75943174&amp;y=4809083.366232532&amp;l=13&amp;v=2" TargetMode="External"/><Relationship Id="rId42" Type="http://schemas.openxmlformats.org/officeDocument/2006/relationships/hyperlink" Target="https://mapwv.gov/flood/map/?wkid=102100&amp;x=-8669536.058638185&amp;y=4802683.254155642&amp;l=13&amp;v=2" TargetMode="External"/><Relationship Id="rId47" Type="http://schemas.openxmlformats.org/officeDocument/2006/relationships/image" Target="media/image2.png"/><Relationship Id="rId50" Type="http://schemas.openxmlformats.org/officeDocument/2006/relationships/hyperlink" Target="https://www.burnsmcd.com/projects/flood-resistant-wastewater-treatment-plant" TargetMode="External"/><Relationship Id="rId55" Type="http://schemas.openxmlformats.org/officeDocument/2006/relationships/hyperlink" Target="https://mapwv.gov/flood/map/?wkid=102100&amp;x=-8705753.328426586&amp;y=4816654.765867322&amp;l=13&amp;v=2" TargetMode="External"/><Relationship Id="rId63" Type="http://schemas.openxmlformats.org/officeDocument/2006/relationships/hyperlink" Target="https://mapwv.gov/flood/map/?wkid=102100&amp;x=-8708432.073898844&amp;y=4811721.996057842&amp;l=13&amp;v=2" TargetMode="External"/><Relationship Id="rId68" Type="http://schemas.openxmlformats.org/officeDocument/2006/relationships/hyperlink" Target="https://mapwv.gov/flood/map/?wkid=102100&amp;x=-8708422.053252244&amp;y=4811223.830580444&amp;l=13&amp;v=2" TargetMode="External"/><Relationship Id="rId76" Type="http://schemas.openxmlformats.org/officeDocument/2006/relationships/hyperlink" Target="https://mapwv.gov/flood/map/?wkid=102100&amp;x=-8679568&amp;y=4788783&amp;l=7&amp;v=2" TargetMode="External"/><Relationship Id="rId84" Type="http://schemas.openxmlformats.org/officeDocument/2006/relationships/hyperlink" Target="https://mapwv.gov/flood/map/?wkid=102100&amp;x=-8708553&amp;y=4811397&amp;l=9&amp;v=2" TargetMode="External"/><Relationship Id="rId89" Type="http://schemas.openxmlformats.org/officeDocument/2006/relationships/hyperlink" Target="https://data.wvgis.wvu.edu/pub/RA/_resources/FRA/Basement-Foundation_Types-FFH_Reference.xlsx" TargetMode="External"/><Relationship Id="rId97" Type="http://schemas.openxmlformats.org/officeDocument/2006/relationships/hyperlink" Target="mailto:Brian.M.Penix@wv.gov" TargetMode="External"/><Relationship Id="rId7" Type="http://schemas.openxmlformats.org/officeDocument/2006/relationships/endnotes" Target="endnotes.xml"/><Relationship Id="rId71" Type="http://schemas.openxmlformats.org/officeDocument/2006/relationships/hyperlink" Target="https://mapwv.gov/flood/map/?wkid=102100&amp;x=-8703651.044480862&amp;y=4805534.211630013&amp;l=13&amp;v=2" TargetMode="External"/><Relationship Id="rId92" Type="http://schemas.openxmlformats.org/officeDocument/2006/relationships/hyperlink" Target="https://mapwv.gov/flood/resources.html" TargetMode="Externa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8675754.070508564&amp;y=4807053.1053084945&amp;l=13&amp;v=2" TargetMode="External"/><Relationship Id="rId11" Type="http://schemas.openxmlformats.org/officeDocument/2006/relationships/hyperlink" Target="https://data.wvgis.wvu.edu/pub/RA/State/BL/BLRA/R9_BLRA_Full_List/" TargetMode="External"/><Relationship Id="rId24" Type="http://schemas.openxmlformats.org/officeDocument/2006/relationships/hyperlink" Target="https://mapwv.gov/flood/map/?wkid=102100&amp;x=-8664667.768209074&amp;y=4792889.82748498&amp;l=13&amp;v=2" TargetMode="External"/><Relationship Id="rId32" Type="http://schemas.openxmlformats.org/officeDocument/2006/relationships/hyperlink" Target="https://mapwv.gov/flood/map/?wkid=102100&amp;x=-8665534.32053626&amp;y=4793204.376278801&amp;l=13&amp;v=2" TargetMode="External"/><Relationship Id="rId37" Type="http://schemas.openxmlformats.org/officeDocument/2006/relationships/hyperlink" Target="https://mapwv.gov/flood/map/?wkid=102100&amp;x=-8667991.733472485&amp;y=4809057.770669137&amp;l=13&amp;v=2" TargetMode="External"/><Relationship Id="rId40" Type="http://schemas.openxmlformats.org/officeDocument/2006/relationships/hyperlink" Target="https://mapwv.gov/flood/map/?wkid=102100&amp;x=-8668319.566701202&amp;y=4796133.944561733&amp;l=13&amp;v=2" TargetMode="External"/><Relationship Id="rId45" Type="http://schemas.openxmlformats.org/officeDocument/2006/relationships/hyperlink" Target="https://data.wvgis.wvu.edu/pub/RA/State/BL/BLRA/R9_BLRA_Full_List/" TargetMode="External"/><Relationship Id="rId53" Type="http://schemas.openxmlformats.org/officeDocument/2006/relationships/hyperlink" Target="https://mapwv.gov/flood/map/?wkid=102100&amp;x=-8708805.5247417&amp;y=4810461.206524533&amp;l=13&amp;v=2" TargetMode="External"/><Relationship Id="rId58" Type="http://schemas.openxmlformats.org/officeDocument/2006/relationships/hyperlink" Target="https://mapwv.gov/flood/map/?wkid=102100&amp;x=-8708077.328070035&amp;y=4812027.985404303&amp;l=13&amp;v=2" TargetMode="External"/><Relationship Id="rId66" Type="http://schemas.openxmlformats.org/officeDocument/2006/relationships/hyperlink" Target="https://mapwv.gov/flood/map/?wkid=102100&amp;x=-8707580.91215918&amp;y=4812712.174417414&amp;l=13&amp;v=2" TargetMode="External"/><Relationship Id="rId74" Type="http://schemas.openxmlformats.org/officeDocument/2006/relationships/hyperlink" Target="https://mapwv.gov/flood/map/?wkid=102100&amp;x=-8679568&amp;y=4788783&amp;l=7&amp;v=2" TargetMode="External"/><Relationship Id="rId79" Type="http://schemas.openxmlformats.org/officeDocument/2006/relationships/image" Target="media/image5.png"/><Relationship Id="rId87" Type="http://schemas.openxmlformats.org/officeDocument/2006/relationships/hyperlink" Target="https://mapwv.gov/flood/map/?wkid=102100&amp;x=-8708553&amp;y=4811397&amp;l=9&amp;v=2"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apwv.gov/flood/map/?wkid=102100&amp;x=-8708449.881232511&amp;y=4811772.163890018&amp;l=13&amp;v=2" TargetMode="External"/><Relationship Id="rId82" Type="http://schemas.openxmlformats.org/officeDocument/2006/relationships/hyperlink" Target="https://mapwv.gov/flood/map/?wkid=102100&amp;x=-8708553&amp;y=4811397&amp;l=9&amp;v=2" TargetMode="External"/><Relationship Id="rId90" Type="http://schemas.openxmlformats.org/officeDocument/2006/relationships/hyperlink" Target="https://data.wvgis.wvu.edu/pub/RA/_resources/Model/WV_FRA_Methodology.pdf" TargetMode="External"/><Relationship Id="rId95" Type="http://schemas.openxmlformats.org/officeDocument/2006/relationships/hyperlink" Target="mailto:maneesh.sharma@mail.wvu.edu" TargetMode="External"/><Relationship Id="rId19" Type="http://schemas.openxmlformats.org/officeDocument/2006/relationships/hyperlink" Target="https://data.wvgis.wvu.edu/pub/RA/State/BL/BLRA/R9_BLRA_Full_List/" TargetMode="External"/><Relationship Id="rId14" Type="http://schemas.openxmlformats.org/officeDocument/2006/relationships/hyperlink" Target="https://data.wvgis.wvu.edu/pub/RA/State/BL/BLRA/R9_BLRA_Full_List/" TargetMode="External"/><Relationship Id="rId22" Type="http://schemas.openxmlformats.org/officeDocument/2006/relationships/hyperlink" Target="https://www.mapwv.gov/flood/map/?wkid=102100&amp;x=-8681236&amp;y=4782966&amp;l=11&amp;v=2" TargetMode="External"/><Relationship Id="rId27" Type="http://schemas.openxmlformats.org/officeDocument/2006/relationships/hyperlink" Target="https://mapwv.gov/flood/map/?wkid=102100&amp;x=-8672596.675938819&amp;y=4795965.849580068&amp;l=13&amp;v=2" TargetMode="External"/><Relationship Id="rId30" Type="http://schemas.openxmlformats.org/officeDocument/2006/relationships/hyperlink" Target="https://mapwv.gov/flood/map/?wkid=102100&amp;x=-8689232.506992998&amp;y=4769631.554820956&amp;l=13&amp;v=2" TargetMode="External"/><Relationship Id="rId35" Type="http://schemas.openxmlformats.org/officeDocument/2006/relationships/hyperlink" Target="https://mapwv.gov/flood/map/?wkid=102100&amp;x=-8681975.473170634&amp;y=4791248.831191589&amp;l=13&amp;v=2" TargetMode="External"/><Relationship Id="rId43" Type="http://schemas.openxmlformats.org/officeDocument/2006/relationships/hyperlink" Target="https://mapwv.gov/flood/map/?wkid=102100&amp;x=-8670206.417709934&amp;y=4809825.464479762&amp;l=13&amp;v=2" TargetMode="External"/><Relationship Id="rId48" Type="http://schemas.openxmlformats.org/officeDocument/2006/relationships/hyperlink" Target="https://www.epa.gov/sites/default/files/2015-08/documents/flood_resilience_guide.pdf" TargetMode="External"/><Relationship Id="rId56" Type="http://schemas.openxmlformats.org/officeDocument/2006/relationships/hyperlink" Target="https://mapwv.gov/flood/map/?wkid=102100&amp;x=-8708747.212586796&amp;y=4810532.391654589&amp;l=13&amp;v=2" TargetMode="External"/><Relationship Id="rId64" Type="http://schemas.openxmlformats.org/officeDocument/2006/relationships/hyperlink" Target="https://mapwv.gov/flood/map/?wkid=102100&amp;x=-8708153.7239649&amp;y=4811997.874770332&amp;l=13&amp;v=2" TargetMode="External"/><Relationship Id="rId69" Type="http://schemas.openxmlformats.org/officeDocument/2006/relationships/hyperlink" Target="https://mapwv.gov/flood/map/?wkid=102100&amp;x=-8714882.431031175&amp;y=4793146.954759439&amp;l=13&amp;v=2" TargetMode="External"/><Relationship Id="rId77" Type="http://schemas.openxmlformats.org/officeDocument/2006/relationships/image" Target="media/image4.png"/><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mapwv.gov/flood/map/?wkid=102100&amp;x=-8708806.362532185&amp;y=4810533.71985773&amp;l=13&amp;v=2" TargetMode="External"/><Relationship Id="rId72" Type="http://schemas.openxmlformats.org/officeDocument/2006/relationships/hyperlink" Target="https://mapwv.gov/flood/map/?wkid=102100&amp;x=-8709507.82638473&amp;y=4808780.884331904&amp;l=13&amp;v=2" TargetMode="External"/><Relationship Id="rId80" Type="http://schemas.openxmlformats.org/officeDocument/2006/relationships/hyperlink" Target="https://mapwv.gov/flood/map/?wkid=102100&amp;x=-8679568&amp;y=4788783&amp;l=7&amp;v=2" TargetMode="External"/><Relationship Id="rId85" Type="http://schemas.openxmlformats.org/officeDocument/2006/relationships/hyperlink" Target="https://mapwv.gov/flood/map/?wkid=102100&amp;x=-8708553&amp;y=4811397&amp;l=9&amp;v=2" TargetMode="External"/><Relationship Id="rId93" Type="http://schemas.openxmlformats.org/officeDocument/2006/relationships/hyperlink" Target="https://data.wvgis.wvu.edu/pub/RA/_resources/FloodTool/WV-Flood-Tool_FRA_Glossary.pdf" TargetMode="External"/><Relationship Id="rId98" Type="http://schemas.openxmlformats.org/officeDocument/2006/relationships/hyperlink" Target="mailto:Kevin.L.Sneed@wv.gov" TargetMode="External"/><Relationship Id="rId3" Type="http://schemas.openxmlformats.org/officeDocument/2006/relationships/styles" Target="styles.xml"/><Relationship Id="rId12" Type="http://schemas.openxmlformats.org/officeDocument/2006/relationships/hyperlink" Target="https://www.mapwv.gov/flood/map/?wkid=102100&amp;x=-8682032&amp;y=4782993&amp;l=4&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8679288.941901864&amp;y=4788661.4530149195&amp;l=13&amp;v=2" TargetMode="External"/><Relationship Id="rId33" Type="http://schemas.openxmlformats.org/officeDocument/2006/relationships/hyperlink" Target="https://mapwv.gov/flood/map/?wkid=102100&amp;x=-8677708.510593284&amp;y=4808964.494594573&amp;l=13&amp;v=2" TargetMode="External"/><Relationship Id="rId38" Type="http://schemas.openxmlformats.org/officeDocument/2006/relationships/hyperlink" Target="https://mapwv.gov/flood/map/?wkid=102100&amp;x=-8683588.59600804&amp;y=4788660.002257734&amp;l=13&amp;v=2" TargetMode="External"/><Relationship Id="rId46" Type="http://schemas.openxmlformats.org/officeDocument/2006/relationships/hyperlink" Target="https://mapwv.gov/flood/map/?wkid=102100&amp;x=-8677802&amp;y=4786507&amp;l=12&amp;v=2" TargetMode="External"/><Relationship Id="rId59" Type="http://schemas.openxmlformats.org/officeDocument/2006/relationships/hyperlink" Target="https://mapwv.gov/flood/map/?wkid=102100&amp;x=-8708364.588349985&amp;y=4811655.258386575&amp;l=13&amp;v=2" TargetMode="External"/><Relationship Id="rId67" Type="http://schemas.openxmlformats.org/officeDocument/2006/relationships/hyperlink" Target="https://mapwv.gov/flood/map/?wkid=102100&amp;x=-8708309.640492734&amp;y=4812002.534497429&amp;l=13&amp;v=2" TargetMode="External"/><Relationship Id="rId20" Type="http://schemas.openxmlformats.org/officeDocument/2006/relationships/hyperlink" Target="https://mapwv.gov/flood/map/?wkid=102100&amp;x=-8677726.850590711&amp;y=4786530.347563355&amp;l=13&amp;v=2" TargetMode="External"/><Relationship Id="rId41" Type="http://schemas.openxmlformats.org/officeDocument/2006/relationships/hyperlink" Target="https://mapwv.gov/flood/map/?wkid=102100&amp;x=-8667649.49149415&amp;y=4808765.297486805&amp;l=13&amp;v=2" TargetMode="External"/><Relationship Id="rId54" Type="http://schemas.openxmlformats.org/officeDocument/2006/relationships/hyperlink" Target="https://mapwv.gov/flood/map/?wkid=102100&amp;x=-8707083.862840425&amp;y=4814119.479841215&amp;l=13&amp;v=2" TargetMode="External"/><Relationship Id="rId62" Type="http://schemas.openxmlformats.org/officeDocument/2006/relationships/hyperlink" Target="https://mapwv.gov/flood/map/?wkid=102100&amp;x=-8709418.088069662&amp;y=4809107.163674729&amp;l=13&amp;v=2" TargetMode="External"/><Relationship Id="rId70" Type="http://schemas.openxmlformats.org/officeDocument/2006/relationships/hyperlink" Target="https://mapwv.gov/flood/map/?wkid=102100&amp;x=-8733700.999632698&amp;y=4798475.182618109&amp;l=13&amp;v=2" TargetMode="External"/><Relationship Id="rId75" Type="http://schemas.openxmlformats.org/officeDocument/2006/relationships/image" Target="media/image3.png"/><Relationship Id="rId83" Type="http://schemas.openxmlformats.org/officeDocument/2006/relationships/image" Target="media/image7.png"/><Relationship Id="rId88" Type="http://schemas.openxmlformats.org/officeDocument/2006/relationships/hyperlink" Target="https://data.wvgis.wvu.edu/pub/RA/_resources/FRA/Occupancy_Class_Types_Reference.xlsx" TargetMode="External"/><Relationship Id="rId91" Type="http://schemas.openxmlformats.org/officeDocument/2006/relationships/hyperlink" Target="https://www.hsdl.org/?abstract&amp;did=480580" TargetMode="External"/><Relationship Id="rId96" Type="http://schemas.openxmlformats.org/officeDocument/2006/relationships/hyperlink" Target="mailto:Charles.C.Grishaber@wv.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 TargetMode="External"/><Relationship Id="rId23" Type="http://schemas.openxmlformats.org/officeDocument/2006/relationships/hyperlink" Target="https://mapwv.gov/flood/map/?wkid=102100&amp;x=-8679491.518105585&amp;y=4788778.686020645&amp;l=13&amp;v=2" TargetMode="External"/><Relationship Id="rId28" Type="http://schemas.openxmlformats.org/officeDocument/2006/relationships/hyperlink" Target="https://mapwv.gov/flood/map/?wkid=102100&amp;x=-8678642.751070805&amp;y=4788698.176232166&amp;l=13&amp;v=2" TargetMode="External"/><Relationship Id="rId36" Type="http://schemas.openxmlformats.org/officeDocument/2006/relationships/hyperlink" Target="https://mapwv.gov/flood/map/?wkid=102100&amp;x=-8669984.218885615&amp;y=4803381.4080479955&amp;l=13&amp;v=2" TargetMode="External"/><Relationship Id="rId49" Type="http://schemas.openxmlformats.org/officeDocument/2006/relationships/hyperlink" Target="https://atsinnovawatertreatment.com/blog/flood-proof-wastewater-treatment-plant/" TargetMode="External"/><Relationship Id="rId57" Type="http://schemas.openxmlformats.org/officeDocument/2006/relationships/hyperlink" Target="https://mapwv.gov/flood/map/?wkid=102100&amp;x=-8708269.684365261&amp;y=4811750.148362044&amp;l=13&amp;v=2" TargetMode="External"/><Relationship Id="rId10" Type="http://schemas.openxmlformats.org/officeDocument/2006/relationships/hyperlink" Target="https://data.wvgis.wvu.edu/pub/RA/_resources/FRA/Occupancy_Class_Types_Reference.xlsx" TargetMode="External"/><Relationship Id="rId31" Type="http://schemas.openxmlformats.org/officeDocument/2006/relationships/hyperlink" Target="https://mapwv.gov/flood/map/?wkid=102100&amp;x=-8678847.061632192&amp;y=4788338.478919011&amp;l=13&amp;v=2" TargetMode="External"/><Relationship Id="rId44" Type="http://schemas.openxmlformats.org/officeDocument/2006/relationships/hyperlink" Target="https://mapwv.gov/flood/map/?wkid=102100&amp;x=-8679949.94178743&amp;y=4789456.42264351&amp;l=13&amp;v=2" TargetMode="External"/><Relationship Id="rId52" Type="http://schemas.openxmlformats.org/officeDocument/2006/relationships/hyperlink" Target="https://mapwv.gov/flood/map/?wkid=102100&amp;x=-8708221.565402174&amp;y=4811906.557854602&amp;l=13&amp;v=2" TargetMode="External"/><Relationship Id="rId60" Type="http://schemas.openxmlformats.org/officeDocument/2006/relationships/hyperlink" Target="https://mapwv.gov/flood/map/?wkid=102100&amp;x=-8709716.25276165&amp;y=4808542.566524402&amp;l=13&amp;v=2" TargetMode="External"/><Relationship Id="rId65" Type="http://schemas.openxmlformats.org/officeDocument/2006/relationships/hyperlink" Target="https://mapwv.gov/flood/map/?wkid=102100&amp;x=-8707661.326242382&amp;y=4812488.861079519&amp;l=13&amp;v=2" TargetMode="External"/><Relationship Id="rId73" Type="http://schemas.openxmlformats.org/officeDocument/2006/relationships/hyperlink" Target="https://mapwv.gov/flood/map/?wkid=102100&amp;x=-8709466.111631949&amp;y=4808919.035254914&amp;l=13&amp;v=2" TargetMode="External"/><Relationship Id="rId78" Type="http://schemas.openxmlformats.org/officeDocument/2006/relationships/hyperlink" Target="https://mapwv.gov/flood/map/?wkid=102100&amp;x=-8679568&amp;y=4788783&amp;l=7&amp;v=2" TargetMode="External"/><Relationship Id="rId81" Type="http://schemas.openxmlformats.org/officeDocument/2006/relationships/image" Target="media/image6.png"/><Relationship Id="rId86" Type="http://schemas.openxmlformats.org/officeDocument/2006/relationships/image" Target="media/image8.png"/><Relationship Id="rId94" Type="http://schemas.openxmlformats.org/officeDocument/2006/relationships/hyperlink" Target="mailto:kurt.donaldson@mail.wvu.edu" TargetMode="External"/><Relationship Id="rId99" Type="http://schemas.openxmlformats.org/officeDocument/2006/relationships/hyperlink" Target="mailto:nuvia.e.villamizar@wv.gov"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data.wvgis.wvu.edu/pub/RA/_Resources/Status/WV_Floodprone_Communities.pdf" TargetMode="External"/><Relationship Id="rId18" Type="http://schemas.openxmlformats.org/officeDocument/2006/relationships/hyperlink" Target="https://data.wvgis.wvu.edu/pub/RA/State/CL/" TargetMode="External"/><Relationship Id="rId39" Type="http://schemas.openxmlformats.org/officeDocument/2006/relationships/hyperlink" Target="https://mapwv.gov/flood/map/?wkid=102100&amp;x=-8669819.74778887&amp;y=4803232.94193963&amp;l=13&amp;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4DE2C-2C05-4301-9DE5-AA196C31E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992</TotalTime>
  <Pages>15</Pages>
  <Words>5105</Words>
  <Characters>29105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117</cp:revision>
  <cp:lastPrinted>2021-08-22T22:37:00Z</cp:lastPrinted>
  <dcterms:created xsi:type="dcterms:W3CDTF">2021-08-23T15:47:00Z</dcterms:created>
  <dcterms:modified xsi:type="dcterms:W3CDTF">2022-02-02T19:25:00Z</dcterms:modified>
</cp:coreProperties>
</file>