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3685"/>
      </w:tblGrid>
      <w:tr w:rsidR="004B5B4C" w:rsidTr="004B5B4C">
        <w:tc>
          <w:tcPr>
            <w:tcW w:w="2155" w:type="dxa"/>
            <w:shd w:val="clear" w:color="auto" w:fill="DEEAF6" w:themeFill="accent1" w:themeFillTint="33"/>
          </w:tcPr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>WATER DEPTH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>VEHICLES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>RESCUE RESPONSE</w:t>
            </w:r>
          </w:p>
        </w:tc>
      </w:tr>
      <w:tr w:rsidR="004B5B4C" w:rsidTr="004B5B4C">
        <w:tc>
          <w:tcPr>
            <w:tcW w:w="2155" w:type="dxa"/>
            <w:shd w:val="clear" w:color="auto" w:fill="DEEAF6" w:themeFill="accent1" w:themeFillTint="33"/>
            <w:vAlign w:val="center"/>
          </w:tcPr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>&lt;= 1 foot</w:t>
            </w:r>
          </w:p>
        </w:tc>
        <w:tc>
          <w:tcPr>
            <w:tcW w:w="3510" w:type="dxa"/>
            <w:vAlign w:val="center"/>
          </w:tcPr>
          <w:p w:rsidR="004B5B4C" w:rsidRDefault="004B5B4C">
            <w:r>
              <w:t xml:space="preserve">A foot of water will float many vehicles.  </w:t>
            </w:r>
          </w:p>
        </w:tc>
        <w:tc>
          <w:tcPr>
            <w:tcW w:w="3685" w:type="dxa"/>
            <w:vAlign w:val="center"/>
          </w:tcPr>
          <w:p w:rsidR="004B5B4C" w:rsidRDefault="004B5B4C">
            <w:r>
              <w:t xml:space="preserve">Response focused on those who need additional assistance.  </w:t>
            </w:r>
          </w:p>
        </w:tc>
      </w:tr>
      <w:tr w:rsidR="004B5B4C" w:rsidTr="004B5B4C">
        <w:tc>
          <w:tcPr>
            <w:tcW w:w="2155" w:type="dxa"/>
            <w:shd w:val="clear" w:color="auto" w:fill="DEEAF6" w:themeFill="accent1" w:themeFillTint="33"/>
            <w:vAlign w:val="center"/>
          </w:tcPr>
          <w:p w:rsid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>1 – 3</w:t>
            </w:r>
          </w:p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 xml:space="preserve">feet </w:t>
            </w:r>
            <w:r>
              <w:rPr>
                <w:b/>
              </w:rPr>
              <w:t xml:space="preserve">of </w:t>
            </w:r>
            <w:r w:rsidRPr="004B5B4C">
              <w:rPr>
                <w:b/>
              </w:rPr>
              <w:t>water</w:t>
            </w:r>
          </w:p>
        </w:tc>
        <w:tc>
          <w:tcPr>
            <w:tcW w:w="3510" w:type="dxa"/>
            <w:vAlign w:val="center"/>
          </w:tcPr>
          <w:p w:rsidR="004B5B4C" w:rsidRDefault="004B5B4C">
            <w:r>
              <w:t xml:space="preserve">Two feet of water will carry away most vehicles.  Three feet of water will easily float a bus.  </w:t>
            </w:r>
          </w:p>
        </w:tc>
        <w:tc>
          <w:tcPr>
            <w:tcW w:w="3685" w:type="dxa"/>
            <w:vAlign w:val="center"/>
          </w:tcPr>
          <w:p w:rsidR="004B5B4C" w:rsidRDefault="004B5B4C">
            <w:r>
              <w:t>A high-water vehicle rescue limit is about 3 feet.</w:t>
            </w:r>
          </w:p>
        </w:tc>
      </w:tr>
      <w:tr w:rsidR="004B5B4C" w:rsidTr="004B5B4C">
        <w:tc>
          <w:tcPr>
            <w:tcW w:w="2155" w:type="dxa"/>
            <w:shd w:val="clear" w:color="auto" w:fill="DEEAF6" w:themeFill="accent1" w:themeFillTint="33"/>
            <w:vAlign w:val="center"/>
          </w:tcPr>
          <w:p w:rsidR="004B5B4C" w:rsidRPr="004B5B4C" w:rsidRDefault="004B5B4C" w:rsidP="004B5B4C">
            <w:pPr>
              <w:jc w:val="center"/>
              <w:rPr>
                <w:b/>
              </w:rPr>
            </w:pPr>
            <w:r w:rsidRPr="004B5B4C">
              <w:rPr>
                <w:b/>
              </w:rPr>
              <w:t xml:space="preserve">&gt; 3 </w:t>
            </w:r>
            <w:r>
              <w:rPr>
                <w:b/>
              </w:rPr>
              <w:t>f</w:t>
            </w:r>
            <w:r w:rsidRPr="004B5B4C">
              <w:rPr>
                <w:b/>
              </w:rPr>
              <w:t>eet</w:t>
            </w:r>
          </w:p>
        </w:tc>
        <w:tc>
          <w:tcPr>
            <w:tcW w:w="3510" w:type="dxa"/>
            <w:vAlign w:val="center"/>
          </w:tcPr>
          <w:p w:rsidR="004B5B4C" w:rsidRDefault="004B5B4C" w:rsidP="00A859C7">
            <w:r>
              <w:t xml:space="preserve">All vehicles incur substantial water damage and </w:t>
            </w:r>
            <w:r w:rsidR="00A859C7">
              <w:t>can</w:t>
            </w:r>
            <w:bookmarkStart w:id="0" w:name="_GoBack"/>
            <w:bookmarkEnd w:id="0"/>
            <w:r>
              <w:t xml:space="preserve"> be carried away by flood waters.  </w:t>
            </w:r>
          </w:p>
        </w:tc>
        <w:tc>
          <w:tcPr>
            <w:tcW w:w="3685" w:type="dxa"/>
            <w:vAlign w:val="center"/>
          </w:tcPr>
          <w:p w:rsidR="004B5B4C" w:rsidRDefault="004B5B4C">
            <w:r>
              <w:t>Boats and helicopters are required to perform high water rescues when water depths exceed three feet.  The risk to people increases with higher water velocities and flood depths.</w:t>
            </w:r>
          </w:p>
        </w:tc>
      </w:tr>
    </w:tbl>
    <w:p w:rsidR="00A07509" w:rsidRDefault="00A07509"/>
    <w:sectPr w:rsidR="00A0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7F27"/>
    <w:multiLevelType w:val="hybridMultilevel"/>
    <w:tmpl w:val="850A5ABC"/>
    <w:lvl w:ilvl="0" w:tplc="8158B03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4B5B4C"/>
    <w:rsid w:val="00A07509"/>
    <w:rsid w:val="00A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4DD3"/>
  <w15:chartTrackingRefBased/>
  <w15:docId w15:val="{3AB09725-96DC-48AE-9591-EAB15F39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2019-07-25T20:49:00Z</dcterms:created>
  <dcterms:modified xsi:type="dcterms:W3CDTF">2019-07-25T20:58:00Z</dcterms:modified>
</cp:coreProperties>
</file>