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5D340" w14:textId="5238C8E4" w:rsidR="00D4335B" w:rsidRPr="00303C4A" w:rsidRDefault="003D32E0" w:rsidP="00D4335B">
      <w:pPr>
        <w:rPr>
          <w:rFonts w:asciiTheme="minorHAnsi" w:hAnsiTheme="minorHAnsi"/>
          <w:szCs w:val="24"/>
        </w:rPr>
      </w:pPr>
      <w:r>
        <w:rPr>
          <w:rFonts w:asciiTheme="minorHAnsi" w:hAnsiTheme="minorHAnsi"/>
          <w:szCs w:val="24"/>
        </w:rPr>
        <w:t xml:space="preserve">September </w:t>
      </w:r>
      <w:r w:rsidR="0082683F">
        <w:rPr>
          <w:rFonts w:asciiTheme="minorHAnsi" w:hAnsiTheme="minorHAnsi"/>
          <w:szCs w:val="24"/>
        </w:rPr>
        <w:t>1</w:t>
      </w:r>
      <w:r w:rsidR="00AD27C6">
        <w:rPr>
          <w:rFonts w:asciiTheme="minorHAnsi" w:hAnsiTheme="minorHAnsi"/>
          <w:szCs w:val="24"/>
        </w:rPr>
        <w:t>9</w:t>
      </w:r>
      <w:r w:rsidR="0082683F">
        <w:rPr>
          <w:rFonts w:asciiTheme="minorHAnsi" w:hAnsiTheme="minorHAnsi"/>
          <w:szCs w:val="24"/>
        </w:rPr>
        <w:t>, 2022</w:t>
      </w:r>
    </w:p>
    <w:p w14:paraId="77661B02" w14:textId="77777777" w:rsidR="00D4335B" w:rsidRPr="00303C4A" w:rsidRDefault="00D4335B" w:rsidP="00D4335B">
      <w:pPr>
        <w:rPr>
          <w:rFonts w:asciiTheme="minorHAnsi" w:hAnsiTheme="minorHAnsi"/>
          <w:szCs w:val="24"/>
        </w:rPr>
      </w:pPr>
    </w:p>
    <w:p w14:paraId="232716FC" w14:textId="77777777" w:rsidR="00D4335B" w:rsidRPr="00303C4A" w:rsidRDefault="00D4335B" w:rsidP="00D4335B">
      <w:pPr>
        <w:rPr>
          <w:rFonts w:asciiTheme="minorHAnsi" w:hAnsiTheme="minorHAnsi"/>
          <w:szCs w:val="24"/>
        </w:rPr>
      </w:pPr>
      <w:r w:rsidRPr="00303C4A">
        <w:rPr>
          <w:rFonts w:asciiTheme="minorHAnsi" w:hAnsiTheme="minorHAnsi"/>
          <w:szCs w:val="24"/>
        </w:rPr>
        <w:t>Brian Penix</w:t>
      </w:r>
    </w:p>
    <w:p w14:paraId="2DA993BF" w14:textId="77777777" w:rsidR="00D4335B" w:rsidRPr="00303C4A" w:rsidRDefault="00D4335B" w:rsidP="00D4335B">
      <w:pPr>
        <w:rPr>
          <w:rFonts w:asciiTheme="minorHAnsi" w:hAnsiTheme="minorHAnsi"/>
          <w:szCs w:val="24"/>
        </w:rPr>
      </w:pPr>
      <w:r w:rsidRPr="00303C4A">
        <w:rPr>
          <w:rFonts w:asciiTheme="minorHAnsi" w:hAnsiTheme="minorHAnsi"/>
          <w:szCs w:val="24"/>
        </w:rPr>
        <w:t xml:space="preserve">State Hazard Mitigation </w:t>
      </w:r>
      <w:r w:rsidR="0082683F">
        <w:rPr>
          <w:rFonts w:asciiTheme="minorHAnsi" w:hAnsiTheme="minorHAnsi"/>
          <w:szCs w:val="24"/>
        </w:rPr>
        <w:t>Specialist</w:t>
      </w:r>
    </w:p>
    <w:p w14:paraId="5D95C3D4" w14:textId="77777777" w:rsidR="00D4335B" w:rsidRPr="00303C4A" w:rsidRDefault="00D4335B" w:rsidP="00D4335B">
      <w:pPr>
        <w:rPr>
          <w:rFonts w:asciiTheme="minorHAnsi" w:hAnsiTheme="minorHAnsi"/>
          <w:szCs w:val="24"/>
        </w:rPr>
      </w:pPr>
      <w:r w:rsidRPr="00303C4A">
        <w:rPr>
          <w:rFonts w:asciiTheme="minorHAnsi" w:hAnsiTheme="minorHAnsi"/>
          <w:szCs w:val="24"/>
        </w:rPr>
        <w:t xml:space="preserve">WV </w:t>
      </w:r>
      <w:r w:rsidR="0082683F">
        <w:rPr>
          <w:rFonts w:asciiTheme="minorHAnsi" w:hAnsiTheme="minorHAnsi"/>
          <w:szCs w:val="24"/>
        </w:rPr>
        <w:t>Emergency Management Division</w:t>
      </w:r>
    </w:p>
    <w:p w14:paraId="558673C1" w14:textId="77777777" w:rsidR="0082683F" w:rsidRPr="0082683F" w:rsidRDefault="0082683F" w:rsidP="0082683F">
      <w:pPr>
        <w:rPr>
          <w:rFonts w:asciiTheme="minorHAnsi" w:hAnsiTheme="minorHAnsi"/>
          <w:szCs w:val="24"/>
        </w:rPr>
      </w:pPr>
      <w:r w:rsidRPr="0082683F">
        <w:rPr>
          <w:rFonts w:asciiTheme="minorHAnsi" w:hAnsiTheme="minorHAnsi"/>
          <w:szCs w:val="24"/>
        </w:rPr>
        <w:t>2403 Fairlawn Ave.</w:t>
      </w:r>
    </w:p>
    <w:p w14:paraId="2213A7DB" w14:textId="77777777" w:rsidR="0082683F" w:rsidRPr="0082683F" w:rsidRDefault="0082683F" w:rsidP="0082683F">
      <w:pPr>
        <w:rPr>
          <w:rFonts w:asciiTheme="minorHAnsi" w:hAnsiTheme="minorHAnsi"/>
          <w:szCs w:val="24"/>
        </w:rPr>
      </w:pPr>
      <w:r w:rsidRPr="0082683F">
        <w:rPr>
          <w:rFonts w:asciiTheme="minorHAnsi" w:hAnsiTheme="minorHAnsi"/>
          <w:szCs w:val="24"/>
        </w:rPr>
        <w:t>Dunbar, WV 25064</w:t>
      </w:r>
    </w:p>
    <w:p w14:paraId="671B2FE2" w14:textId="77777777" w:rsidR="0082683F" w:rsidRPr="0082683F" w:rsidRDefault="0082683F" w:rsidP="0082683F">
      <w:pPr>
        <w:rPr>
          <w:rFonts w:asciiTheme="minorHAnsi" w:hAnsiTheme="minorHAnsi"/>
          <w:szCs w:val="24"/>
        </w:rPr>
      </w:pPr>
      <w:r w:rsidRPr="0082683F">
        <w:rPr>
          <w:rFonts w:asciiTheme="minorHAnsi" w:hAnsiTheme="minorHAnsi"/>
          <w:szCs w:val="24"/>
        </w:rPr>
        <w:t>(304) 957-2572 Office Line</w:t>
      </w:r>
    </w:p>
    <w:p w14:paraId="1908DB34" w14:textId="23967988" w:rsidR="00D4335B" w:rsidRPr="00303C4A" w:rsidRDefault="00D4335B" w:rsidP="0082683F">
      <w:pPr>
        <w:rPr>
          <w:rFonts w:asciiTheme="minorHAnsi" w:hAnsiTheme="minorHAnsi"/>
          <w:szCs w:val="24"/>
        </w:rPr>
      </w:pPr>
      <w:r w:rsidRPr="00303C4A">
        <w:rPr>
          <w:rFonts w:asciiTheme="minorHAnsi" w:hAnsiTheme="minorHAnsi"/>
          <w:szCs w:val="24"/>
        </w:rPr>
        <w:br/>
      </w:r>
      <w:r w:rsidRPr="00303C4A">
        <w:rPr>
          <w:rFonts w:asciiTheme="minorHAnsi" w:hAnsiTheme="minorHAnsi"/>
          <w:szCs w:val="24"/>
        </w:rPr>
        <w:br/>
      </w:r>
      <w:r w:rsidRPr="00303C4A">
        <w:rPr>
          <w:rFonts w:asciiTheme="minorHAnsi" w:hAnsiTheme="minorHAnsi"/>
          <w:b/>
          <w:szCs w:val="24"/>
        </w:rPr>
        <w:t>Re:</w:t>
      </w:r>
      <w:r w:rsidRPr="00303C4A">
        <w:rPr>
          <w:rFonts w:asciiTheme="minorHAnsi" w:hAnsiTheme="minorHAnsi"/>
          <w:szCs w:val="24"/>
        </w:rPr>
        <w:t xml:space="preserve">  </w:t>
      </w:r>
      <w:r w:rsidR="00D648DD">
        <w:rPr>
          <w:rFonts w:asciiTheme="minorHAnsi" w:hAnsiTheme="minorHAnsi"/>
          <w:szCs w:val="24"/>
        </w:rPr>
        <w:t xml:space="preserve">Project </w:t>
      </w:r>
      <w:r w:rsidR="0082683F">
        <w:rPr>
          <w:rFonts w:asciiTheme="minorHAnsi" w:hAnsiTheme="minorHAnsi"/>
          <w:szCs w:val="24"/>
        </w:rPr>
        <w:t xml:space="preserve">Close-out for </w:t>
      </w:r>
      <w:r w:rsidR="00504959" w:rsidRPr="00303C4A">
        <w:rPr>
          <w:rFonts w:asciiTheme="minorHAnsi" w:hAnsiTheme="minorHAnsi"/>
          <w:i/>
          <w:szCs w:val="24"/>
        </w:rPr>
        <w:t>Statewide Multi-Hazard Risk Assessments for West Virginia</w:t>
      </w:r>
      <w:r w:rsidR="0082683F">
        <w:rPr>
          <w:rFonts w:asciiTheme="minorHAnsi" w:hAnsiTheme="minorHAnsi"/>
          <w:i/>
          <w:szCs w:val="24"/>
        </w:rPr>
        <w:t>.  Also known as TEIF-TEAL Project</w:t>
      </w:r>
      <w:r w:rsidR="00504959" w:rsidRPr="00303C4A">
        <w:rPr>
          <w:rFonts w:asciiTheme="minorHAnsi" w:hAnsiTheme="minorHAnsi"/>
          <w:i/>
          <w:szCs w:val="24"/>
        </w:rPr>
        <w:t xml:space="preserve">                                                                                  </w:t>
      </w:r>
    </w:p>
    <w:p w14:paraId="03CE152A" w14:textId="77777777" w:rsidR="00D4335B" w:rsidRPr="00303C4A" w:rsidRDefault="00D4335B" w:rsidP="00D4335B">
      <w:pPr>
        <w:rPr>
          <w:rFonts w:asciiTheme="minorHAnsi" w:hAnsiTheme="minorHAnsi"/>
          <w:szCs w:val="24"/>
        </w:rPr>
      </w:pPr>
    </w:p>
    <w:p w14:paraId="140E9360" w14:textId="77777777" w:rsidR="00BF3C7A" w:rsidRDefault="00BF3C7A" w:rsidP="00D4335B">
      <w:pPr>
        <w:rPr>
          <w:rFonts w:asciiTheme="minorHAnsi" w:hAnsiTheme="minorHAnsi"/>
          <w:szCs w:val="24"/>
        </w:rPr>
      </w:pPr>
    </w:p>
    <w:p w14:paraId="271F8387" w14:textId="77777777" w:rsidR="00BF3C7A" w:rsidRDefault="00BF3C7A" w:rsidP="00D4335B">
      <w:pPr>
        <w:rPr>
          <w:rFonts w:asciiTheme="minorHAnsi" w:hAnsiTheme="minorHAnsi"/>
          <w:szCs w:val="24"/>
        </w:rPr>
      </w:pPr>
    </w:p>
    <w:p w14:paraId="7F0588D0" w14:textId="77777777" w:rsidR="00BF3C7A" w:rsidRDefault="00BF3C7A" w:rsidP="00D4335B">
      <w:pPr>
        <w:rPr>
          <w:rFonts w:asciiTheme="minorHAnsi" w:hAnsiTheme="minorHAnsi"/>
          <w:szCs w:val="24"/>
        </w:rPr>
      </w:pPr>
    </w:p>
    <w:p w14:paraId="710A2732" w14:textId="77777777" w:rsidR="00AD27C6" w:rsidRDefault="00AD27C6" w:rsidP="00D4335B">
      <w:pPr>
        <w:rPr>
          <w:rFonts w:asciiTheme="minorHAnsi" w:hAnsiTheme="minorHAnsi"/>
          <w:szCs w:val="24"/>
        </w:rPr>
      </w:pPr>
    </w:p>
    <w:p w14:paraId="71ACD00A" w14:textId="77777777" w:rsidR="00AD27C6" w:rsidRPr="00303C4A" w:rsidRDefault="00AD27C6" w:rsidP="00AD27C6">
      <w:pPr>
        <w:rPr>
          <w:rFonts w:asciiTheme="minorHAnsi" w:hAnsiTheme="minorHAnsi"/>
          <w:szCs w:val="24"/>
        </w:rPr>
      </w:pPr>
      <w:r w:rsidRPr="00303C4A">
        <w:rPr>
          <w:rFonts w:asciiTheme="minorHAnsi" w:hAnsiTheme="minorHAnsi"/>
          <w:szCs w:val="24"/>
        </w:rPr>
        <w:t>Dear Brian,</w:t>
      </w:r>
    </w:p>
    <w:p w14:paraId="0DB616F5" w14:textId="77777777" w:rsidR="00AD27C6" w:rsidRPr="00303C4A" w:rsidRDefault="00AD27C6" w:rsidP="00AD27C6">
      <w:pPr>
        <w:rPr>
          <w:rFonts w:asciiTheme="minorHAnsi" w:hAnsiTheme="minorHAnsi"/>
          <w:b/>
          <w:szCs w:val="24"/>
        </w:rPr>
      </w:pPr>
    </w:p>
    <w:p w14:paraId="1D9B6A48" w14:textId="77777777" w:rsidR="00AD27C6" w:rsidRDefault="00AD27C6" w:rsidP="00AD27C6">
      <w:pPr>
        <w:rPr>
          <w:rFonts w:asciiTheme="minorHAnsi" w:hAnsiTheme="minorHAnsi"/>
          <w:szCs w:val="24"/>
        </w:rPr>
      </w:pPr>
      <w:r w:rsidRPr="007D4E8A">
        <w:rPr>
          <w:rFonts w:asciiTheme="minorHAnsi" w:hAnsiTheme="minorHAnsi"/>
          <w:i/>
          <w:szCs w:val="24"/>
        </w:rPr>
        <w:t>TEIF-TEAL Risk Assessment:</w:t>
      </w:r>
      <w:r>
        <w:rPr>
          <w:rFonts w:asciiTheme="minorHAnsi" w:hAnsiTheme="minorHAnsi"/>
          <w:szCs w:val="24"/>
        </w:rPr>
        <w:t xml:space="preserve">  </w:t>
      </w:r>
      <w:r w:rsidRPr="00303C4A">
        <w:rPr>
          <w:rFonts w:asciiTheme="minorHAnsi" w:hAnsiTheme="minorHAnsi"/>
          <w:szCs w:val="24"/>
        </w:rPr>
        <w:t xml:space="preserve">Enclosed is the </w:t>
      </w:r>
      <w:r>
        <w:rPr>
          <w:rFonts w:asciiTheme="minorHAnsi" w:hAnsiTheme="minorHAnsi"/>
          <w:szCs w:val="24"/>
        </w:rPr>
        <w:t>TEIF-TEAL project closeout report</w:t>
      </w:r>
      <w:r w:rsidRPr="00303C4A">
        <w:rPr>
          <w:rFonts w:asciiTheme="minorHAnsi" w:hAnsiTheme="minorHAnsi"/>
          <w:szCs w:val="24"/>
        </w:rPr>
        <w:t xml:space="preserve"> for site-specific risk assessments focused on flood and landslide hazards conducted for all 55 counties and 2</w:t>
      </w:r>
      <w:r>
        <w:rPr>
          <w:rFonts w:asciiTheme="minorHAnsi" w:hAnsiTheme="minorHAnsi"/>
          <w:szCs w:val="24"/>
        </w:rPr>
        <w:t>31</w:t>
      </w:r>
      <w:r w:rsidRPr="00303C4A">
        <w:rPr>
          <w:rFonts w:asciiTheme="minorHAnsi" w:hAnsiTheme="minorHAnsi"/>
          <w:szCs w:val="24"/>
        </w:rPr>
        <w:t xml:space="preserve"> </w:t>
      </w:r>
      <w:r>
        <w:rPr>
          <w:rFonts w:asciiTheme="minorHAnsi" w:hAnsiTheme="minorHAnsi"/>
          <w:szCs w:val="24"/>
        </w:rPr>
        <w:t xml:space="preserve">incorporated </w:t>
      </w:r>
      <w:r w:rsidRPr="00303C4A">
        <w:rPr>
          <w:rFonts w:asciiTheme="minorHAnsi" w:hAnsiTheme="minorHAnsi"/>
          <w:szCs w:val="24"/>
        </w:rPr>
        <w:t>communities in West Virginia to supplement local and state hazard mitigation plans.  The State Hazard Mitigation Offic</w:t>
      </w:r>
      <w:r>
        <w:rPr>
          <w:rFonts w:asciiTheme="minorHAnsi" w:hAnsiTheme="minorHAnsi"/>
          <w:szCs w:val="24"/>
        </w:rPr>
        <w:t>e</w:t>
      </w:r>
      <w:r w:rsidRPr="00303C4A">
        <w:rPr>
          <w:rFonts w:asciiTheme="minorHAnsi" w:hAnsiTheme="minorHAnsi"/>
          <w:szCs w:val="24"/>
        </w:rPr>
        <w:t xml:space="preserve"> refers to these studies for assessing and mitigating risks to </w:t>
      </w:r>
      <w:r>
        <w:rPr>
          <w:rFonts w:asciiTheme="minorHAnsi" w:hAnsiTheme="minorHAnsi"/>
          <w:szCs w:val="24"/>
        </w:rPr>
        <w:t>the 286 communities of</w:t>
      </w:r>
      <w:r w:rsidRPr="00303C4A">
        <w:rPr>
          <w:rFonts w:asciiTheme="minorHAnsi" w:hAnsiTheme="minorHAnsi"/>
          <w:szCs w:val="24"/>
        </w:rPr>
        <w:t xml:space="preserve"> West Virginia as the Total Exposure in Floodplain (TEIF) and Total Exposure</w:t>
      </w:r>
      <w:r>
        <w:rPr>
          <w:rFonts w:asciiTheme="minorHAnsi" w:hAnsiTheme="minorHAnsi"/>
          <w:szCs w:val="24"/>
        </w:rPr>
        <w:t xml:space="preserve"> Area Landslides (TEAL</w:t>
      </w:r>
      <w:r w:rsidRPr="00303C4A">
        <w:rPr>
          <w:rFonts w:asciiTheme="minorHAnsi" w:hAnsiTheme="minorHAnsi"/>
          <w:szCs w:val="24"/>
        </w:rPr>
        <w:t>).</w:t>
      </w:r>
      <w:r>
        <w:rPr>
          <w:rFonts w:asciiTheme="minorHAnsi" w:hAnsiTheme="minorHAnsi"/>
          <w:szCs w:val="24"/>
        </w:rPr>
        <w:t xml:space="preserve">  The performance period for this hazard mitigation project </w:t>
      </w:r>
      <w:r w:rsidRPr="0082683F">
        <w:rPr>
          <w:rFonts w:asciiTheme="minorHAnsi" w:hAnsiTheme="minorHAnsi"/>
          <w:szCs w:val="24"/>
        </w:rPr>
        <w:t>(Project N</w:t>
      </w:r>
      <w:r>
        <w:rPr>
          <w:rFonts w:asciiTheme="minorHAnsi" w:hAnsiTheme="minorHAnsi"/>
          <w:szCs w:val="24"/>
        </w:rPr>
        <w:t>umber:  FEMA-4273-DR-WV-0031) was from</w:t>
      </w:r>
      <w:r w:rsidRPr="0082683F">
        <w:rPr>
          <w:rFonts w:asciiTheme="minorHAnsi" w:hAnsiTheme="minorHAnsi"/>
          <w:szCs w:val="24"/>
        </w:rPr>
        <w:t xml:space="preserve"> 6/20/2018 to 6/25/2022. </w:t>
      </w:r>
    </w:p>
    <w:p w14:paraId="6E490540" w14:textId="77777777" w:rsidR="00AD27C6" w:rsidRDefault="00AD27C6" w:rsidP="00AD27C6">
      <w:pPr>
        <w:rPr>
          <w:rFonts w:asciiTheme="minorHAnsi" w:hAnsiTheme="minorHAnsi"/>
          <w:szCs w:val="24"/>
        </w:rPr>
      </w:pPr>
    </w:p>
    <w:p w14:paraId="025B51D4" w14:textId="77777777" w:rsidR="00AD27C6" w:rsidRDefault="00AD27C6" w:rsidP="00AD27C6">
      <w:pPr>
        <w:rPr>
          <w:rFonts w:asciiTheme="minorHAnsi" w:hAnsiTheme="minorHAnsi"/>
          <w:szCs w:val="24"/>
        </w:rPr>
      </w:pPr>
      <w:r w:rsidRPr="007D4E8A">
        <w:rPr>
          <w:rFonts w:asciiTheme="minorHAnsi" w:hAnsiTheme="minorHAnsi"/>
          <w:i/>
          <w:szCs w:val="24"/>
        </w:rPr>
        <w:t xml:space="preserve">Statewide Assessment: </w:t>
      </w:r>
      <w:r>
        <w:rPr>
          <w:rFonts w:asciiTheme="minorHAnsi" w:hAnsiTheme="minorHAnsi"/>
          <w:szCs w:val="24"/>
        </w:rPr>
        <w:t xml:space="preserve"> </w:t>
      </w:r>
      <w:r w:rsidRPr="00303C4A">
        <w:rPr>
          <w:rFonts w:asciiTheme="minorHAnsi" w:hAnsiTheme="minorHAnsi"/>
          <w:szCs w:val="24"/>
        </w:rPr>
        <w:t>This statewide approach</w:t>
      </w:r>
      <w:r>
        <w:rPr>
          <w:rFonts w:asciiTheme="minorHAnsi" w:hAnsiTheme="minorHAnsi"/>
          <w:szCs w:val="24"/>
        </w:rPr>
        <w:t xml:space="preserve"> and standardized methodology</w:t>
      </w:r>
      <w:r w:rsidRPr="00303C4A">
        <w:rPr>
          <w:rFonts w:asciiTheme="minorHAnsi" w:hAnsiTheme="minorHAnsi"/>
          <w:szCs w:val="24"/>
        </w:rPr>
        <w:t xml:space="preserve"> to multi-hazard risk assessments at the building level for every community in the State and for a geographic area over 24,000 square miles</w:t>
      </w:r>
      <w:r>
        <w:rPr>
          <w:rFonts w:asciiTheme="minorHAnsi" w:hAnsiTheme="minorHAnsi"/>
          <w:szCs w:val="24"/>
        </w:rPr>
        <w:t xml:space="preserve"> </w:t>
      </w:r>
      <w:r w:rsidRPr="00303C4A">
        <w:rPr>
          <w:rFonts w:asciiTheme="minorHAnsi" w:hAnsiTheme="minorHAnsi"/>
          <w:szCs w:val="24"/>
        </w:rPr>
        <w:t>constitute</w:t>
      </w:r>
      <w:r>
        <w:rPr>
          <w:rFonts w:asciiTheme="minorHAnsi" w:hAnsiTheme="minorHAnsi"/>
          <w:szCs w:val="24"/>
        </w:rPr>
        <w:t>s</w:t>
      </w:r>
      <w:r w:rsidRPr="00303C4A">
        <w:rPr>
          <w:rFonts w:asciiTheme="minorHAnsi" w:hAnsiTheme="minorHAnsi"/>
          <w:szCs w:val="24"/>
        </w:rPr>
        <w:t xml:space="preserve"> one of the largest risk assessment studies ever</w:t>
      </w:r>
      <w:r w:rsidRPr="00504959">
        <w:rPr>
          <w:rFonts w:asciiTheme="minorHAnsi" w:hAnsiTheme="minorHAnsi"/>
          <w:szCs w:val="24"/>
        </w:rPr>
        <w:t xml:space="preserve"> undertaken in the Nation</w:t>
      </w:r>
      <w:r>
        <w:rPr>
          <w:rFonts w:asciiTheme="minorHAnsi" w:hAnsiTheme="minorHAnsi"/>
          <w:szCs w:val="24"/>
        </w:rPr>
        <w:t>.  Importantly, the various risk assessment products generated from this grant will benefit future risk reduction plans and projects.</w:t>
      </w:r>
    </w:p>
    <w:p w14:paraId="045EE2F3" w14:textId="77777777" w:rsidR="00AD27C6" w:rsidRDefault="00AD27C6" w:rsidP="00AD27C6">
      <w:pPr>
        <w:rPr>
          <w:rFonts w:asciiTheme="minorHAnsi" w:hAnsiTheme="minorHAnsi"/>
          <w:szCs w:val="24"/>
        </w:rPr>
      </w:pPr>
    </w:p>
    <w:p w14:paraId="473528D8" w14:textId="77777777" w:rsidR="00AD27C6" w:rsidRDefault="00AD27C6" w:rsidP="00AD27C6">
      <w:pPr>
        <w:shd w:val="clear" w:color="auto" w:fill="FFFFFF"/>
        <w:rPr>
          <w:rFonts w:asciiTheme="minorHAnsi" w:hAnsiTheme="minorHAnsi" w:cs="Segoe UI"/>
          <w:color w:val="000000" w:themeColor="text1"/>
        </w:rPr>
      </w:pPr>
      <w:r>
        <w:rPr>
          <w:rFonts w:asciiTheme="minorHAnsi" w:hAnsiTheme="minorHAnsi" w:cs="Segoe UI"/>
          <w:i/>
          <w:color w:val="000000" w:themeColor="text1"/>
        </w:rPr>
        <w:t>3</w:t>
      </w:r>
      <w:r w:rsidRPr="00D80ECB">
        <w:rPr>
          <w:rFonts w:asciiTheme="minorHAnsi" w:hAnsiTheme="minorHAnsi" w:cs="Segoe UI"/>
          <w:i/>
          <w:color w:val="000000" w:themeColor="text1"/>
        </w:rPr>
        <w:t xml:space="preserve"> Major Work Tasks:</w:t>
      </w:r>
      <w:r>
        <w:rPr>
          <w:rFonts w:asciiTheme="minorHAnsi" w:hAnsiTheme="minorHAnsi" w:cs="Segoe UI"/>
          <w:color w:val="000000" w:themeColor="text1"/>
        </w:rPr>
        <w:t xml:space="preserve">  </w:t>
      </w:r>
      <w:r w:rsidRPr="00627180">
        <w:rPr>
          <w:rFonts w:asciiTheme="minorHAnsi" w:hAnsiTheme="minorHAnsi" w:cs="Segoe UI"/>
          <w:color w:val="000000" w:themeColor="text1"/>
        </w:rPr>
        <w:t xml:space="preserve">Because this project </w:t>
      </w:r>
      <w:r>
        <w:rPr>
          <w:rFonts w:asciiTheme="minorHAnsi" w:hAnsiTheme="minorHAnsi" w:cs="Segoe UI"/>
          <w:color w:val="000000" w:themeColor="text1"/>
        </w:rPr>
        <w:t>was</w:t>
      </w:r>
      <w:r w:rsidRPr="00627180">
        <w:rPr>
          <w:rFonts w:asciiTheme="minorHAnsi" w:hAnsiTheme="minorHAnsi" w:cs="Segoe UI"/>
          <w:color w:val="000000" w:themeColor="text1"/>
        </w:rPr>
        <w:t xml:space="preserve"> quite large in scope, it </w:t>
      </w:r>
      <w:r>
        <w:rPr>
          <w:rFonts w:asciiTheme="minorHAnsi" w:hAnsiTheme="minorHAnsi" w:cs="Segoe UI"/>
          <w:color w:val="000000" w:themeColor="text1"/>
        </w:rPr>
        <w:t>was</w:t>
      </w:r>
      <w:r w:rsidRPr="00627180">
        <w:rPr>
          <w:rFonts w:asciiTheme="minorHAnsi" w:hAnsiTheme="minorHAnsi" w:cs="Segoe UI"/>
          <w:color w:val="000000" w:themeColor="text1"/>
        </w:rPr>
        <w:t xml:space="preserve"> subdivided into three major work tasks:</w:t>
      </w:r>
      <w:r>
        <w:rPr>
          <w:rFonts w:asciiTheme="minorHAnsi" w:hAnsiTheme="minorHAnsi" w:cs="Segoe UI"/>
          <w:color w:val="000000" w:themeColor="text1"/>
        </w:rPr>
        <w:t xml:space="preserve">  </w:t>
      </w:r>
      <w:r w:rsidRPr="00627180">
        <w:rPr>
          <w:rFonts w:asciiTheme="minorHAnsi" w:hAnsiTheme="minorHAnsi" w:cs="Segoe UI"/>
          <w:color w:val="000000" w:themeColor="text1"/>
        </w:rPr>
        <w:t>flood risk assessments, landslide risk assessments</w:t>
      </w:r>
      <w:r>
        <w:rPr>
          <w:rFonts w:asciiTheme="minorHAnsi" w:hAnsiTheme="minorHAnsi" w:cs="Segoe UI"/>
          <w:color w:val="000000" w:themeColor="text1"/>
        </w:rPr>
        <w:t xml:space="preserve">, and </w:t>
      </w:r>
      <w:r w:rsidRPr="00627180">
        <w:rPr>
          <w:rFonts w:asciiTheme="minorHAnsi" w:hAnsiTheme="minorHAnsi" w:cs="Segoe UI"/>
          <w:color w:val="000000" w:themeColor="text1"/>
        </w:rPr>
        <w:t>data development</w:t>
      </w:r>
      <w:r>
        <w:rPr>
          <w:rFonts w:asciiTheme="minorHAnsi" w:hAnsiTheme="minorHAnsi" w:cs="Segoe UI"/>
          <w:color w:val="000000" w:themeColor="text1"/>
        </w:rPr>
        <w:t xml:space="preserve"> activities focused on building inventories and reference layers that were necessary for achieving quality hazard risk assessments at the structure level.  The risk assessment products and deliverables listed in this close-out report align with the work tasks and goals described in the Project Narrative.  Refer to the </w:t>
      </w:r>
      <w:hyperlink r:id="rId8" w:history="1">
        <w:r w:rsidRPr="00BF3C7A">
          <w:rPr>
            <w:rStyle w:val="Hyperlink"/>
            <w:rFonts w:asciiTheme="minorHAnsi" w:hAnsiTheme="minorHAnsi" w:cs="Segoe UI"/>
          </w:rPr>
          <w:t>Project Narrative</w:t>
        </w:r>
      </w:hyperlink>
      <w:r>
        <w:rPr>
          <w:rFonts w:asciiTheme="minorHAnsi" w:hAnsiTheme="minorHAnsi" w:cs="Segoe UI"/>
          <w:color w:val="000000" w:themeColor="text1"/>
        </w:rPr>
        <w:t xml:space="preserve"> of the proposal for a more detailed description of the goals and products of the project. </w:t>
      </w:r>
    </w:p>
    <w:p w14:paraId="5D6CC983" w14:textId="77777777" w:rsidR="00AD27C6" w:rsidRDefault="00AD27C6" w:rsidP="00AD27C6">
      <w:pPr>
        <w:shd w:val="clear" w:color="auto" w:fill="FFFFFF"/>
        <w:rPr>
          <w:rFonts w:asciiTheme="minorHAnsi" w:hAnsiTheme="minorHAnsi" w:cs="Segoe UI"/>
          <w:color w:val="000000" w:themeColor="text1"/>
        </w:rPr>
      </w:pPr>
    </w:p>
    <w:p w14:paraId="317B9C74" w14:textId="77777777" w:rsidR="00AD27C6" w:rsidRDefault="00AD27C6" w:rsidP="00AD27C6">
      <w:pPr>
        <w:rPr>
          <w:rFonts w:asciiTheme="minorHAnsi" w:hAnsiTheme="minorHAnsi"/>
          <w:szCs w:val="24"/>
        </w:rPr>
      </w:pPr>
    </w:p>
    <w:p w14:paraId="6E2DDD43" w14:textId="77777777" w:rsidR="00AD27C6" w:rsidRPr="00EA7BEA" w:rsidRDefault="00AD27C6" w:rsidP="00AD27C6">
      <w:pPr>
        <w:tabs>
          <w:tab w:val="clear" w:pos="720"/>
          <w:tab w:val="clear" w:pos="1440"/>
          <w:tab w:val="clear" w:pos="6480"/>
        </w:tabs>
        <w:rPr>
          <w:rFonts w:asciiTheme="minorHAnsi" w:hAnsiTheme="minorHAnsi"/>
          <w:b/>
          <w:szCs w:val="22"/>
          <w:highlight w:val="yellow"/>
        </w:rPr>
      </w:pPr>
    </w:p>
    <w:p w14:paraId="708E4C59" w14:textId="4E617A33" w:rsidR="00AD27C6" w:rsidRPr="00D90468"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sz w:val="22"/>
        </w:rPr>
      </w:pPr>
      <w:r w:rsidRPr="00D90468">
        <w:rPr>
          <w:rFonts w:asciiTheme="minorHAnsi" w:hAnsiTheme="minorHAnsi" w:cstheme="minorHAnsi"/>
          <w:b/>
        </w:rPr>
        <w:lastRenderedPageBreak/>
        <w:t>Flood Risk Assessments</w:t>
      </w:r>
      <w:r w:rsidRPr="00D90468">
        <w:rPr>
          <w:rFonts w:asciiTheme="minorHAnsi" w:hAnsiTheme="minorHAnsi" w:cstheme="minorHAnsi"/>
        </w:rPr>
        <w:t xml:space="preserve">:  Created </w:t>
      </w:r>
      <w:r w:rsidR="006C3D99">
        <w:rPr>
          <w:rFonts w:asciiTheme="minorHAnsi" w:hAnsiTheme="minorHAnsi" w:cstheme="minorHAnsi"/>
        </w:rPr>
        <w:t>building-level</w:t>
      </w:r>
      <w:r w:rsidRPr="00D90468">
        <w:rPr>
          <w:rFonts w:asciiTheme="minorHAnsi" w:hAnsiTheme="minorHAnsi" w:cstheme="minorHAnsi"/>
        </w:rPr>
        <w:t xml:space="preserve"> flood risk assessments for 2</w:t>
      </w:r>
      <w:r>
        <w:rPr>
          <w:rFonts w:asciiTheme="minorHAnsi" w:hAnsiTheme="minorHAnsi" w:cstheme="minorHAnsi"/>
        </w:rPr>
        <w:t>68</w:t>
      </w:r>
      <w:r w:rsidRPr="00D90468">
        <w:rPr>
          <w:rFonts w:asciiTheme="minorHAnsi" w:hAnsiTheme="minorHAnsi" w:cstheme="minorHAnsi"/>
        </w:rPr>
        <w:t xml:space="preserve"> </w:t>
      </w:r>
      <w:r>
        <w:rPr>
          <w:rFonts w:asciiTheme="minorHAnsi" w:hAnsiTheme="minorHAnsi" w:cstheme="minorHAnsi"/>
        </w:rPr>
        <w:t xml:space="preserve">flood-prone </w:t>
      </w:r>
      <w:r w:rsidRPr="00D90468">
        <w:rPr>
          <w:rFonts w:asciiTheme="minorHAnsi" w:hAnsiTheme="minorHAnsi" w:cstheme="minorHAnsi"/>
        </w:rPr>
        <w:t>communities (231 municipalities and 55 unincorporated areas</w:t>
      </w:r>
      <w:r>
        <w:rPr>
          <w:rFonts w:asciiTheme="minorHAnsi" w:hAnsiTheme="minorHAnsi" w:cstheme="minorHAnsi"/>
        </w:rPr>
        <w:t>)</w:t>
      </w:r>
      <w:r w:rsidRPr="00D90468">
        <w:rPr>
          <w:rFonts w:asciiTheme="minorHAnsi" w:hAnsiTheme="minorHAnsi" w:cstheme="minorHAnsi"/>
        </w:rPr>
        <w:t xml:space="preserve">.  Referred to as the Total Exposure in Floodplains (TEIF) project.  Results are published on the WV Flood Tool’s RiskMAP View (www.mapwv.gov/flood) and accessed using the </w:t>
      </w:r>
      <w:hyperlink r:id="rId9" w:history="1">
        <w:r w:rsidRPr="00D648DD">
          <w:rPr>
            <w:rStyle w:val="Hyperlink"/>
            <w:rFonts w:asciiTheme="minorHAnsi" w:hAnsiTheme="minorHAnsi" w:cstheme="minorHAnsi"/>
          </w:rPr>
          <w:t>Risk Assessment Product Index</w:t>
        </w:r>
      </w:hyperlink>
      <w:r w:rsidRPr="00D90468">
        <w:rPr>
          <w:rFonts w:asciiTheme="minorHAnsi" w:hAnsiTheme="minorHAnsi" w:cstheme="minorHAnsi"/>
        </w:rPr>
        <w:t>.</w:t>
      </w:r>
    </w:p>
    <w:p w14:paraId="1E13D9A9" w14:textId="77777777" w:rsidR="00AD27C6" w:rsidRPr="00D90468" w:rsidRDefault="00AD27C6" w:rsidP="00AD27C6">
      <w:pPr>
        <w:pStyle w:val="ListParagraph"/>
        <w:rPr>
          <w:rFonts w:asciiTheme="minorHAnsi" w:hAnsiTheme="minorHAnsi" w:cstheme="minorHAnsi"/>
          <w:szCs w:val="22"/>
        </w:rPr>
      </w:pPr>
    </w:p>
    <w:p w14:paraId="7A91EE73" w14:textId="77777777" w:rsidR="00AD27C6" w:rsidRPr="00580E8C"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rPr>
      </w:pPr>
      <w:r w:rsidRPr="00580E8C">
        <w:rPr>
          <w:rFonts w:asciiTheme="minorHAnsi" w:hAnsiTheme="minorHAnsi" w:cstheme="minorHAnsi"/>
          <w:b/>
        </w:rPr>
        <w:t>Landslide Risk Assessments:</w:t>
      </w:r>
      <w:r w:rsidRPr="00580E8C">
        <w:rPr>
          <w:rFonts w:asciiTheme="minorHAnsi" w:hAnsiTheme="minorHAnsi" w:cstheme="minorHAnsi"/>
        </w:rPr>
        <w:t xml:space="preserve">  Generated landslide incident and susceptibility maps for 55 counties.  Referred to as the Total Exposure in Areas of Landslides (TEAL) project.  Results are published on both the WV Flood Tool (</w:t>
      </w:r>
      <w:hyperlink r:id="rId10" w:history="1">
        <w:r w:rsidRPr="00580E8C">
          <w:rPr>
            <w:rStyle w:val="Hyperlink"/>
            <w:rFonts w:asciiTheme="minorHAnsi" w:hAnsiTheme="minorHAnsi" w:cstheme="minorHAnsi"/>
          </w:rPr>
          <w:t>www.mapwv.gov/Flood</w:t>
        </w:r>
      </w:hyperlink>
      <w:r w:rsidRPr="00580E8C">
        <w:rPr>
          <w:rFonts w:asciiTheme="minorHAnsi" w:hAnsiTheme="minorHAnsi" w:cstheme="minorHAnsi"/>
        </w:rPr>
        <w:t>) and the WV Landslide Tool (</w:t>
      </w:r>
      <w:hyperlink r:id="rId11" w:history="1">
        <w:r w:rsidRPr="00580E8C">
          <w:rPr>
            <w:rStyle w:val="Hyperlink"/>
            <w:rFonts w:asciiTheme="minorHAnsi" w:hAnsiTheme="minorHAnsi" w:cstheme="minorHAnsi"/>
          </w:rPr>
          <w:t>www.mapwv.gov/Landslide</w:t>
        </w:r>
      </w:hyperlink>
      <w:r w:rsidRPr="00580E8C">
        <w:rPr>
          <w:rFonts w:asciiTheme="minorHAnsi" w:hAnsiTheme="minorHAnsi" w:cstheme="minorHAnsi"/>
        </w:rPr>
        <w:t>).</w:t>
      </w:r>
    </w:p>
    <w:p w14:paraId="4B75AB9C" w14:textId="77777777" w:rsidR="00AD27C6" w:rsidRPr="00D90468" w:rsidRDefault="00AD27C6" w:rsidP="00AD27C6">
      <w:pPr>
        <w:tabs>
          <w:tab w:val="clear" w:pos="720"/>
          <w:tab w:val="clear" w:pos="1440"/>
          <w:tab w:val="clear" w:pos="6480"/>
        </w:tabs>
        <w:rPr>
          <w:rFonts w:asciiTheme="minorHAnsi" w:hAnsiTheme="minorHAnsi" w:cstheme="minorHAnsi"/>
          <w:b/>
          <w:szCs w:val="22"/>
        </w:rPr>
      </w:pPr>
    </w:p>
    <w:p w14:paraId="7C4566FF" w14:textId="77777777" w:rsidR="00AD27C6" w:rsidRPr="00D90468"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u w:val="single"/>
        </w:rPr>
      </w:pPr>
      <w:r w:rsidRPr="00D90468">
        <w:rPr>
          <w:rFonts w:asciiTheme="minorHAnsi" w:hAnsiTheme="minorHAnsi" w:cstheme="minorHAnsi"/>
          <w:b/>
        </w:rPr>
        <w:t>GIS Data Development:</w:t>
      </w:r>
      <w:r w:rsidRPr="00D90468">
        <w:rPr>
          <w:rFonts w:asciiTheme="minorHAnsi" w:hAnsiTheme="minorHAnsi" w:cstheme="minorHAnsi"/>
        </w:rPr>
        <w:t xml:space="preserve">  Created a </w:t>
      </w:r>
      <w:r w:rsidRPr="00D90468">
        <w:rPr>
          <w:rFonts w:asciiTheme="minorHAnsi" w:hAnsiTheme="minorHAnsi" w:cstheme="minorHAnsi"/>
          <w:i/>
        </w:rPr>
        <w:t>structure-level inventory</w:t>
      </w:r>
      <w:r w:rsidRPr="00D90468">
        <w:rPr>
          <w:rFonts w:asciiTheme="minorHAnsi" w:hAnsiTheme="minorHAnsi" w:cstheme="minorHAnsi"/>
        </w:rPr>
        <w:t xml:space="preserve"> of all buildings and facilities exposed to multi-hazards.  A more detailed inventory was created of at-risk structures in the floodplain.  The building inventories include building occupancy and replacement values of every structure in the State.  In addition, key reference </w:t>
      </w:r>
      <w:r>
        <w:rPr>
          <w:rFonts w:asciiTheme="minorHAnsi" w:hAnsiTheme="minorHAnsi" w:cstheme="minorHAnsi"/>
        </w:rPr>
        <w:t xml:space="preserve">GIS </w:t>
      </w:r>
      <w:r w:rsidRPr="00D90468">
        <w:rPr>
          <w:rFonts w:asciiTheme="minorHAnsi" w:hAnsiTheme="minorHAnsi" w:cstheme="minorHAnsi"/>
        </w:rPr>
        <w:t xml:space="preserve">data </w:t>
      </w:r>
      <w:r>
        <w:rPr>
          <w:rFonts w:asciiTheme="minorHAnsi" w:hAnsiTheme="minorHAnsi" w:cstheme="minorHAnsi"/>
        </w:rPr>
        <w:t xml:space="preserve">layers (community boundaries, leaf-off aerial imagery, parcels, and site addresses) </w:t>
      </w:r>
      <w:r w:rsidRPr="00D90468">
        <w:rPr>
          <w:rFonts w:asciiTheme="minorHAnsi" w:hAnsiTheme="minorHAnsi" w:cstheme="minorHAnsi"/>
        </w:rPr>
        <w:t xml:space="preserve">necessary to fulfill the requirements of county and state hazard risk assessments </w:t>
      </w:r>
      <w:r>
        <w:rPr>
          <w:rFonts w:asciiTheme="minorHAnsi" w:hAnsiTheme="minorHAnsi" w:cstheme="minorHAnsi"/>
        </w:rPr>
        <w:t>were updated</w:t>
      </w:r>
      <w:r w:rsidRPr="00D90468">
        <w:rPr>
          <w:rFonts w:asciiTheme="minorHAnsi" w:hAnsiTheme="minorHAnsi" w:cstheme="minorHAnsi"/>
        </w:rPr>
        <w:t>.  For</w:t>
      </w:r>
      <w:r>
        <w:rPr>
          <w:rFonts w:asciiTheme="minorHAnsi" w:hAnsiTheme="minorHAnsi" w:cstheme="minorHAnsi"/>
        </w:rPr>
        <w:t xml:space="preserve"> communities in</w:t>
      </w:r>
      <w:r w:rsidRPr="00D90468">
        <w:rPr>
          <w:rFonts w:asciiTheme="minorHAnsi" w:hAnsiTheme="minorHAnsi" w:cstheme="minorHAnsi"/>
        </w:rPr>
        <w:t xml:space="preserve"> West Virginia, a total of 45 distinctive data development projects were completed for improving leaf-off aerial imagery (30 unique counties; 41 total counties), parcels (7 counties), and E-911 addresses (8 communities).  The total cost of the data development projects was $1,406,528, with the FEMA obligated dollars $542,541 and the remaining county cost share 61% or $863,987.  </w:t>
      </w:r>
    </w:p>
    <w:p w14:paraId="79A9C160" w14:textId="77777777" w:rsidR="00AD27C6" w:rsidRDefault="00AD27C6" w:rsidP="00D4335B">
      <w:pPr>
        <w:rPr>
          <w:rFonts w:asciiTheme="minorHAnsi" w:hAnsiTheme="minorHAnsi"/>
          <w:szCs w:val="24"/>
        </w:rPr>
      </w:pPr>
    </w:p>
    <w:p w14:paraId="00EE8BAA" w14:textId="77777777" w:rsidR="00541693" w:rsidRPr="00EA7BEA" w:rsidRDefault="00541693" w:rsidP="00541693">
      <w:pPr>
        <w:tabs>
          <w:tab w:val="clear" w:pos="720"/>
          <w:tab w:val="clear" w:pos="1440"/>
          <w:tab w:val="clear" w:pos="6480"/>
        </w:tabs>
        <w:rPr>
          <w:rStyle w:val="Hyperlink"/>
          <w:rFonts w:asciiTheme="minorHAnsi" w:hAnsiTheme="minorHAnsi"/>
          <w:color w:val="auto"/>
          <w:sz w:val="22"/>
          <w:szCs w:val="22"/>
          <w:highlight w:val="yellow"/>
          <w:u w:val="none"/>
        </w:rPr>
      </w:pPr>
    </w:p>
    <w:p w14:paraId="5A70BB4B" w14:textId="77777777" w:rsidR="00541693" w:rsidRPr="00F30A66" w:rsidRDefault="00541693" w:rsidP="00541693">
      <w:pPr>
        <w:tabs>
          <w:tab w:val="clear" w:pos="720"/>
          <w:tab w:val="clear" w:pos="1440"/>
          <w:tab w:val="clear" w:pos="6480"/>
        </w:tabs>
        <w:rPr>
          <w:rFonts w:asciiTheme="minorHAnsi" w:hAnsiTheme="minorHAnsi"/>
          <w:szCs w:val="22"/>
        </w:rPr>
      </w:pPr>
      <w:r w:rsidRPr="00F30A66">
        <w:rPr>
          <w:rFonts w:asciiTheme="minorHAnsi" w:hAnsiTheme="minorHAnsi"/>
          <w:szCs w:val="22"/>
        </w:rPr>
        <w:t>Please contact me if you have any questions.</w:t>
      </w:r>
    </w:p>
    <w:p w14:paraId="31CE117A" w14:textId="77777777" w:rsidR="00541693" w:rsidRPr="00F30A66" w:rsidRDefault="00541693" w:rsidP="00541693">
      <w:pPr>
        <w:rPr>
          <w:rFonts w:asciiTheme="minorHAnsi" w:hAnsiTheme="minorHAnsi"/>
          <w:szCs w:val="22"/>
        </w:rPr>
      </w:pPr>
    </w:p>
    <w:p w14:paraId="49814378" w14:textId="77777777" w:rsidR="00541693" w:rsidRPr="00F30A66" w:rsidRDefault="00541693" w:rsidP="00541693">
      <w:pPr>
        <w:rPr>
          <w:rFonts w:asciiTheme="minorHAnsi" w:hAnsiTheme="minorHAnsi"/>
          <w:szCs w:val="22"/>
        </w:rPr>
      </w:pPr>
    </w:p>
    <w:p w14:paraId="7F063DBD" w14:textId="77777777" w:rsidR="00FA0BC1" w:rsidRPr="00116C77" w:rsidRDefault="00FA0BC1" w:rsidP="00FA0BC1">
      <w:pPr>
        <w:rPr>
          <w:rFonts w:asciiTheme="minorHAnsi" w:hAnsiTheme="minorHAnsi"/>
          <w:sz w:val="22"/>
          <w:szCs w:val="22"/>
        </w:rPr>
      </w:pPr>
      <w:r w:rsidRPr="00D4335B">
        <w:rPr>
          <w:rFonts w:asciiTheme="minorHAnsi" w:hAnsiTheme="minorHAnsi"/>
          <w:szCs w:val="24"/>
        </w:rPr>
        <w:t>Sincerely,</w:t>
      </w:r>
      <w:r w:rsidRPr="00116C77">
        <w:br/>
      </w:r>
    </w:p>
    <w:p w14:paraId="2D7B7220" w14:textId="77777777" w:rsidR="004F35A4" w:rsidRPr="00116C77" w:rsidRDefault="004F35A4" w:rsidP="00FA0BC1">
      <w:pPr>
        <w:rPr>
          <w:rFonts w:asciiTheme="minorHAnsi" w:hAnsiTheme="minorHAnsi"/>
          <w:sz w:val="22"/>
          <w:szCs w:val="22"/>
        </w:rPr>
      </w:pPr>
    </w:p>
    <w:p w14:paraId="73D5EFD7" w14:textId="77777777" w:rsidR="004F35A4" w:rsidRPr="00116C77" w:rsidRDefault="00390588" w:rsidP="00FA0BC1">
      <w:pPr>
        <w:rPr>
          <w:rFonts w:asciiTheme="minorHAnsi" w:hAnsiTheme="minorHAnsi"/>
          <w:sz w:val="22"/>
          <w:szCs w:val="22"/>
        </w:rPr>
      </w:pPr>
      <w:r w:rsidRPr="00116C77">
        <w:rPr>
          <w:rFonts w:asciiTheme="minorHAnsi" w:hAnsiTheme="minorHAnsi"/>
          <w:noProof/>
          <w:sz w:val="22"/>
          <w:szCs w:val="22"/>
        </w:rPr>
        <w:drawing>
          <wp:anchor distT="0" distB="0" distL="114300" distR="114300" simplePos="0" relativeHeight="251654656" behindDoc="0" locked="0" layoutInCell="1" allowOverlap="1" wp14:anchorId="3C2160AC" wp14:editId="67866CD7">
            <wp:simplePos x="0" y="0"/>
            <wp:positionH relativeFrom="column">
              <wp:posOffset>0</wp:posOffset>
            </wp:positionH>
            <wp:positionV relativeFrom="paragraph">
              <wp:posOffset>-635</wp:posOffset>
            </wp:positionV>
            <wp:extent cx="2143125" cy="352425"/>
            <wp:effectExtent l="0" t="0" r="9525" b="9525"/>
            <wp:wrapNone/>
            <wp:docPr id="8" name="Picture 8" descr="KurtD_signature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rtD_signature_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352425"/>
                    </a:xfrm>
                    <a:prstGeom prst="rect">
                      <a:avLst/>
                    </a:prstGeom>
                    <a:noFill/>
                    <a:ln>
                      <a:noFill/>
                    </a:ln>
                  </pic:spPr>
                </pic:pic>
              </a:graphicData>
            </a:graphic>
          </wp:anchor>
        </w:drawing>
      </w:r>
    </w:p>
    <w:p w14:paraId="715F107A" w14:textId="77777777" w:rsidR="00FA0BC1" w:rsidRPr="00116C77" w:rsidRDefault="00FA0BC1" w:rsidP="00FA0BC1">
      <w:pPr>
        <w:rPr>
          <w:rFonts w:asciiTheme="minorHAnsi" w:hAnsiTheme="minorHAnsi"/>
          <w:sz w:val="22"/>
          <w:szCs w:val="22"/>
        </w:rPr>
      </w:pPr>
    </w:p>
    <w:p w14:paraId="6707FE72" w14:textId="77777777" w:rsidR="00F614B3" w:rsidRPr="00F614B3" w:rsidRDefault="00F614B3" w:rsidP="00F614B3">
      <w:pPr>
        <w:rPr>
          <w:rFonts w:asciiTheme="minorHAnsi" w:eastAsiaTheme="minorEastAsia" w:hAnsiTheme="minorHAnsi" w:cstheme="minorHAnsi"/>
          <w:noProof/>
          <w:sz w:val="20"/>
        </w:rPr>
      </w:pPr>
      <w:r w:rsidRPr="00F614B3">
        <w:rPr>
          <w:rFonts w:asciiTheme="minorHAnsi" w:eastAsiaTheme="minorEastAsia" w:hAnsiTheme="minorHAnsi" w:cstheme="minorHAnsi"/>
          <w:noProof/>
          <w:sz w:val="22"/>
        </w:rPr>
        <w:t>Manager</w:t>
      </w:r>
    </w:p>
    <w:p w14:paraId="38B94B6F"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WV GIS Technical Center</w:t>
      </w:r>
    </w:p>
    <w:p w14:paraId="378FAA01"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West Virginia University</w:t>
      </w:r>
    </w:p>
    <w:p w14:paraId="1D79C98C"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330 Brooks Hall, 98 Beechurst Avenue</w:t>
      </w:r>
    </w:p>
    <w:p w14:paraId="6435C9E3"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PO Box 6300</w:t>
      </w:r>
    </w:p>
    <w:p w14:paraId="7E8EF4FC"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Morgantown, WV  26506</w:t>
      </w:r>
    </w:p>
    <w:p w14:paraId="4D595A7D"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(304) 293-9467</w:t>
      </w:r>
    </w:p>
    <w:p w14:paraId="77F13976"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k</w:t>
      </w:r>
      <w:r>
        <w:rPr>
          <w:rFonts w:asciiTheme="minorHAnsi" w:eastAsiaTheme="minorEastAsia" w:hAnsiTheme="minorHAnsi" w:cstheme="minorHAnsi"/>
          <w:noProof/>
          <w:sz w:val="22"/>
        </w:rPr>
        <w:t>donalds@wvu.edu</w:t>
      </w:r>
    </w:p>
    <w:p w14:paraId="7C364BB7" w14:textId="77777777" w:rsidR="00F614B3" w:rsidRDefault="00F614B3">
      <w:pPr>
        <w:tabs>
          <w:tab w:val="clear" w:pos="720"/>
          <w:tab w:val="clear" w:pos="1440"/>
          <w:tab w:val="clear" w:pos="6480"/>
        </w:tabs>
        <w:rPr>
          <w:rFonts w:asciiTheme="minorHAnsi" w:hAnsiTheme="minorHAnsi"/>
          <w:szCs w:val="24"/>
        </w:rPr>
      </w:pPr>
    </w:p>
    <w:p w14:paraId="4A03A264" w14:textId="77777777" w:rsidR="008E5BFE" w:rsidRDefault="008E5BFE">
      <w:pPr>
        <w:tabs>
          <w:tab w:val="clear" w:pos="720"/>
          <w:tab w:val="clear" w:pos="1440"/>
          <w:tab w:val="clear" w:pos="6480"/>
        </w:tabs>
        <w:rPr>
          <w:rFonts w:asciiTheme="minorHAnsi" w:hAnsiTheme="minorHAnsi"/>
          <w:szCs w:val="24"/>
        </w:rPr>
      </w:pPr>
      <w:r>
        <w:rPr>
          <w:rFonts w:asciiTheme="minorHAnsi" w:hAnsiTheme="minorHAnsi"/>
          <w:szCs w:val="24"/>
        </w:rPr>
        <w:br w:type="page"/>
      </w:r>
    </w:p>
    <w:p w14:paraId="0879BA5C" w14:textId="77777777" w:rsidR="00D57956" w:rsidRDefault="00D57956">
      <w:pPr>
        <w:tabs>
          <w:tab w:val="clear" w:pos="720"/>
          <w:tab w:val="clear" w:pos="1440"/>
          <w:tab w:val="clear" w:pos="6480"/>
        </w:tabs>
        <w:rPr>
          <w:rFonts w:asciiTheme="minorHAnsi" w:hAnsiTheme="minorHAnsi"/>
          <w:szCs w:val="24"/>
        </w:rPr>
      </w:pPr>
    </w:p>
    <w:p w14:paraId="40EF21B4" w14:textId="77777777" w:rsidR="00D57956" w:rsidRDefault="00D57956" w:rsidP="00D57956">
      <w:pPr>
        <w:pStyle w:val="TOCHeading"/>
      </w:pPr>
      <w:r>
        <w:t>Contents</w:t>
      </w:r>
    </w:p>
    <w:p w14:paraId="30ECDEC4" w14:textId="77777777" w:rsidR="00D57956" w:rsidRDefault="00D57956">
      <w:pPr>
        <w:tabs>
          <w:tab w:val="clear" w:pos="720"/>
          <w:tab w:val="clear" w:pos="1440"/>
          <w:tab w:val="clear" w:pos="6480"/>
        </w:tabs>
        <w:rPr>
          <w:rFonts w:asciiTheme="majorHAnsi" w:eastAsiaTheme="majorEastAsia" w:hAnsiTheme="majorHAnsi" w:cstheme="majorBidi"/>
          <w:color w:val="2E74B5" w:themeColor="accent1" w:themeShade="BF"/>
          <w:sz w:val="32"/>
          <w:szCs w:val="32"/>
        </w:rPr>
      </w:pPr>
    </w:p>
    <w:p w14:paraId="0A2AE005" w14:textId="13CFF60E" w:rsidR="00BF3C7A" w:rsidRDefault="00145550">
      <w:pPr>
        <w:pStyle w:val="TOC1"/>
        <w:tabs>
          <w:tab w:val="right" w:leader="dot" w:pos="9350"/>
        </w:tabs>
        <w:rPr>
          <w:rFonts w:eastAsiaTheme="minorEastAsia" w:cstheme="minorBidi"/>
          <w:noProof/>
          <w:szCs w:val="22"/>
        </w:rPr>
      </w:pPr>
      <w:r>
        <w:rPr>
          <w:rFonts w:eastAsiaTheme="minorHAnsi" w:cstheme="minorBidi"/>
          <w:b/>
          <w:szCs w:val="24"/>
        </w:rPr>
        <w:fldChar w:fldCharType="begin"/>
      </w:r>
      <w:r w:rsidR="00D57956">
        <w:rPr>
          <w:rFonts w:eastAsiaTheme="minorHAnsi" w:cstheme="minorBidi"/>
          <w:b/>
          <w:szCs w:val="24"/>
        </w:rPr>
        <w:instrText xml:space="preserve"> TOC \o "1-3" \h \z \u </w:instrText>
      </w:r>
      <w:r>
        <w:rPr>
          <w:rFonts w:eastAsiaTheme="minorHAnsi" w:cstheme="minorBidi"/>
          <w:b/>
          <w:szCs w:val="24"/>
        </w:rPr>
        <w:fldChar w:fldCharType="separate"/>
      </w:r>
      <w:hyperlink w:anchor="_Toc114230656" w:history="1">
        <w:r w:rsidR="00BF3C7A" w:rsidRPr="00462C39">
          <w:rPr>
            <w:rStyle w:val="Hyperlink"/>
            <w:noProof/>
          </w:rPr>
          <w:t>FLOOD RISK ASSESSMENT DELIVERABLES</w:t>
        </w:r>
        <w:r w:rsidR="00BF3C7A">
          <w:rPr>
            <w:noProof/>
            <w:webHidden/>
          </w:rPr>
          <w:tab/>
        </w:r>
        <w:r w:rsidR="00BF3C7A">
          <w:rPr>
            <w:noProof/>
            <w:webHidden/>
          </w:rPr>
          <w:fldChar w:fldCharType="begin"/>
        </w:r>
        <w:r w:rsidR="00BF3C7A">
          <w:rPr>
            <w:noProof/>
            <w:webHidden/>
          </w:rPr>
          <w:instrText xml:space="preserve"> PAGEREF _Toc114230656 \h </w:instrText>
        </w:r>
        <w:r w:rsidR="00BF3C7A">
          <w:rPr>
            <w:noProof/>
            <w:webHidden/>
          </w:rPr>
        </w:r>
        <w:r w:rsidR="00BF3C7A">
          <w:rPr>
            <w:noProof/>
            <w:webHidden/>
          </w:rPr>
          <w:fldChar w:fldCharType="separate"/>
        </w:r>
        <w:r w:rsidR="00D27B02">
          <w:rPr>
            <w:noProof/>
            <w:webHidden/>
          </w:rPr>
          <w:t>1</w:t>
        </w:r>
        <w:r w:rsidR="00BF3C7A">
          <w:rPr>
            <w:noProof/>
            <w:webHidden/>
          </w:rPr>
          <w:fldChar w:fldCharType="end"/>
        </w:r>
      </w:hyperlink>
    </w:p>
    <w:p w14:paraId="29E0D8FD" w14:textId="1D414B58" w:rsidR="00BF3C7A" w:rsidRDefault="006C3D99">
      <w:pPr>
        <w:pStyle w:val="TOC1"/>
        <w:tabs>
          <w:tab w:val="right" w:leader="dot" w:pos="9350"/>
        </w:tabs>
        <w:rPr>
          <w:rFonts w:eastAsiaTheme="minorEastAsia" w:cstheme="minorBidi"/>
          <w:noProof/>
          <w:szCs w:val="22"/>
        </w:rPr>
      </w:pPr>
      <w:hyperlink w:anchor="_Toc114230657" w:history="1">
        <w:r w:rsidR="00BF3C7A" w:rsidRPr="00462C39">
          <w:rPr>
            <w:rStyle w:val="Hyperlink"/>
            <w:noProof/>
          </w:rPr>
          <w:t>LANDSLIDE RISK ASSESSMENT DELIVERABLES</w:t>
        </w:r>
        <w:r w:rsidR="00BF3C7A">
          <w:rPr>
            <w:noProof/>
            <w:webHidden/>
          </w:rPr>
          <w:tab/>
        </w:r>
        <w:r w:rsidR="00BF3C7A">
          <w:rPr>
            <w:noProof/>
            <w:webHidden/>
          </w:rPr>
          <w:fldChar w:fldCharType="begin"/>
        </w:r>
        <w:r w:rsidR="00BF3C7A">
          <w:rPr>
            <w:noProof/>
            <w:webHidden/>
          </w:rPr>
          <w:instrText xml:space="preserve"> PAGEREF _Toc114230657 \h </w:instrText>
        </w:r>
        <w:r w:rsidR="00BF3C7A">
          <w:rPr>
            <w:noProof/>
            <w:webHidden/>
          </w:rPr>
        </w:r>
        <w:r w:rsidR="00BF3C7A">
          <w:rPr>
            <w:noProof/>
            <w:webHidden/>
          </w:rPr>
          <w:fldChar w:fldCharType="separate"/>
        </w:r>
        <w:r w:rsidR="00D27B02">
          <w:rPr>
            <w:noProof/>
            <w:webHidden/>
          </w:rPr>
          <w:t>14</w:t>
        </w:r>
        <w:r w:rsidR="00BF3C7A">
          <w:rPr>
            <w:noProof/>
            <w:webHidden/>
          </w:rPr>
          <w:fldChar w:fldCharType="end"/>
        </w:r>
      </w:hyperlink>
    </w:p>
    <w:p w14:paraId="31F12C17" w14:textId="6C5A5E4A" w:rsidR="00BF3C7A" w:rsidRDefault="006C3D99">
      <w:pPr>
        <w:pStyle w:val="TOC1"/>
        <w:tabs>
          <w:tab w:val="right" w:leader="dot" w:pos="9350"/>
        </w:tabs>
        <w:rPr>
          <w:rFonts w:eastAsiaTheme="minorEastAsia" w:cstheme="minorBidi"/>
          <w:noProof/>
          <w:szCs w:val="22"/>
        </w:rPr>
      </w:pPr>
      <w:hyperlink w:anchor="_Toc114230658" w:history="1">
        <w:r w:rsidR="00BF3C7A" w:rsidRPr="00462C39">
          <w:rPr>
            <w:rStyle w:val="Hyperlink"/>
            <w:noProof/>
          </w:rPr>
          <w:t>DATA DEVELOPMENT DELIVERABLES</w:t>
        </w:r>
        <w:r w:rsidR="00BF3C7A">
          <w:rPr>
            <w:noProof/>
            <w:webHidden/>
          </w:rPr>
          <w:tab/>
        </w:r>
        <w:r w:rsidR="00BF3C7A">
          <w:rPr>
            <w:noProof/>
            <w:webHidden/>
          </w:rPr>
          <w:fldChar w:fldCharType="begin"/>
        </w:r>
        <w:r w:rsidR="00BF3C7A">
          <w:rPr>
            <w:noProof/>
            <w:webHidden/>
          </w:rPr>
          <w:instrText xml:space="preserve"> PAGEREF _Toc114230658 \h </w:instrText>
        </w:r>
        <w:r w:rsidR="00BF3C7A">
          <w:rPr>
            <w:noProof/>
            <w:webHidden/>
          </w:rPr>
        </w:r>
        <w:r w:rsidR="00BF3C7A">
          <w:rPr>
            <w:noProof/>
            <w:webHidden/>
          </w:rPr>
          <w:fldChar w:fldCharType="separate"/>
        </w:r>
        <w:r w:rsidR="00D27B02">
          <w:rPr>
            <w:noProof/>
            <w:webHidden/>
          </w:rPr>
          <w:t>18</w:t>
        </w:r>
        <w:r w:rsidR="00BF3C7A">
          <w:rPr>
            <w:noProof/>
            <w:webHidden/>
          </w:rPr>
          <w:fldChar w:fldCharType="end"/>
        </w:r>
      </w:hyperlink>
    </w:p>
    <w:p w14:paraId="0C354174" w14:textId="77777777" w:rsidR="00D57956" w:rsidRDefault="00145550">
      <w:pPr>
        <w:tabs>
          <w:tab w:val="clear" w:pos="720"/>
          <w:tab w:val="clear" w:pos="1440"/>
          <w:tab w:val="clear" w:pos="6480"/>
        </w:tabs>
        <w:rPr>
          <w:rFonts w:asciiTheme="minorHAnsi" w:eastAsiaTheme="minorHAnsi" w:hAnsiTheme="minorHAnsi" w:cstheme="minorBidi"/>
          <w:b/>
          <w:szCs w:val="24"/>
        </w:rPr>
      </w:pPr>
      <w:r>
        <w:rPr>
          <w:rFonts w:asciiTheme="minorHAnsi" w:eastAsiaTheme="minorHAnsi" w:hAnsiTheme="minorHAnsi" w:cstheme="minorBidi"/>
          <w:b/>
          <w:szCs w:val="24"/>
        </w:rPr>
        <w:fldChar w:fldCharType="end"/>
      </w:r>
    </w:p>
    <w:p w14:paraId="721CC379" w14:textId="77777777" w:rsidR="00451830" w:rsidRDefault="00451830">
      <w:pPr>
        <w:tabs>
          <w:tab w:val="clear" w:pos="720"/>
          <w:tab w:val="clear" w:pos="1440"/>
          <w:tab w:val="clear" w:pos="6480"/>
        </w:tabs>
        <w:rPr>
          <w:rFonts w:asciiTheme="minorHAnsi" w:eastAsiaTheme="minorHAnsi" w:hAnsiTheme="minorHAnsi" w:cstheme="minorBidi"/>
          <w:b/>
          <w:szCs w:val="24"/>
        </w:rPr>
      </w:pPr>
    </w:p>
    <w:p w14:paraId="5483EBF9" w14:textId="77777777" w:rsidR="00942E12" w:rsidRDefault="00942E12">
      <w:pPr>
        <w:tabs>
          <w:tab w:val="clear" w:pos="720"/>
          <w:tab w:val="clear" w:pos="1440"/>
          <w:tab w:val="clear" w:pos="6480"/>
        </w:tabs>
        <w:rPr>
          <w:rFonts w:asciiTheme="minorHAnsi" w:eastAsiaTheme="minorHAnsi" w:hAnsiTheme="minorHAnsi" w:cstheme="minorBidi"/>
          <w:b/>
          <w:szCs w:val="24"/>
        </w:rPr>
        <w:sectPr w:rsidR="00942E12" w:rsidSect="00D57956">
          <w:footerReference w:type="default" r:id="rId13"/>
          <w:headerReference w:type="first" r:id="rId14"/>
          <w:footerReference w:type="first" r:id="rId15"/>
          <w:pgSz w:w="12240" w:h="15840" w:code="1"/>
          <w:pgMar w:top="990" w:right="1440" w:bottom="990" w:left="1440" w:header="576" w:footer="576" w:gutter="0"/>
          <w:pgNumType w:fmt="lowerRoman" w:start="1"/>
          <w:cols w:space="720"/>
          <w:titlePg/>
        </w:sectPr>
      </w:pPr>
      <w:bookmarkStart w:id="0" w:name="_GoBack"/>
      <w:bookmarkEnd w:id="0"/>
    </w:p>
    <w:p w14:paraId="64008267" w14:textId="77777777" w:rsidR="00541693" w:rsidRPr="00C564EE" w:rsidRDefault="00541693" w:rsidP="00541693">
      <w:pPr>
        <w:pStyle w:val="Heading1"/>
      </w:pPr>
      <w:bookmarkStart w:id="1" w:name="_Toc114230656"/>
      <w:r>
        <w:lastRenderedPageBreak/>
        <w:t>FLOOD RISK ASSESSMENT DELIVERABLES</w:t>
      </w:r>
      <w:bookmarkEnd w:id="1"/>
    </w:p>
    <w:p w14:paraId="0297862F"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0A03679C" w14:textId="0F1313D0" w:rsidR="009761E8" w:rsidRDefault="00541693" w:rsidP="009761E8">
      <w:pPr>
        <w:tabs>
          <w:tab w:val="clear" w:pos="720"/>
          <w:tab w:val="clear" w:pos="1440"/>
          <w:tab w:val="clear" w:pos="6480"/>
        </w:tabs>
        <w:spacing w:after="160" w:line="259" w:lineRule="auto"/>
      </w:pPr>
      <w:r w:rsidRPr="001878CF">
        <w:rPr>
          <w:rFonts w:ascii="Calibri" w:eastAsiaTheme="minorHAnsi" w:hAnsi="Calibri" w:cstheme="minorBidi"/>
          <w:b/>
          <w:szCs w:val="24"/>
        </w:rPr>
        <w:t xml:space="preserve">Table </w:t>
      </w:r>
      <w:r>
        <w:rPr>
          <w:rFonts w:ascii="Calibri" w:eastAsiaTheme="minorHAnsi" w:hAnsi="Calibri" w:cstheme="minorBidi"/>
          <w:b/>
          <w:szCs w:val="24"/>
        </w:rPr>
        <w:t>F-1</w:t>
      </w:r>
      <w:r w:rsidRPr="001878CF">
        <w:rPr>
          <w:rFonts w:ascii="Calibri" w:eastAsiaTheme="minorHAnsi" w:hAnsi="Calibri" w:cstheme="minorBidi"/>
          <w:szCs w:val="24"/>
        </w:rPr>
        <w:t xml:space="preserve">.  </w:t>
      </w:r>
      <w:r w:rsidR="00127619">
        <w:rPr>
          <w:rFonts w:ascii="Calibri" w:eastAsiaTheme="minorHAnsi" w:hAnsi="Calibri" w:cstheme="minorBidi"/>
          <w:szCs w:val="24"/>
        </w:rPr>
        <w:t>FLOOD RISK ASSESSMENT Products</w:t>
      </w:r>
      <w:r w:rsidRPr="001878CF">
        <w:rPr>
          <w:rFonts w:ascii="Calibri" w:eastAsiaTheme="minorHAnsi" w:hAnsi="Calibri" w:cstheme="minorBidi"/>
          <w:szCs w:val="24"/>
        </w:rPr>
        <w:t xml:space="preserve"> </w:t>
      </w:r>
      <w:r w:rsidR="00127619">
        <w:rPr>
          <w:rFonts w:ascii="Calibri" w:eastAsiaTheme="minorHAnsi" w:hAnsi="Calibri" w:cstheme="minorBidi"/>
          <w:szCs w:val="24"/>
        </w:rPr>
        <w:t>and Deliverables</w:t>
      </w:r>
    </w:p>
    <w:tbl>
      <w:tblPr>
        <w:tblStyle w:val="TableGrid1"/>
        <w:tblW w:w="10008" w:type="dxa"/>
        <w:tblLayout w:type="fixed"/>
        <w:tblLook w:val="04A0" w:firstRow="1" w:lastRow="0" w:firstColumn="1" w:lastColumn="0" w:noHBand="0" w:noVBand="1"/>
      </w:tblPr>
      <w:tblGrid>
        <w:gridCol w:w="1548"/>
        <w:gridCol w:w="7560"/>
        <w:gridCol w:w="900"/>
      </w:tblGrid>
      <w:tr w:rsidR="009761E8" w:rsidRPr="00930CC0" w14:paraId="391C3DB4" w14:textId="77777777" w:rsidTr="009761E8">
        <w:trPr>
          <w:tblHeader/>
        </w:trPr>
        <w:tc>
          <w:tcPr>
            <w:tcW w:w="1548" w:type="dxa"/>
            <w:shd w:val="clear" w:color="auto" w:fill="2E74B5" w:themeFill="accent1" w:themeFillShade="BF"/>
          </w:tcPr>
          <w:p w14:paraId="3FAA776F"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w:t>
            </w:r>
          </w:p>
        </w:tc>
        <w:tc>
          <w:tcPr>
            <w:tcW w:w="7560" w:type="dxa"/>
            <w:shd w:val="clear" w:color="auto" w:fill="2E74B5" w:themeFill="accent1" w:themeFillShade="BF"/>
          </w:tcPr>
          <w:p w14:paraId="09B4AACB" w14:textId="3834E539"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 Description</w:t>
            </w:r>
          </w:p>
        </w:tc>
        <w:tc>
          <w:tcPr>
            <w:tcW w:w="900" w:type="dxa"/>
            <w:shd w:val="clear" w:color="auto" w:fill="2E74B5" w:themeFill="accent1" w:themeFillShade="BF"/>
          </w:tcPr>
          <w:p w14:paraId="7308F141"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Goal</w:t>
            </w:r>
          </w:p>
        </w:tc>
      </w:tr>
      <w:tr w:rsidR="009761E8" w:rsidRPr="00930CC0" w14:paraId="29D9124F" w14:textId="77777777" w:rsidTr="009761E8">
        <w:trPr>
          <w:trHeight w:val="6992"/>
        </w:trPr>
        <w:tc>
          <w:tcPr>
            <w:tcW w:w="1548" w:type="dxa"/>
          </w:tcPr>
          <w:p w14:paraId="0B77FC3C"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Site-Specific Flood Risk Assessments</w:t>
            </w:r>
          </w:p>
        </w:tc>
        <w:tc>
          <w:tcPr>
            <w:tcW w:w="7560" w:type="dxa"/>
          </w:tcPr>
          <w:p w14:paraId="1514351C" w14:textId="196D2BAA" w:rsidR="009761E8" w:rsidRDefault="009761E8" w:rsidP="00485286">
            <w:pPr>
              <w:tabs>
                <w:tab w:val="clear" w:pos="720"/>
                <w:tab w:val="clear" w:pos="1440"/>
                <w:tab w:val="clear" w:pos="6480"/>
              </w:tabs>
              <w:spacing w:after="160"/>
              <w:contextualSpacing/>
              <w:rPr>
                <w:rFonts w:asciiTheme="minorHAnsi" w:hAnsiTheme="minorHAnsi"/>
                <w:sz w:val="22"/>
              </w:rPr>
            </w:pPr>
            <w:r w:rsidRPr="00991F52">
              <w:rPr>
                <w:rFonts w:asciiTheme="minorHAnsi" w:hAnsiTheme="minorHAnsi"/>
                <w:b/>
                <w:sz w:val="22"/>
                <w:highlight w:val="yellow"/>
              </w:rPr>
              <w:t>TASK 1: [Site-specific flood risk assessments]</w:t>
            </w:r>
            <w:r w:rsidRPr="00991F52">
              <w:rPr>
                <w:rFonts w:asciiTheme="minorHAnsi" w:hAnsiTheme="minorHAnsi"/>
                <w:sz w:val="22"/>
                <w:highlight w:val="yellow"/>
              </w:rPr>
              <w:t xml:space="preserve"> Complete Hazus Level 2 flood risk assessments for 55 counties and 2</w:t>
            </w:r>
            <w:r>
              <w:rPr>
                <w:rFonts w:asciiTheme="minorHAnsi" w:hAnsiTheme="minorHAnsi"/>
                <w:sz w:val="22"/>
                <w:highlight w:val="yellow"/>
              </w:rPr>
              <w:t>13</w:t>
            </w:r>
            <w:r w:rsidRPr="00991F52">
              <w:rPr>
                <w:rFonts w:asciiTheme="minorHAnsi" w:hAnsiTheme="minorHAnsi"/>
                <w:sz w:val="22"/>
                <w:highlight w:val="yellow"/>
              </w:rPr>
              <w:t xml:space="preserve"> incorporated communities to supplement Local and State Hazard Mitigation Plans]</w:t>
            </w:r>
            <w:r>
              <w:rPr>
                <w:rFonts w:asciiTheme="minorHAnsi" w:hAnsiTheme="minorHAnsi"/>
                <w:sz w:val="22"/>
                <w:highlight w:val="yellow"/>
              </w:rPr>
              <w:t>.</w:t>
            </w:r>
            <w:r w:rsidRPr="00991F52">
              <w:rPr>
                <w:rFonts w:asciiTheme="minorHAnsi" w:hAnsiTheme="minorHAnsi"/>
                <w:sz w:val="22"/>
                <w:highlight w:val="yellow"/>
              </w:rPr>
              <w:t xml:space="preserve">  The flood risk assessments for the </w:t>
            </w:r>
            <w:hyperlink r:id="rId16" w:history="1">
              <w:r w:rsidRPr="002C4260">
                <w:rPr>
                  <w:rStyle w:val="Hyperlink"/>
                  <w:rFonts w:asciiTheme="minorHAnsi" w:hAnsiTheme="minorHAnsi"/>
                  <w:sz w:val="22"/>
                  <w:highlight w:val="yellow"/>
                </w:rPr>
                <w:t>268 flood-prone areas</w:t>
              </w:r>
            </w:hyperlink>
            <w:r w:rsidRPr="00991F52">
              <w:rPr>
                <w:rFonts w:asciiTheme="minorHAnsi" w:hAnsiTheme="minorHAnsi"/>
                <w:sz w:val="22"/>
                <w:highlight w:val="yellow"/>
              </w:rPr>
              <w:t xml:space="preserve"> are calculated for a riverine 1%</w:t>
            </w:r>
            <w:r w:rsidR="00E24444">
              <w:rPr>
                <w:rFonts w:asciiTheme="minorHAnsi" w:hAnsiTheme="minorHAnsi"/>
                <w:sz w:val="22"/>
                <w:highlight w:val="yellow"/>
              </w:rPr>
              <w:t>-</w:t>
            </w:r>
            <w:r w:rsidRPr="00991F52">
              <w:rPr>
                <w:rFonts w:asciiTheme="minorHAnsi" w:hAnsiTheme="minorHAnsi"/>
                <w:sz w:val="22"/>
                <w:highlight w:val="yellow"/>
              </w:rPr>
              <w:t>annual</w:t>
            </w:r>
            <w:r w:rsidR="00E24444">
              <w:rPr>
                <w:rFonts w:asciiTheme="minorHAnsi" w:hAnsiTheme="minorHAnsi"/>
                <w:sz w:val="22"/>
                <w:highlight w:val="yellow"/>
              </w:rPr>
              <w:t>-</w:t>
            </w:r>
            <w:r w:rsidRPr="00991F52">
              <w:rPr>
                <w:rFonts w:asciiTheme="minorHAnsi" w:hAnsiTheme="minorHAnsi"/>
                <w:sz w:val="22"/>
                <w:highlight w:val="yellow"/>
              </w:rPr>
              <w:t>chance flood event with Hazus flood loss models using as inputs the flood inundation area and composite of the best available depth grids.</w:t>
            </w:r>
          </w:p>
          <w:p w14:paraId="43462633" w14:textId="071B2061" w:rsidR="009761E8" w:rsidRDefault="009761E8" w:rsidP="00485286">
            <w:pPr>
              <w:tabs>
                <w:tab w:val="clear" w:pos="720"/>
                <w:tab w:val="clear" w:pos="1440"/>
                <w:tab w:val="clear" w:pos="6480"/>
              </w:tabs>
              <w:spacing w:after="160"/>
              <w:contextualSpacing/>
              <w:rPr>
                <w:rFonts w:asciiTheme="minorHAnsi" w:hAnsiTheme="minorHAnsi"/>
                <w:sz w:val="22"/>
              </w:rPr>
            </w:pPr>
          </w:p>
          <w:p w14:paraId="36B5EEC6" w14:textId="7C95EAFB" w:rsidR="00E24444" w:rsidRDefault="00E24444" w:rsidP="00485286">
            <w:pPr>
              <w:tabs>
                <w:tab w:val="clear" w:pos="720"/>
                <w:tab w:val="clear" w:pos="1440"/>
                <w:tab w:val="clear" w:pos="6480"/>
              </w:tabs>
              <w:spacing w:after="160"/>
              <w:contextualSpacing/>
              <w:rPr>
                <w:rFonts w:asciiTheme="minorHAnsi" w:hAnsiTheme="minorHAnsi"/>
                <w:sz w:val="22"/>
              </w:rPr>
            </w:pPr>
          </w:p>
          <w:p w14:paraId="1E64A336" w14:textId="135A8D39" w:rsidR="00E24444" w:rsidRPr="002B40E2" w:rsidRDefault="00E24444" w:rsidP="00485286">
            <w:pPr>
              <w:tabs>
                <w:tab w:val="clear" w:pos="720"/>
                <w:tab w:val="clear" w:pos="1440"/>
                <w:tab w:val="clear" w:pos="6480"/>
              </w:tabs>
              <w:spacing w:after="160"/>
              <w:contextualSpacing/>
              <w:rPr>
                <w:rFonts w:asciiTheme="minorHAnsi" w:hAnsiTheme="minorHAnsi"/>
                <w:sz w:val="20"/>
              </w:rPr>
            </w:pPr>
            <w:r w:rsidRPr="002B40E2">
              <w:rPr>
                <w:rFonts w:asciiTheme="minorHAnsi" w:hAnsiTheme="minorHAnsi" w:cstheme="minorHAnsi"/>
                <w:sz w:val="22"/>
              </w:rPr>
              <w:t xml:space="preserve">STATWEWIDE FLOOD RISK ASSESSMENT.  Referred to as the Total Exposure in Floodplains (TEIF) project.  Created site-specific flood risk assessments for 286 communities (231 municipalities and 55 unincorporated areas) for the 1%-annual-chance (100-yr) flood event.  Detailed risk profiles were generated at the building level and aggregated to the community, regional, and state levels.  Risk profiles by stream name and watershed were produced as well.   </w:t>
            </w:r>
          </w:p>
          <w:p w14:paraId="4E6BA0C5" w14:textId="77777777" w:rsidR="00E24444" w:rsidRDefault="00E24444" w:rsidP="00485286">
            <w:pPr>
              <w:tabs>
                <w:tab w:val="clear" w:pos="720"/>
                <w:tab w:val="clear" w:pos="1440"/>
                <w:tab w:val="clear" w:pos="6480"/>
              </w:tabs>
              <w:spacing w:after="160"/>
              <w:contextualSpacing/>
              <w:rPr>
                <w:rFonts w:asciiTheme="minorHAnsi" w:hAnsiTheme="minorHAnsi"/>
                <w:sz w:val="22"/>
              </w:rPr>
            </w:pPr>
          </w:p>
          <w:p w14:paraId="753440C0"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211DD2">
              <w:rPr>
                <w:rFonts w:asciiTheme="minorHAnsi" w:hAnsiTheme="minorHAnsi"/>
                <w:sz w:val="22"/>
              </w:rPr>
              <w:t>FLOOD LOSS MODELS.  The building-level flood risk assessments utilize</w:t>
            </w:r>
            <w:r>
              <w:rPr>
                <w:rFonts w:asciiTheme="minorHAnsi" w:hAnsiTheme="minorHAnsi"/>
                <w:sz w:val="22"/>
              </w:rPr>
              <w:t>d</w:t>
            </w:r>
            <w:r w:rsidRPr="00211DD2">
              <w:rPr>
                <w:rFonts w:asciiTheme="minorHAnsi" w:hAnsiTheme="minorHAnsi"/>
                <w:sz w:val="22"/>
              </w:rPr>
              <w:t xml:space="preserve"> FEMA’s Flood Assessment Structure Tool (FAST), a GIS-based, open-source utility designed by FEMA’s Hazus Program for estimating potential building losses for a 1%-annual-chance flood event.  </w:t>
            </w:r>
          </w:p>
          <w:p w14:paraId="594DAAF1" w14:textId="6C072A1C" w:rsidR="00E24444" w:rsidRPr="00E24444" w:rsidRDefault="00E24444" w:rsidP="00E24444">
            <w:pPr>
              <w:pStyle w:val="ListParagraph"/>
              <w:shd w:val="clear" w:color="auto" w:fill="DEEAF6" w:themeFill="accent1" w:themeFillTint="33"/>
              <w:tabs>
                <w:tab w:val="clear" w:pos="720"/>
                <w:tab w:val="clear" w:pos="1440"/>
                <w:tab w:val="clear" w:pos="6480"/>
              </w:tabs>
              <w:spacing w:after="160"/>
              <w:ind w:left="0"/>
              <w:contextualSpacing/>
              <w:jc w:val="center"/>
              <w:rPr>
                <w:rFonts w:asciiTheme="minorHAnsi" w:hAnsiTheme="minorHAnsi" w:cstheme="minorHAnsi"/>
                <w:sz w:val="22"/>
              </w:rPr>
            </w:pPr>
            <w:r>
              <w:rPr>
                <w:rFonts w:asciiTheme="minorHAnsi" w:hAnsiTheme="minorHAnsi" w:cstheme="minorHAnsi"/>
                <w:sz w:val="22"/>
              </w:rPr>
              <w:t>FLOOD LOSS ESTIMATION METHODLOGY</w:t>
            </w:r>
          </w:p>
          <w:p w14:paraId="285AA457" w14:textId="77777777" w:rsidR="00E24444" w:rsidRPr="00E24444" w:rsidRDefault="00E24444" w:rsidP="00E24444">
            <w:pPr>
              <w:pStyle w:val="ListParagraph"/>
              <w:shd w:val="clear" w:color="auto" w:fill="DEEAF6" w:themeFill="accent1" w:themeFillTint="33"/>
              <w:tabs>
                <w:tab w:val="clear" w:pos="720"/>
                <w:tab w:val="clear" w:pos="1440"/>
                <w:tab w:val="clear" w:pos="6480"/>
              </w:tabs>
              <w:spacing w:after="160"/>
              <w:ind w:left="0"/>
              <w:contextualSpacing/>
              <w:rPr>
                <w:rFonts w:asciiTheme="minorHAnsi" w:hAnsiTheme="minorHAnsi" w:cstheme="minorHAnsi"/>
                <w:sz w:val="22"/>
              </w:rPr>
            </w:pPr>
          </w:p>
          <w:p w14:paraId="70A4F7DD" w14:textId="638CB723"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Standardized Flood Loss Methodology</w:t>
            </w:r>
            <w:r w:rsidRPr="00211DD2">
              <w:rPr>
                <w:rFonts w:asciiTheme="minorHAnsi" w:hAnsiTheme="minorHAnsi" w:cstheme="minorHAnsi"/>
                <w:sz w:val="22"/>
              </w:rPr>
              <w:t>:  FEMA’s open-source Hazus utility, Flood Assessment Structure Tool (FAST), provides a standardized methodology for estimating potential building losses for a 1%-annual-chance flood event.  Debris removal and maximum restoration times are also determined.</w:t>
            </w:r>
          </w:p>
          <w:p w14:paraId="03C5CBB4" w14:textId="77777777"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Population Displacement Models</w:t>
            </w:r>
            <w:r w:rsidRPr="00211DD2">
              <w:rPr>
                <w:rFonts w:asciiTheme="minorHAnsi" w:hAnsiTheme="minorHAnsi" w:cstheme="minorHAnsi"/>
                <w:sz w:val="22"/>
              </w:rPr>
              <w:t xml:space="preserve">:  Supplemented FEMA’s FAST utility with population and short-term sheltering models according to Hazus methodology. </w:t>
            </w:r>
          </w:p>
          <w:p w14:paraId="562479F4" w14:textId="77777777"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Automated Model Outputs</w:t>
            </w:r>
            <w:r w:rsidRPr="00211DD2">
              <w:rPr>
                <w:rFonts w:asciiTheme="minorHAnsi" w:hAnsiTheme="minorHAnsi" w:cstheme="minorHAnsi"/>
                <w:sz w:val="22"/>
              </w:rPr>
              <w:t xml:space="preserve">:  Automated python scripts generate the flood loss model outputs quickly.  </w:t>
            </w:r>
          </w:p>
          <w:p w14:paraId="50675D02" w14:textId="77777777" w:rsidR="009761E8" w:rsidRPr="00CA1EB7"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sz w:val="22"/>
              </w:rPr>
            </w:pPr>
            <w:r w:rsidRPr="00211DD2">
              <w:rPr>
                <w:rFonts w:asciiTheme="minorHAnsi" w:hAnsiTheme="minorHAnsi" w:cstheme="minorHAnsi"/>
                <w:b/>
                <w:sz w:val="22"/>
              </w:rPr>
              <w:t>Quantifies Degree of Flood Risk</w:t>
            </w:r>
            <w:r w:rsidRPr="00211DD2">
              <w:rPr>
                <w:rFonts w:asciiTheme="minorHAnsi" w:hAnsiTheme="minorHAnsi" w:cstheme="minorHAnsi"/>
                <w:sz w:val="22"/>
              </w:rPr>
              <w:t>:  Flood loss models quantify the degree of flood risk, including estimates of substantially damaged structures.  Quantifying the degree of flood risk is important for risk communications and flood reduction efforts.</w:t>
            </w:r>
          </w:p>
          <w:p w14:paraId="2867E7A0" w14:textId="77777777" w:rsidR="009761E8" w:rsidRDefault="009761E8" w:rsidP="00485286"/>
          <w:p w14:paraId="352DAD0F" w14:textId="77777777" w:rsidR="009761E8" w:rsidRDefault="009761E8" w:rsidP="00485286">
            <w:r>
              <w:rPr>
                <w:noProof/>
              </w:rPr>
              <w:lastRenderedPageBreak/>
              <w:drawing>
                <wp:inline distT="0" distB="0" distL="0" distR="0" wp14:anchorId="2B0A6373" wp14:editId="48960978">
                  <wp:extent cx="4610322" cy="3467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34206" cy="3485062"/>
                          </a:xfrm>
                          <a:prstGeom prst="rect">
                            <a:avLst/>
                          </a:prstGeom>
                        </pic:spPr>
                      </pic:pic>
                    </a:graphicData>
                  </a:graphic>
                </wp:inline>
              </w:drawing>
            </w:r>
          </w:p>
          <w:p w14:paraId="02990DF8" w14:textId="43D261DC" w:rsidR="009761E8" w:rsidRPr="006A3B96" w:rsidRDefault="006A3B96" w:rsidP="00717FE7">
            <w:pPr>
              <w:pStyle w:val="ListParagraph"/>
              <w:numPr>
                <w:ilvl w:val="0"/>
                <w:numId w:val="18"/>
              </w:numPr>
              <w:rPr>
                <w:rFonts w:asciiTheme="minorHAnsi" w:hAnsiTheme="minorHAnsi" w:cstheme="minorHAnsi"/>
                <w:sz w:val="22"/>
              </w:rPr>
            </w:pPr>
            <w:r w:rsidRPr="006A3B96">
              <w:rPr>
                <w:rFonts w:asciiTheme="minorHAnsi" w:hAnsiTheme="minorHAnsi" w:cstheme="minorHAnsi"/>
                <w:sz w:val="22"/>
              </w:rPr>
              <w:t xml:space="preserve">BUILDING LEVEL RISK CYCLE.  </w:t>
            </w:r>
            <w:r w:rsidR="009761E8" w:rsidRPr="006A3B96">
              <w:rPr>
                <w:rFonts w:asciiTheme="minorHAnsi" w:hAnsiTheme="minorHAnsi" w:cstheme="minorHAnsi"/>
                <w:sz w:val="22"/>
              </w:rPr>
              <w:t xml:space="preserve">Refer to this </w:t>
            </w:r>
            <w:hyperlink r:id="rId18" w:history="1">
              <w:r w:rsidR="009761E8" w:rsidRPr="006A3B96">
                <w:rPr>
                  <w:rStyle w:val="Hyperlink"/>
                  <w:rFonts w:asciiTheme="minorHAnsi" w:hAnsiTheme="minorHAnsi" w:cstheme="minorHAnsi"/>
                  <w:sz w:val="22"/>
                </w:rPr>
                <w:t>directory</w:t>
              </w:r>
            </w:hyperlink>
            <w:r w:rsidR="009761E8" w:rsidRPr="006A3B96">
              <w:rPr>
                <w:rFonts w:asciiTheme="minorHAnsi" w:hAnsiTheme="minorHAnsi" w:cstheme="minorHAnsi"/>
                <w:sz w:val="22"/>
              </w:rPr>
              <w:t xml:space="preserve"> for detailed documentation about how the </w:t>
            </w:r>
            <w:hyperlink r:id="rId19" w:history="1">
              <w:r w:rsidR="009761E8" w:rsidRPr="006A3B96">
                <w:rPr>
                  <w:rStyle w:val="Hyperlink"/>
                  <w:rFonts w:asciiTheme="minorHAnsi" w:hAnsiTheme="minorHAnsi" w:cstheme="minorHAnsi"/>
                  <w:sz w:val="22"/>
                </w:rPr>
                <w:t>building level risk assessment cycle</w:t>
              </w:r>
            </w:hyperlink>
            <w:r w:rsidR="009761E8" w:rsidRPr="006A3B96">
              <w:rPr>
                <w:rFonts w:asciiTheme="minorHAnsi" w:hAnsiTheme="minorHAnsi" w:cstheme="minorHAnsi"/>
                <w:sz w:val="22"/>
              </w:rPr>
              <w:t xml:space="preserve"> (BLRA) creates the building-level risk assessments.  See Task 1 of the Data Development tasks for </w:t>
            </w:r>
            <w:r w:rsidR="009761E8" w:rsidRPr="006A3B96">
              <w:rPr>
                <w:rFonts w:asciiTheme="minorHAnsi" w:hAnsiTheme="minorHAnsi" w:cstheme="minorHAnsi"/>
                <w:i/>
                <w:iCs/>
                <w:sz w:val="22"/>
              </w:rPr>
              <w:t xml:space="preserve">community-wide </w:t>
            </w:r>
            <w:r w:rsidR="009761E8" w:rsidRPr="006A3B96">
              <w:rPr>
                <w:rFonts w:asciiTheme="minorHAnsi" w:hAnsiTheme="minorHAnsi" w:cstheme="minorHAnsi"/>
                <w:sz w:val="22"/>
              </w:rPr>
              <w:t>building inventory which is required for the landslide hazard risk assessment.</w:t>
            </w:r>
            <w:r w:rsidRPr="006A3B96">
              <w:rPr>
                <w:rFonts w:asciiTheme="minorHAnsi" w:hAnsiTheme="minorHAnsi" w:cstheme="minorHAnsi"/>
                <w:sz w:val="22"/>
              </w:rPr>
              <w:t xml:space="preserve">  The building attributes can be updated annually when new statewide tax assessment database is published.</w:t>
            </w:r>
            <w:r w:rsidR="009761E8" w:rsidRPr="006A3B96">
              <w:rPr>
                <w:rFonts w:asciiTheme="minorHAnsi" w:hAnsiTheme="minorHAnsi" w:cstheme="minorHAnsi"/>
                <w:sz w:val="22"/>
              </w:rPr>
              <w:t xml:space="preserve"> </w:t>
            </w:r>
            <w:r w:rsidRPr="006A3B96">
              <w:rPr>
                <w:rFonts w:asciiTheme="minorHAnsi" w:hAnsiTheme="minorHAnsi" w:cstheme="minorHAnsi"/>
                <w:sz w:val="22"/>
              </w:rPr>
              <w:br/>
            </w:r>
          </w:p>
          <w:p w14:paraId="44B98629" w14:textId="60FEDB88" w:rsidR="009761E8" w:rsidRDefault="006A3B96" w:rsidP="00485286">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PRESENTATION.  </w:t>
            </w:r>
            <w:r w:rsidR="009761E8" w:rsidRPr="00CC4243">
              <w:rPr>
                <w:rFonts w:asciiTheme="minorHAnsi" w:hAnsiTheme="minorHAnsi" w:cstheme="minorHAnsi"/>
                <w:sz w:val="22"/>
              </w:rPr>
              <w:t xml:space="preserve">Flood Risk Assessment Presentation (2022) </w:t>
            </w:r>
            <w:hyperlink r:id="rId20" w:history="1">
              <w:r w:rsidR="009761E8" w:rsidRPr="00CC4243">
                <w:rPr>
                  <w:rStyle w:val="Hyperlink"/>
                  <w:rFonts w:asciiTheme="minorHAnsi" w:hAnsiTheme="minorHAnsi" w:cstheme="minorHAnsi"/>
                  <w:sz w:val="22"/>
                </w:rPr>
                <w:t>PDF</w:t>
              </w:r>
            </w:hyperlink>
            <w:r w:rsidR="009761E8" w:rsidRPr="00CC4243">
              <w:rPr>
                <w:rFonts w:asciiTheme="minorHAnsi" w:hAnsiTheme="minorHAnsi" w:cstheme="minorHAnsi"/>
                <w:sz w:val="22"/>
              </w:rPr>
              <w:t xml:space="preserve"> | </w:t>
            </w:r>
            <w:hyperlink r:id="rId21" w:history="1">
              <w:r w:rsidR="009761E8" w:rsidRPr="00CC4243">
                <w:rPr>
                  <w:rStyle w:val="Hyperlink"/>
                  <w:rFonts w:asciiTheme="minorHAnsi" w:hAnsiTheme="minorHAnsi" w:cstheme="minorHAnsi"/>
                  <w:sz w:val="22"/>
                </w:rPr>
                <w:t>PPTX</w:t>
              </w:r>
            </w:hyperlink>
          </w:p>
          <w:p w14:paraId="1C5CAD0A" w14:textId="77777777" w:rsidR="009761E8" w:rsidRPr="003C5778" w:rsidRDefault="009761E8" w:rsidP="00485286">
            <w:pPr>
              <w:pStyle w:val="ListParagraph"/>
              <w:rPr>
                <w:rFonts w:asciiTheme="minorHAnsi" w:hAnsiTheme="minorHAnsi" w:cstheme="minorHAnsi"/>
                <w:sz w:val="22"/>
              </w:rPr>
            </w:pPr>
          </w:p>
          <w:p w14:paraId="2A671075" w14:textId="5DE9E771" w:rsidR="009761E8" w:rsidRDefault="006A3B96" w:rsidP="00485286">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SUPPPORT OF OTHER FEDERAL AGENCIES.  </w:t>
            </w:r>
            <w:r w:rsidR="009761E8">
              <w:rPr>
                <w:rFonts w:asciiTheme="minorHAnsi" w:hAnsiTheme="minorHAnsi" w:cstheme="minorHAnsi"/>
                <w:sz w:val="22"/>
              </w:rPr>
              <w:t>The flood risk assessment data has successfully supported other risk reduction projects as well in West Virginia.</w:t>
            </w:r>
          </w:p>
          <w:p w14:paraId="4EEF1858" w14:textId="77777777" w:rsidR="009761E8" w:rsidRDefault="009761E8" w:rsidP="00485286">
            <w:pPr>
              <w:pStyle w:val="ListParagraph"/>
              <w:numPr>
                <w:ilvl w:val="1"/>
                <w:numId w:val="18"/>
              </w:numPr>
              <w:rPr>
                <w:rFonts w:asciiTheme="minorHAnsi" w:hAnsiTheme="minorHAnsi" w:cstheme="minorHAnsi"/>
                <w:sz w:val="22"/>
              </w:rPr>
            </w:pPr>
            <w:r>
              <w:rPr>
                <w:rFonts w:asciiTheme="minorHAnsi" w:hAnsiTheme="minorHAnsi" w:cstheme="minorHAnsi"/>
                <w:sz w:val="22"/>
              </w:rPr>
              <w:t>“</w:t>
            </w:r>
            <w:hyperlink r:id="rId22" w:history="1">
              <w:r w:rsidRPr="003C5778">
                <w:rPr>
                  <w:rStyle w:val="Hyperlink"/>
                  <w:rFonts w:asciiTheme="minorHAnsi" w:hAnsiTheme="minorHAnsi" w:cstheme="minorHAnsi"/>
                  <w:sz w:val="22"/>
                </w:rPr>
                <w:t>Voluntary Floodplain Buyout along Elkhorn Creek/Tug Fork River, McDowell County</w:t>
              </w:r>
            </w:hyperlink>
            <w:r>
              <w:rPr>
                <w:rFonts w:asciiTheme="minorHAnsi" w:hAnsiTheme="minorHAnsi" w:cstheme="minorHAnsi"/>
                <w:sz w:val="22"/>
              </w:rPr>
              <w:t>” report</w:t>
            </w:r>
            <w:r w:rsidRPr="003C5778">
              <w:rPr>
                <w:rFonts w:asciiTheme="minorHAnsi" w:hAnsiTheme="minorHAnsi" w:cstheme="minorHAnsi"/>
                <w:sz w:val="22"/>
              </w:rPr>
              <w:t>.  Work</w:t>
            </w:r>
            <w:r>
              <w:rPr>
                <w:rFonts w:asciiTheme="minorHAnsi" w:hAnsiTheme="minorHAnsi" w:cstheme="minorHAnsi"/>
                <w:sz w:val="22"/>
              </w:rPr>
              <w:t xml:space="preserve"> for the </w:t>
            </w:r>
            <w:r w:rsidRPr="003C5778">
              <w:rPr>
                <w:rFonts w:asciiTheme="minorHAnsi" w:hAnsiTheme="minorHAnsi" w:cstheme="minorHAnsi"/>
                <w:sz w:val="22"/>
              </w:rPr>
              <w:t>Watershed Plan</w:t>
            </w:r>
            <w:r>
              <w:rPr>
                <w:rFonts w:asciiTheme="minorHAnsi" w:hAnsiTheme="minorHAnsi" w:cstheme="minorHAnsi"/>
                <w:sz w:val="22"/>
              </w:rPr>
              <w:t xml:space="preserve"> and</w:t>
            </w:r>
            <w:r w:rsidRPr="003C5778">
              <w:rPr>
                <w:rFonts w:asciiTheme="minorHAnsi" w:hAnsiTheme="minorHAnsi" w:cstheme="minorHAnsi"/>
                <w:sz w:val="22"/>
              </w:rPr>
              <w:t xml:space="preserve"> Environmental Assessment performed by the West Virginia University Land Use and Sustainable Development Law Clinic and the </w:t>
            </w:r>
            <w:hyperlink r:id="rId23" w:history="1">
              <w:r w:rsidRPr="003C5778">
                <w:rPr>
                  <w:rStyle w:val="Hyperlink"/>
                  <w:rFonts w:asciiTheme="minorHAnsi" w:hAnsiTheme="minorHAnsi" w:cstheme="minorHAnsi"/>
                  <w:sz w:val="22"/>
                </w:rPr>
                <w:t>Natural Resources Conservation Service.</w:t>
              </w:r>
            </w:hyperlink>
          </w:p>
          <w:p w14:paraId="124FF934" w14:textId="77777777" w:rsidR="009761E8" w:rsidRDefault="009761E8" w:rsidP="006A3B96">
            <w:pPr>
              <w:pStyle w:val="ListParagraph"/>
              <w:numPr>
                <w:ilvl w:val="1"/>
                <w:numId w:val="18"/>
              </w:numPr>
              <w:rPr>
                <w:rFonts w:asciiTheme="minorHAnsi" w:hAnsiTheme="minorHAnsi" w:cstheme="minorHAnsi"/>
                <w:sz w:val="22"/>
              </w:rPr>
            </w:pPr>
            <w:r w:rsidRPr="006A3B96">
              <w:rPr>
                <w:rFonts w:asciiTheme="minorHAnsi" w:hAnsiTheme="minorHAnsi" w:cstheme="minorHAnsi"/>
                <w:sz w:val="22"/>
              </w:rPr>
              <w:t xml:space="preserve">Provided USACE with project information to develop a collaborative </w:t>
            </w:r>
            <w:hyperlink r:id="rId24" w:history="1">
              <w:r w:rsidRPr="006A3B96">
                <w:rPr>
                  <w:rStyle w:val="Hyperlink"/>
                  <w:rFonts w:asciiTheme="minorHAnsi" w:hAnsiTheme="minorHAnsi" w:cstheme="minorHAnsi"/>
                  <w:sz w:val="22"/>
                </w:rPr>
                <w:t>Silver Jackets</w:t>
              </w:r>
            </w:hyperlink>
            <w:r w:rsidRPr="006A3B96">
              <w:rPr>
                <w:rFonts w:asciiTheme="minorHAnsi" w:hAnsiTheme="minorHAnsi" w:cstheme="minorHAnsi"/>
                <w:sz w:val="22"/>
              </w:rPr>
              <w:t xml:space="preserve"> proposal in support of the statewide flood risk assessment.</w:t>
            </w:r>
          </w:p>
          <w:p w14:paraId="664540F5" w14:textId="385AE6AB" w:rsidR="006A3B96" w:rsidRPr="00B4639E" w:rsidRDefault="006A3B96" w:rsidP="006A3B96">
            <w:pPr>
              <w:pStyle w:val="ListParagraph"/>
              <w:numPr>
                <w:ilvl w:val="1"/>
                <w:numId w:val="18"/>
              </w:numPr>
              <w:rPr>
                <w:rFonts w:asciiTheme="minorHAnsi" w:hAnsiTheme="minorHAnsi" w:cstheme="minorHAnsi"/>
                <w:sz w:val="22"/>
              </w:rPr>
            </w:pPr>
          </w:p>
        </w:tc>
        <w:tc>
          <w:tcPr>
            <w:tcW w:w="900" w:type="dxa"/>
          </w:tcPr>
          <w:p w14:paraId="09D9E381"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F1</w:t>
            </w:r>
          </w:p>
          <w:p w14:paraId="06F97FF1" w14:textId="77777777" w:rsidR="009761E8" w:rsidRPr="00930CC0" w:rsidRDefault="009761E8" w:rsidP="009761E8">
            <w:pPr>
              <w:tabs>
                <w:tab w:val="clear" w:pos="720"/>
                <w:tab w:val="clear" w:pos="1440"/>
                <w:tab w:val="clear" w:pos="6480"/>
              </w:tabs>
              <w:rPr>
                <w:rFonts w:asciiTheme="minorHAnsi" w:hAnsiTheme="minorHAnsi"/>
                <w:sz w:val="22"/>
              </w:rPr>
            </w:pPr>
          </w:p>
          <w:p w14:paraId="2CADFD3F" w14:textId="77777777" w:rsidR="009761E8" w:rsidRPr="00930CC0" w:rsidRDefault="009761E8" w:rsidP="009761E8">
            <w:pPr>
              <w:tabs>
                <w:tab w:val="clear" w:pos="720"/>
                <w:tab w:val="clear" w:pos="1440"/>
                <w:tab w:val="clear" w:pos="6480"/>
              </w:tabs>
              <w:rPr>
                <w:rFonts w:asciiTheme="minorHAnsi" w:hAnsiTheme="minorHAnsi"/>
                <w:sz w:val="22"/>
              </w:rPr>
            </w:pPr>
          </w:p>
        </w:tc>
      </w:tr>
      <w:tr w:rsidR="009761E8" w:rsidRPr="00930CC0" w14:paraId="242DF071" w14:textId="77777777" w:rsidTr="009761E8">
        <w:tc>
          <w:tcPr>
            <w:tcW w:w="1548" w:type="dxa"/>
          </w:tcPr>
          <w:p w14:paraId="07A031ED"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iCs/>
                <w:sz w:val="22"/>
              </w:rPr>
              <w:t xml:space="preserve">Statewide Geodatabase of Site-Specific Flood Risk Structures </w:t>
            </w:r>
            <w:r w:rsidRPr="00930CC0">
              <w:rPr>
                <w:rFonts w:asciiTheme="minorHAnsi" w:hAnsiTheme="minorHAnsi"/>
                <w:sz w:val="22"/>
              </w:rPr>
              <w:t xml:space="preserve"> </w:t>
            </w:r>
          </w:p>
        </w:tc>
        <w:tc>
          <w:tcPr>
            <w:tcW w:w="7560" w:type="dxa"/>
            <w:shd w:val="clear" w:color="auto" w:fill="auto"/>
          </w:tcPr>
          <w:p w14:paraId="27A800AE"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2C4260">
              <w:rPr>
                <w:rFonts w:asciiTheme="minorHAnsi" w:hAnsiTheme="minorHAnsi"/>
                <w:b/>
                <w:iCs/>
                <w:sz w:val="22"/>
                <w:highlight w:val="yellow"/>
              </w:rPr>
              <w:t xml:space="preserve">TASK  2:  [Statewide Geodatabase of Site-Specific Flood Risk Structures]  </w:t>
            </w:r>
            <w:r w:rsidRPr="002C4260">
              <w:rPr>
                <w:rFonts w:asciiTheme="minorHAnsi" w:hAnsiTheme="minorHAnsi"/>
                <w:sz w:val="22"/>
                <w:highlight w:val="yellow"/>
              </w:rPr>
              <w:t>Create a st</w:t>
            </w:r>
            <w:r w:rsidRPr="002C4260">
              <w:rPr>
                <w:rFonts w:asciiTheme="minorHAnsi" w:hAnsiTheme="minorHAnsi"/>
                <w:iCs/>
                <w:sz w:val="22"/>
                <w:highlight w:val="yellow"/>
              </w:rPr>
              <w:t>atewide geodatabase of site-specific flood risk structures</w:t>
            </w:r>
            <w:r w:rsidRPr="002C4260">
              <w:rPr>
                <w:rFonts w:asciiTheme="minorHAnsi" w:hAnsiTheme="minorHAnsi"/>
                <w:sz w:val="22"/>
                <w:highlight w:val="yellow"/>
              </w:rPr>
              <w:t xml:space="preserve"> (called “User-Defined Facilities”, or UDFs, in Hazus) located in the Effective/Advisory Floodplains attributed with building exposure and flood loss values.</w:t>
            </w:r>
          </w:p>
          <w:p w14:paraId="732ED3CC"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68028FA"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Pr>
                <w:rFonts w:asciiTheme="minorHAnsi" w:hAnsiTheme="minorHAnsi"/>
                <w:sz w:val="22"/>
              </w:rPr>
              <w:t>More than 98,000 structures in high-risk effective and advisory flood zones were inventoried and attributed with building exposure and flood loss values.  E</w:t>
            </w:r>
            <w:r w:rsidRPr="00AD17B6">
              <w:rPr>
                <w:rFonts w:asciiTheme="minorHAnsi" w:hAnsiTheme="minorHAnsi"/>
                <w:sz w:val="22"/>
              </w:rPr>
              <w:t xml:space="preserve">ssential facilities, community assets, and other structures of significance are distinguished in the </w:t>
            </w:r>
            <w:r>
              <w:rPr>
                <w:rFonts w:asciiTheme="minorHAnsi" w:hAnsiTheme="minorHAnsi"/>
                <w:sz w:val="22"/>
              </w:rPr>
              <w:t xml:space="preserve">statewide </w:t>
            </w:r>
            <w:r w:rsidRPr="00AD17B6">
              <w:rPr>
                <w:rFonts w:asciiTheme="minorHAnsi" w:hAnsiTheme="minorHAnsi"/>
                <w:sz w:val="22"/>
              </w:rPr>
              <w:t>building-level flood risk inventory.</w:t>
            </w:r>
            <w:r>
              <w:rPr>
                <w:rFonts w:asciiTheme="minorHAnsi" w:hAnsiTheme="minorHAnsi"/>
                <w:sz w:val="22"/>
              </w:rPr>
              <w:t xml:space="preserve">  </w:t>
            </w:r>
          </w:p>
          <w:p w14:paraId="5DB0E000"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58E5064" w14:textId="65DBB5BF"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sidRPr="00F665DD">
              <w:rPr>
                <w:rFonts w:asciiTheme="minorHAnsi" w:hAnsiTheme="minorHAnsi" w:cstheme="minorHAnsi"/>
                <w:sz w:val="22"/>
              </w:rPr>
              <w:lastRenderedPageBreak/>
              <w:t xml:space="preserve">The spatial location and building characteristic (building value, occupancy class, first-floor height, etc.) </w:t>
            </w:r>
            <w:r>
              <w:rPr>
                <w:rFonts w:asciiTheme="minorHAnsi" w:hAnsiTheme="minorHAnsi" w:cstheme="minorHAnsi"/>
                <w:sz w:val="22"/>
              </w:rPr>
              <w:t>were</w:t>
            </w:r>
            <w:r w:rsidRPr="00F665DD">
              <w:rPr>
                <w:rFonts w:asciiTheme="minorHAnsi" w:hAnsiTheme="minorHAnsi" w:cstheme="minorHAnsi"/>
                <w:sz w:val="22"/>
              </w:rPr>
              <w:t xml:space="preserve"> compiled and verified by GIS Specialists using the best-available GIS and tax assessment reference data.  Default building characteristics </w:t>
            </w:r>
            <w:r w:rsidR="00CD6FF0">
              <w:rPr>
                <w:rFonts w:asciiTheme="minorHAnsi" w:hAnsiTheme="minorHAnsi" w:cstheme="minorHAnsi"/>
                <w:sz w:val="22"/>
              </w:rPr>
              <w:t>are</w:t>
            </w:r>
            <w:r>
              <w:rPr>
                <w:rFonts w:asciiTheme="minorHAnsi" w:hAnsiTheme="minorHAnsi" w:cstheme="minorHAnsi"/>
                <w:sz w:val="22"/>
              </w:rPr>
              <w:t xml:space="preserve"> </w:t>
            </w:r>
            <w:r w:rsidRPr="00F665DD">
              <w:rPr>
                <w:rFonts w:asciiTheme="minorHAnsi" w:hAnsiTheme="minorHAnsi" w:cstheme="minorHAnsi"/>
                <w:sz w:val="22"/>
              </w:rPr>
              <w:t xml:space="preserve">updated annually from the WV Property Tax Database, while </w:t>
            </w:r>
            <w:r>
              <w:rPr>
                <w:rFonts w:asciiTheme="minorHAnsi" w:hAnsiTheme="minorHAnsi" w:cstheme="minorHAnsi"/>
                <w:sz w:val="22"/>
              </w:rPr>
              <w:t>user-defined modified values may be</w:t>
            </w:r>
            <w:r w:rsidRPr="00F665DD">
              <w:rPr>
                <w:rFonts w:asciiTheme="minorHAnsi" w:hAnsiTheme="minorHAnsi" w:cstheme="minorHAnsi"/>
                <w:sz w:val="22"/>
              </w:rPr>
              <w:t xml:space="preserve"> supplied for missing or incorrect assessment attributes.  A unique building identifier consisting of the parcel </w:t>
            </w:r>
            <w:r>
              <w:rPr>
                <w:rFonts w:asciiTheme="minorHAnsi" w:hAnsiTheme="minorHAnsi" w:cstheme="minorHAnsi"/>
                <w:sz w:val="22"/>
              </w:rPr>
              <w:t>identifier and address number was</w:t>
            </w:r>
            <w:r w:rsidRPr="00F665DD">
              <w:rPr>
                <w:rFonts w:asciiTheme="minorHAnsi" w:hAnsiTheme="minorHAnsi" w:cstheme="minorHAnsi"/>
                <w:sz w:val="22"/>
              </w:rPr>
              <w:t xml:space="preserve"> assigned to every flood-risk structure for the management and reporting of building-level flood risk assessments.  Customized online tax assessment reports allow</w:t>
            </w:r>
            <w:r>
              <w:rPr>
                <w:rFonts w:asciiTheme="minorHAnsi" w:hAnsiTheme="minorHAnsi" w:cstheme="minorHAnsi"/>
                <w:sz w:val="22"/>
              </w:rPr>
              <w:t>ed</w:t>
            </w:r>
            <w:r w:rsidRPr="00F665DD">
              <w:rPr>
                <w:rFonts w:asciiTheme="minorHAnsi" w:hAnsiTheme="minorHAnsi" w:cstheme="minorHAnsi"/>
                <w:sz w:val="22"/>
              </w:rPr>
              <w:t xml:space="preserve"> GIS Specialists to identify one-to-many relationships for single parcels with multiple buildings.</w:t>
            </w:r>
          </w:p>
          <w:p w14:paraId="1FAEF7DA"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166732C6" w14:textId="73D03008" w:rsidR="009761E8" w:rsidRPr="00F665DD" w:rsidRDefault="009761E8" w:rsidP="00485286">
            <w:pPr>
              <w:tabs>
                <w:tab w:val="clear" w:pos="720"/>
                <w:tab w:val="clear" w:pos="1440"/>
                <w:tab w:val="clear" w:pos="6480"/>
              </w:tabs>
              <w:spacing w:after="160"/>
              <w:contextualSpacing/>
              <w:rPr>
                <w:rFonts w:asciiTheme="minorHAnsi" w:hAnsiTheme="minorHAnsi" w:cstheme="minorHAnsi"/>
                <w:sz w:val="22"/>
              </w:rPr>
            </w:pPr>
            <w:r w:rsidRPr="00F665DD">
              <w:rPr>
                <w:rFonts w:asciiTheme="minorHAnsi" w:hAnsiTheme="minorHAnsi" w:cstheme="minorHAnsi"/>
                <w:i/>
                <w:sz w:val="22"/>
              </w:rPr>
              <w:t>Enhanced Building Inventory and Accuracy Improvement Procedures:</w:t>
            </w:r>
            <w:r w:rsidRPr="00F665DD">
              <w:rPr>
                <w:rFonts w:asciiTheme="minorHAnsi" w:hAnsiTheme="minorHAnsi" w:cstheme="minorHAnsi"/>
                <w:sz w:val="22"/>
              </w:rPr>
              <w:t xml:space="preserve">  GIS Specialists use</w:t>
            </w:r>
            <w:r w:rsidR="00CD6FF0">
              <w:rPr>
                <w:rFonts w:asciiTheme="minorHAnsi" w:hAnsiTheme="minorHAnsi" w:cstheme="minorHAnsi"/>
                <w:sz w:val="22"/>
              </w:rPr>
              <w:t>d</w:t>
            </w:r>
            <w:r w:rsidRPr="00F665DD">
              <w:rPr>
                <w:rFonts w:asciiTheme="minorHAnsi" w:hAnsiTheme="minorHAnsi" w:cstheme="minorHAnsi"/>
                <w:sz w:val="22"/>
              </w:rPr>
              <w:t xml:space="preserve"> desktop GIS software to (1) pinpoint building locations to the most restrictive flood zone, (2) match building points to correct assessment records, (3) identify insurable primary structures, (4) </w:t>
            </w:r>
            <w:r w:rsidR="00CD6FF0">
              <w:rPr>
                <w:rFonts w:asciiTheme="minorHAnsi" w:hAnsiTheme="minorHAnsi" w:cstheme="minorHAnsi"/>
                <w:sz w:val="22"/>
              </w:rPr>
              <w:t>classify</w:t>
            </w:r>
            <w:r w:rsidRPr="00F665DD">
              <w:rPr>
                <w:rFonts w:asciiTheme="minorHAnsi" w:hAnsiTheme="minorHAnsi" w:cstheme="minorHAnsi"/>
                <w:sz w:val="22"/>
              </w:rPr>
              <w:t xml:space="preserve"> significant structures </w:t>
            </w:r>
            <w:r w:rsidR="00CD6FF0">
              <w:rPr>
                <w:rFonts w:asciiTheme="minorHAnsi" w:hAnsiTheme="minorHAnsi" w:cstheme="minorHAnsi"/>
                <w:sz w:val="22"/>
              </w:rPr>
              <w:t>as</w:t>
            </w:r>
            <w:r w:rsidRPr="00F665DD">
              <w:rPr>
                <w:rFonts w:asciiTheme="minorHAnsi" w:hAnsiTheme="minorHAnsi" w:cstheme="minorHAnsi"/>
                <w:sz w:val="22"/>
              </w:rPr>
              <w:t xml:space="preserve"> essential facilities and community assets, (5) complete missing building attributes, and (6) modify default assessment building values with user-supplied values (Cost, Area, Occupancy Class, etc.)</w:t>
            </w:r>
          </w:p>
          <w:p w14:paraId="1013A1D6"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5C34424B" w14:textId="77777777" w:rsidR="009761E8" w:rsidRPr="002B40E2" w:rsidRDefault="009761E8" w:rsidP="00CD6FF0">
            <w:pPr>
              <w:tabs>
                <w:tab w:val="clear" w:pos="720"/>
                <w:tab w:val="clear" w:pos="1440"/>
                <w:tab w:val="clear" w:pos="6480"/>
              </w:tabs>
              <w:spacing w:after="160"/>
              <w:contextualSpacing/>
              <w:jc w:val="center"/>
              <w:rPr>
                <w:rFonts w:asciiTheme="minorHAnsi" w:hAnsiTheme="minorHAnsi"/>
                <w:sz w:val="22"/>
                <w:u w:val="single"/>
              </w:rPr>
            </w:pPr>
            <w:r w:rsidRPr="002B40E2">
              <w:rPr>
                <w:rFonts w:asciiTheme="minorHAnsi" w:hAnsiTheme="minorHAnsi"/>
                <w:sz w:val="22"/>
                <w:u w:val="single"/>
              </w:rPr>
              <w:t>BUILDING-LEVEL RISK ASSESSMENT (BLRA) HIGHLIGHTS:</w:t>
            </w:r>
          </w:p>
          <w:p w14:paraId="5BE00FE3"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3DCE4CBC" w14:textId="2483255D" w:rsidR="009761E8" w:rsidRPr="009740CA" w:rsidRDefault="002B40E2" w:rsidP="002B40E2">
            <w:pPr>
              <w:shd w:val="clear" w:color="auto" w:fill="F2F2F2" w:themeFill="background1" w:themeFillShade="F2"/>
              <w:jc w:val="center"/>
              <w:rPr>
                <w:rFonts w:asciiTheme="minorHAnsi" w:hAnsiTheme="minorHAnsi" w:cstheme="minorHAnsi"/>
                <w:sz w:val="22"/>
              </w:rPr>
            </w:pPr>
            <w:r>
              <w:rPr>
                <w:rFonts w:asciiTheme="minorHAnsi" w:hAnsiTheme="minorHAnsi" w:cstheme="minorHAnsi"/>
                <w:sz w:val="22"/>
              </w:rPr>
              <w:t xml:space="preserve">STATEWIDE FLOOD RISK ASSESSMENT </w:t>
            </w:r>
            <w:r w:rsidR="009761E8" w:rsidRPr="009740CA">
              <w:rPr>
                <w:rFonts w:asciiTheme="minorHAnsi" w:hAnsiTheme="minorHAnsi" w:cstheme="minorHAnsi"/>
                <w:sz w:val="22"/>
              </w:rPr>
              <w:t xml:space="preserve"> </w:t>
            </w:r>
            <w:r w:rsidR="009761E8" w:rsidRPr="009740CA">
              <w:rPr>
                <w:rFonts w:asciiTheme="minorHAnsi" w:hAnsiTheme="minorHAnsi" w:cstheme="minorHAnsi"/>
                <w:b/>
                <w:sz w:val="22"/>
              </w:rPr>
              <w:t>BUILDING INVENTORY</w:t>
            </w:r>
            <w:r w:rsidR="009761E8">
              <w:rPr>
                <w:rFonts w:asciiTheme="minorHAnsi" w:hAnsiTheme="minorHAnsi" w:cstheme="minorHAnsi"/>
                <w:b/>
                <w:sz w:val="22"/>
              </w:rPr>
              <w:t xml:space="preserve"> METHODLOGY</w:t>
            </w:r>
            <w:r>
              <w:rPr>
                <w:rFonts w:asciiTheme="minorHAnsi" w:hAnsiTheme="minorHAnsi" w:cstheme="minorHAnsi"/>
                <w:b/>
                <w:sz w:val="22"/>
              </w:rPr>
              <w:br/>
            </w:r>
          </w:p>
          <w:p w14:paraId="2E6296E6"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Statewide Inventory</w:t>
            </w:r>
            <w:r w:rsidRPr="009740CA">
              <w:rPr>
                <w:rFonts w:asciiTheme="minorHAnsi" w:hAnsiTheme="minorHAnsi" w:cstheme="minorHAnsi"/>
                <w:sz w:val="22"/>
              </w:rPr>
              <w:t xml:space="preserve">:  All primary structures in West Virginia flood-prone communities have been inventoried for both effective and advisory 1%-annual-chance floodplains. </w:t>
            </w:r>
          </w:p>
          <w:p w14:paraId="1743BDCA"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Detailed and Accurate</w:t>
            </w:r>
            <w:r w:rsidRPr="009740CA">
              <w:rPr>
                <w:rFonts w:asciiTheme="minorHAnsi" w:hAnsiTheme="minorHAnsi" w:cstheme="minorHAnsi"/>
                <w:sz w:val="22"/>
              </w:rPr>
              <w:t>:  Detailed building inventory procedures using the best-available GIS and tax assessment reference layers result in an accurate and comprehensive building risk database.</w:t>
            </w:r>
          </w:p>
          <w:p w14:paraId="1CD4A5C2"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Primary Structures and Manufactured (Mobile) Homes</w:t>
            </w:r>
            <w:r w:rsidRPr="009740CA">
              <w:rPr>
                <w:rFonts w:asciiTheme="minorHAnsi" w:hAnsiTheme="minorHAnsi" w:cstheme="minorHAnsi"/>
                <w:sz w:val="22"/>
              </w:rPr>
              <w:t>:  Primary insurable structures are verified by reference layers so as not to include car ports, outbuildings, and other ancillary structures in the building inventory.  All manufactured homes are counted and special procedures have been established to populate building attributes for this occupancy class.</w:t>
            </w:r>
          </w:p>
          <w:p w14:paraId="24E7BFDF"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Building Unique Identifier</w:t>
            </w:r>
            <w:r w:rsidRPr="009740CA">
              <w:rPr>
                <w:rFonts w:asciiTheme="minorHAnsi" w:hAnsiTheme="minorHAnsi" w:cstheme="minorHAnsi"/>
                <w:sz w:val="22"/>
              </w:rPr>
              <w:t>:  A unique identifier consisting of the Parcel ID and Address Number allows flood risk structures to be linked to other building-level databases (e.g., building pictures, mitigated structures, elevation certificates, structures newly mapped into SFHA, etc.).</w:t>
            </w:r>
          </w:p>
          <w:p w14:paraId="69B890EC"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Significant Structures</w:t>
            </w:r>
            <w:r w:rsidRPr="009740CA">
              <w:rPr>
                <w:rFonts w:asciiTheme="minorHAnsi" w:hAnsiTheme="minorHAnsi" w:cstheme="minorHAnsi"/>
                <w:sz w:val="22"/>
              </w:rPr>
              <w:t>:  Essential facilities, community assets, and other structures of significance are distinguished in the building-level flood risk inventory.</w:t>
            </w:r>
          </w:p>
          <w:p w14:paraId="689C8F70"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Maintenance Cycle</w:t>
            </w:r>
            <w:r w:rsidRPr="009740CA">
              <w:rPr>
                <w:rFonts w:asciiTheme="minorHAnsi" w:hAnsiTheme="minorHAnsi" w:cstheme="minorHAnsi"/>
                <w:sz w:val="22"/>
              </w:rPr>
              <w:t>:  Building attributes are updated annually when the new statewide tax assessment database is published.</w:t>
            </w:r>
          </w:p>
          <w:p w14:paraId="5937B67E"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Semi-Automated Procedures</w:t>
            </w:r>
            <w:r w:rsidRPr="009740CA">
              <w:rPr>
                <w:rFonts w:asciiTheme="minorHAnsi" w:hAnsiTheme="minorHAnsi" w:cstheme="minorHAnsi"/>
                <w:sz w:val="22"/>
              </w:rPr>
              <w:t>:  Building inventory procedures are semi-automated to increase efficiencies and cost savings. </w:t>
            </w:r>
          </w:p>
          <w:p w14:paraId="4960F4D0" w14:textId="2C6D4A6E" w:rsidR="009761E8" w:rsidRDefault="009761E8" w:rsidP="00485286">
            <w:pPr>
              <w:tabs>
                <w:tab w:val="clear" w:pos="720"/>
                <w:tab w:val="clear" w:pos="1440"/>
                <w:tab w:val="clear" w:pos="6480"/>
              </w:tabs>
              <w:spacing w:after="160"/>
              <w:contextualSpacing/>
              <w:rPr>
                <w:rFonts w:asciiTheme="minorHAnsi" w:hAnsiTheme="minorHAnsi"/>
                <w:sz w:val="22"/>
              </w:rPr>
            </w:pPr>
          </w:p>
          <w:p w14:paraId="77CD1687" w14:textId="77777777" w:rsidR="00CD6FF0" w:rsidRDefault="00CD6FF0" w:rsidP="00485286">
            <w:pPr>
              <w:tabs>
                <w:tab w:val="clear" w:pos="720"/>
                <w:tab w:val="clear" w:pos="1440"/>
                <w:tab w:val="clear" w:pos="6480"/>
              </w:tabs>
              <w:spacing w:after="160"/>
              <w:contextualSpacing/>
              <w:rPr>
                <w:rFonts w:asciiTheme="minorHAnsi" w:hAnsiTheme="minorHAnsi"/>
                <w:sz w:val="22"/>
              </w:rPr>
            </w:pPr>
          </w:p>
          <w:p w14:paraId="58BFB876" w14:textId="77777777" w:rsidR="00127619" w:rsidRDefault="00127619" w:rsidP="00485286">
            <w:pPr>
              <w:tabs>
                <w:tab w:val="clear" w:pos="720"/>
                <w:tab w:val="clear" w:pos="1440"/>
                <w:tab w:val="clear" w:pos="6480"/>
              </w:tabs>
              <w:spacing w:after="160"/>
              <w:contextualSpacing/>
              <w:rPr>
                <w:rFonts w:asciiTheme="minorHAnsi" w:hAnsiTheme="minorHAnsi"/>
                <w:sz w:val="22"/>
              </w:rPr>
            </w:pPr>
          </w:p>
          <w:p w14:paraId="279C9EC3" w14:textId="231EEAB6" w:rsidR="009761E8" w:rsidRPr="009740CA" w:rsidRDefault="002B40E2" w:rsidP="002B40E2">
            <w:pPr>
              <w:shd w:val="clear" w:color="auto" w:fill="FBE4D5" w:themeFill="accent2" w:themeFillTint="33"/>
              <w:jc w:val="right"/>
              <w:rPr>
                <w:rFonts w:asciiTheme="minorHAnsi" w:hAnsiTheme="minorHAnsi" w:cstheme="minorHAnsi"/>
                <w:sz w:val="22"/>
              </w:rPr>
            </w:pPr>
            <w:r>
              <w:rPr>
                <w:rFonts w:asciiTheme="minorHAnsi" w:hAnsiTheme="minorHAnsi" w:cstheme="minorHAnsi"/>
                <w:sz w:val="22"/>
              </w:rPr>
              <w:t>STATEWIDE FLOOD RISK</w:t>
            </w:r>
            <w:r w:rsidR="009761E8" w:rsidRPr="009740CA">
              <w:rPr>
                <w:rFonts w:asciiTheme="minorHAnsi" w:hAnsiTheme="minorHAnsi" w:cstheme="minorHAnsi"/>
                <w:sz w:val="22"/>
              </w:rPr>
              <w:t xml:space="preserve"> </w:t>
            </w:r>
            <w:r w:rsidR="009761E8" w:rsidRPr="009740CA">
              <w:rPr>
                <w:rFonts w:asciiTheme="minorHAnsi" w:hAnsiTheme="minorHAnsi" w:cstheme="minorHAnsi"/>
                <w:b/>
                <w:sz w:val="22"/>
              </w:rPr>
              <w:t>BUILDING LEVEL RISK ASSESSMENT (BLRA) DATABASE</w:t>
            </w:r>
            <w:r>
              <w:rPr>
                <w:rFonts w:asciiTheme="minorHAnsi" w:hAnsiTheme="minorHAnsi" w:cstheme="minorHAnsi"/>
                <w:b/>
                <w:sz w:val="22"/>
              </w:rPr>
              <w:br/>
            </w:r>
          </w:p>
          <w:p w14:paraId="3E837874"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Statewide Flood Risk Geodatabase</w:t>
            </w:r>
            <w:r w:rsidRPr="009740CA">
              <w:rPr>
                <w:rFonts w:asciiTheme="minorHAnsi" w:hAnsiTheme="minorHAnsi" w:cstheme="minorHAnsi"/>
                <w:sz w:val="22"/>
              </w:rPr>
              <w:t xml:space="preserve">:  A comprehensive geodatabase of at-risk buildings in the 1%-annual-chance floodplain with over 80 risk assessment attributes.  The database can be sorted and filtered on key variables (Building Dollar Exposure, Occupancy Class, Flood Depth, Depth-in-Structure, Building Dollar Damage, Building Damage Percent, etc.)     </w:t>
            </w:r>
          </w:p>
          <w:p w14:paraId="54B0DD45"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Future Map Conditions</w:t>
            </w:r>
            <w:r w:rsidRPr="009740CA">
              <w:rPr>
                <w:rFonts w:asciiTheme="minorHAnsi" w:hAnsiTheme="minorHAnsi" w:cstheme="minorHAnsi"/>
                <w:sz w:val="22"/>
              </w:rPr>
              <w:t>:  Where advisory floodplains exist, future building-level map conditions are generated to identify structures that most likely will be mapped in or out of the Special Flood Hazard Area upon the completion of flood restudies in which new flood maps become effective.</w:t>
            </w:r>
          </w:p>
          <w:p w14:paraId="202585D2" w14:textId="07862D8B"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Various Flood Risk Assessment Products</w:t>
            </w:r>
            <w:r w:rsidRPr="009740CA">
              <w:rPr>
                <w:rFonts w:asciiTheme="minorHAnsi" w:hAnsiTheme="minorHAnsi" w:cstheme="minorHAnsi"/>
                <w:sz w:val="22"/>
              </w:rPr>
              <w:t>:  Various products are generated from the statewide building level risk assessment:  online interactive maps, static graphics, tabular spreadsheet reports (building and community level), subject reports,</w:t>
            </w:r>
            <w:r w:rsidR="00CD6FF0">
              <w:rPr>
                <w:rFonts w:asciiTheme="minorHAnsi" w:hAnsiTheme="minorHAnsi" w:cstheme="minorHAnsi"/>
                <w:sz w:val="22"/>
              </w:rPr>
              <w:t xml:space="preserve"> community risk profiles and matrices, </w:t>
            </w:r>
            <w:r w:rsidRPr="009740CA">
              <w:rPr>
                <w:rFonts w:asciiTheme="minorHAnsi" w:hAnsiTheme="minorHAnsi" w:cstheme="minorHAnsi"/>
                <w:sz w:val="22"/>
              </w:rPr>
              <w:t xml:space="preserve"> etc.   The building inventory also allows flood risk structures to be preloaded into FEMA’s Substantial Damage Estimator Tool or for communicating future map conditions / SFHA changes to affected property owners.    </w:t>
            </w:r>
          </w:p>
          <w:p w14:paraId="5A8B9664"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Most Vulnerable Building Lists</w:t>
            </w:r>
            <w:r w:rsidRPr="009740CA">
              <w:rPr>
                <w:rFonts w:asciiTheme="minorHAnsi" w:hAnsiTheme="minorHAnsi" w:cstheme="minorHAnsi"/>
                <w:sz w:val="22"/>
              </w:rPr>
              <w:t>:  Top building exposure and building damage lists are generated at community, regional, or statewide scales.  The data extracts are beneficial in identifying which high-value and high-damage potential structures have been mitigated.</w:t>
            </w:r>
          </w:p>
          <w:p w14:paraId="381550A5"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Community Flood Risk Profiles</w:t>
            </w:r>
            <w:r w:rsidRPr="009740CA">
              <w:rPr>
                <w:rFonts w:asciiTheme="minorHAnsi" w:hAnsiTheme="minorHAnsi" w:cstheme="minorHAnsi"/>
                <w:sz w:val="22"/>
              </w:rPr>
              <w:t>:  Aggregate reports of the building level risk database can be used to generate flood risk profiles at the community and county levels.  Program scripts generate the tabular reports quickly and efficiently.</w:t>
            </w:r>
          </w:p>
          <w:p w14:paraId="24C3AD60"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Consistent Methodology</w:t>
            </w:r>
            <w:r w:rsidRPr="009740CA">
              <w:rPr>
                <w:rFonts w:asciiTheme="minorHAnsi" w:hAnsiTheme="minorHAnsi" w:cstheme="minorHAnsi"/>
                <w:sz w:val="22"/>
              </w:rPr>
              <w:t>:  A consistent and uniform risk assessment methodology allows for flood risk information to be evaluated at various geographic scales to determine which jurisdictions, regions, rivers/streams, or watersheds are at more risk than others.</w:t>
            </w:r>
          </w:p>
          <w:p w14:paraId="01DEF0C7"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Publicly Accessible Risk MAP View</w:t>
            </w:r>
            <w:r w:rsidRPr="009740CA">
              <w:rPr>
                <w:rFonts w:asciiTheme="minorHAnsi" w:hAnsiTheme="minorHAnsi" w:cstheme="minorHAnsi"/>
                <w:sz w:val="22"/>
              </w:rPr>
              <w:t xml:space="preserve">:  Building level risk assessment layers are published online to the RiskMAP view of the WV Flood Tool. </w:t>
            </w:r>
          </w:p>
          <w:p w14:paraId="60C7BEE9"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9F3C876" w14:textId="77777777" w:rsidR="009761E8" w:rsidRDefault="009761E8" w:rsidP="002C144E">
            <w:pPr>
              <w:shd w:val="clear" w:color="auto" w:fill="FFF2CC" w:themeFill="accent4" w:themeFillTint="33"/>
              <w:tabs>
                <w:tab w:val="clear" w:pos="720"/>
                <w:tab w:val="clear" w:pos="1440"/>
                <w:tab w:val="clear" w:pos="6480"/>
              </w:tabs>
              <w:spacing w:after="160"/>
              <w:contextualSpacing/>
              <w:jc w:val="center"/>
              <w:rPr>
                <w:rFonts w:asciiTheme="minorHAnsi" w:hAnsiTheme="minorHAnsi"/>
                <w:sz w:val="22"/>
              </w:rPr>
            </w:pPr>
            <w:r>
              <w:rPr>
                <w:rFonts w:asciiTheme="minorHAnsi" w:hAnsiTheme="minorHAnsi"/>
                <w:sz w:val="22"/>
              </w:rPr>
              <w:t>HIGH-RISK FLOOD ZONE BUILDING COUNTS</w:t>
            </w:r>
          </w:p>
          <w:p w14:paraId="485E4337" w14:textId="77777777" w:rsidR="009761E8" w:rsidRPr="00525294" w:rsidRDefault="009761E8" w:rsidP="00485286">
            <w:pPr>
              <w:pStyle w:val="Default"/>
              <w:shd w:val="clear" w:color="auto" w:fill="FFF2CC" w:themeFill="accent4" w:themeFillTint="33"/>
              <w:rPr>
                <w:rFonts w:asciiTheme="minorHAnsi" w:hAnsiTheme="minorHAnsi" w:cstheme="minorHAnsi"/>
                <w:sz w:val="22"/>
                <w:szCs w:val="22"/>
              </w:rPr>
            </w:pPr>
            <w:r w:rsidRPr="00525294">
              <w:rPr>
                <w:rFonts w:asciiTheme="minorHAnsi" w:hAnsiTheme="minorHAnsi" w:cstheme="minorHAnsi"/>
                <w:b/>
                <w:bCs/>
                <w:sz w:val="22"/>
                <w:szCs w:val="22"/>
              </w:rPr>
              <w:t>Special Flood Hazard Area</w:t>
            </w:r>
          </w:p>
          <w:p w14:paraId="6345617B" w14:textId="77777777" w:rsidR="009761E8" w:rsidRPr="000429DC" w:rsidRDefault="009761E8" w:rsidP="00485286">
            <w:pPr>
              <w:pStyle w:val="Default"/>
              <w:shd w:val="clear" w:color="auto" w:fill="FFF2CC" w:themeFill="accent4" w:themeFillTint="33"/>
              <w:spacing w:after="25"/>
              <w:ind w:left="46"/>
              <w:rPr>
                <w:rFonts w:asciiTheme="minorHAnsi" w:hAnsiTheme="minorHAnsi" w:cstheme="minorHAnsi"/>
                <w:color w:val="auto"/>
                <w:sz w:val="22"/>
                <w:szCs w:val="22"/>
              </w:rPr>
            </w:pPr>
            <w:r w:rsidRPr="000429D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Pr="000429DC">
              <w:rPr>
                <w:rFonts w:asciiTheme="minorHAnsi" w:hAnsiTheme="minorHAnsi" w:cstheme="minorHAnsi"/>
                <w:color w:val="auto"/>
                <w:sz w:val="22"/>
                <w:szCs w:val="22"/>
              </w:rPr>
              <w:t>84,351 buildings</w:t>
            </w:r>
          </w:p>
          <w:p w14:paraId="77B996FA" w14:textId="77777777" w:rsidR="009761E8" w:rsidRPr="00525294" w:rsidRDefault="009761E8" w:rsidP="00485286">
            <w:pPr>
              <w:pStyle w:val="Default"/>
              <w:shd w:val="clear" w:color="auto" w:fill="FFF2CC" w:themeFill="accent4" w:themeFillTint="33"/>
              <w:spacing w:after="25"/>
              <w:ind w:left="46"/>
              <w:rPr>
                <w:rFonts w:asciiTheme="minorHAnsi" w:hAnsiTheme="minorHAnsi" w:cstheme="minorHAnsi"/>
                <w:color w:val="2D75B6"/>
                <w:sz w:val="22"/>
                <w:szCs w:val="22"/>
              </w:rPr>
            </w:pPr>
            <w:r w:rsidRPr="00525294">
              <w:rPr>
                <w:rFonts w:asciiTheme="minorHAnsi" w:hAnsiTheme="minorHAnsi" w:cstheme="minorHAnsi"/>
                <w:color w:val="2D75B6"/>
                <w:sz w:val="22"/>
                <w:szCs w:val="22"/>
              </w:rPr>
              <w:t>•</w:t>
            </w:r>
            <w:r>
              <w:rPr>
                <w:rFonts w:asciiTheme="minorHAnsi" w:hAnsiTheme="minorHAnsi" w:cstheme="minorHAnsi"/>
                <w:color w:val="2D75B6"/>
                <w:sz w:val="22"/>
                <w:szCs w:val="22"/>
              </w:rPr>
              <w:t xml:space="preserve">    </w:t>
            </w:r>
            <w:r w:rsidRPr="00525294">
              <w:rPr>
                <w:rFonts w:asciiTheme="minorHAnsi" w:hAnsiTheme="minorHAnsi" w:cstheme="minorHAnsi"/>
                <w:color w:val="2D75B6"/>
                <w:sz w:val="22"/>
                <w:szCs w:val="22"/>
              </w:rPr>
              <w:t>35% in Approximate Zone A</w:t>
            </w:r>
          </w:p>
          <w:p w14:paraId="25E1F938" w14:textId="77777777" w:rsidR="009761E8" w:rsidRPr="00525294" w:rsidRDefault="009761E8" w:rsidP="00485286">
            <w:pPr>
              <w:pStyle w:val="Default"/>
              <w:shd w:val="clear" w:color="auto" w:fill="FFF2CC" w:themeFill="accent4" w:themeFillTint="33"/>
              <w:ind w:left="46"/>
              <w:rPr>
                <w:rFonts w:asciiTheme="minorHAnsi" w:hAnsiTheme="minorHAnsi" w:cstheme="minorHAnsi"/>
                <w:color w:val="C00000"/>
                <w:sz w:val="22"/>
                <w:szCs w:val="22"/>
              </w:rPr>
            </w:pPr>
            <w:r w:rsidRPr="00525294">
              <w:rPr>
                <w:rFonts w:asciiTheme="minorHAnsi" w:hAnsiTheme="minorHAnsi" w:cstheme="minorHAnsi"/>
                <w:color w:val="C00000"/>
                <w:sz w:val="22"/>
                <w:szCs w:val="22"/>
              </w:rPr>
              <w:t>•</w:t>
            </w:r>
            <w:r>
              <w:rPr>
                <w:rFonts w:asciiTheme="minorHAnsi" w:hAnsiTheme="minorHAnsi" w:cstheme="minorHAnsi"/>
                <w:color w:val="C00000"/>
                <w:sz w:val="22"/>
                <w:szCs w:val="22"/>
              </w:rPr>
              <w:t xml:space="preserve">    </w:t>
            </w:r>
            <w:r w:rsidRPr="00525294">
              <w:rPr>
                <w:rFonts w:asciiTheme="minorHAnsi" w:hAnsiTheme="minorHAnsi" w:cstheme="minorHAnsi"/>
                <w:color w:val="C00000"/>
                <w:sz w:val="22"/>
                <w:szCs w:val="22"/>
              </w:rPr>
              <w:t>65%  in Detailed Zone AE (9% in Regulatory Floodway)</w:t>
            </w:r>
          </w:p>
          <w:p w14:paraId="6922B1AF" w14:textId="77777777" w:rsidR="009761E8" w:rsidRPr="00525294" w:rsidRDefault="009761E8" w:rsidP="00485286">
            <w:pPr>
              <w:pStyle w:val="Default"/>
              <w:shd w:val="clear" w:color="auto" w:fill="FFF2CC" w:themeFill="accent4" w:themeFillTint="33"/>
              <w:rPr>
                <w:rFonts w:asciiTheme="minorHAnsi" w:hAnsiTheme="minorHAnsi" w:cstheme="minorHAnsi"/>
                <w:sz w:val="22"/>
                <w:szCs w:val="22"/>
              </w:rPr>
            </w:pPr>
            <w:r>
              <w:rPr>
                <w:rFonts w:asciiTheme="minorHAnsi" w:hAnsiTheme="minorHAnsi" w:cstheme="minorHAnsi"/>
                <w:b/>
                <w:bCs/>
                <w:sz w:val="22"/>
                <w:szCs w:val="22"/>
              </w:rPr>
              <w:t>Buildings in Non-Regulatory Zones</w:t>
            </w:r>
          </w:p>
          <w:p w14:paraId="73076654" w14:textId="77777777" w:rsidR="009761E8" w:rsidRPr="000429DC" w:rsidRDefault="009761E8" w:rsidP="002C1838">
            <w:pPr>
              <w:pStyle w:val="ListParagraph"/>
              <w:numPr>
                <w:ilvl w:val="0"/>
                <w:numId w:val="10"/>
              </w:numPr>
              <w:shd w:val="clear" w:color="auto" w:fill="FFF2CC" w:themeFill="accent4" w:themeFillTint="33"/>
              <w:tabs>
                <w:tab w:val="clear" w:pos="720"/>
                <w:tab w:val="clear" w:pos="1440"/>
                <w:tab w:val="clear" w:pos="6480"/>
              </w:tabs>
              <w:spacing w:after="160"/>
              <w:contextualSpacing/>
              <w:rPr>
                <w:rFonts w:asciiTheme="minorHAnsi" w:hAnsiTheme="minorHAnsi"/>
                <w:sz w:val="22"/>
              </w:rPr>
            </w:pPr>
            <w:r w:rsidRPr="000429DC">
              <w:rPr>
                <w:rFonts w:asciiTheme="minorHAnsi" w:hAnsiTheme="minorHAnsi"/>
                <w:sz w:val="22"/>
              </w:rPr>
              <w:t>13,966 Structures (14%) mapped in High Risk Zone Advisory A / AE</w:t>
            </w:r>
          </w:p>
          <w:p w14:paraId="7DEDA9F6" w14:textId="77777777" w:rsidR="009761E8" w:rsidRPr="000429DC" w:rsidRDefault="009761E8" w:rsidP="002C1838">
            <w:pPr>
              <w:pStyle w:val="ListParagraph"/>
              <w:numPr>
                <w:ilvl w:val="0"/>
                <w:numId w:val="10"/>
              </w:numPr>
              <w:shd w:val="clear" w:color="auto" w:fill="FFF2CC" w:themeFill="accent4" w:themeFillTint="33"/>
              <w:tabs>
                <w:tab w:val="clear" w:pos="720"/>
                <w:tab w:val="clear" w:pos="1440"/>
                <w:tab w:val="clear" w:pos="6480"/>
              </w:tabs>
              <w:spacing w:after="160"/>
              <w:contextualSpacing/>
              <w:rPr>
                <w:rFonts w:asciiTheme="minorHAnsi" w:hAnsiTheme="minorHAnsi"/>
                <w:sz w:val="22"/>
              </w:rPr>
            </w:pPr>
            <w:r w:rsidRPr="000429DC">
              <w:rPr>
                <w:rFonts w:asciiTheme="minorHAnsi" w:hAnsiTheme="minorHAnsi"/>
                <w:sz w:val="22"/>
              </w:rPr>
              <w:t>98,347 Total High Risk Buildings</w:t>
            </w:r>
          </w:p>
          <w:p w14:paraId="219E2F8A"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4C928DA2" w14:textId="77777777" w:rsidR="00836DF0" w:rsidRDefault="00836DF0" w:rsidP="00485286">
            <w:pPr>
              <w:tabs>
                <w:tab w:val="clear" w:pos="720"/>
                <w:tab w:val="clear" w:pos="1440"/>
                <w:tab w:val="clear" w:pos="6480"/>
              </w:tabs>
              <w:spacing w:after="160"/>
              <w:contextualSpacing/>
              <w:rPr>
                <w:rFonts w:asciiTheme="minorHAnsi" w:hAnsiTheme="minorHAnsi"/>
                <w:sz w:val="22"/>
              </w:rPr>
            </w:pPr>
          </w:p>
          <w:p w14:paraId="2D506B26" w14:textId="57982D92" w:rsidR="00836DF0" w:rsidRDefault="00836DF0" w:rsidP="00485286">
            <w:pPr>
              <w:tabs>
                <w:tab w:val="clear" w:pos="720"/>
                <w:tab w:val="clear" w:pos="1440"/>
                <w:tab w:val="clear" w:pos="6480"/>
              </w:tabs>
              <w:spacing w:after="160"/>
              <w:contextualSpacing/>
              <w:rPr>
                <w:rFonts w:asciiTheme="minorHAnsi" w:hAnsiTheme="minorHAnsi"/>
                <w:sz w:val="22"/>
              </w:rPr>
            </w:pPr>
          </w:p>
          <w:p w14:paraId="7A48065E" w14:textId="72805AF1" w:rsidR="009761E8" w:rsidRDefault="009761E8" w:rsidP="002C144E">
            <w:pPr>
              <w:shd w:val="clear" w:color="auto" w:fill="FFFFCC"/>
              <w:tabs>
                <w:tab w:val="clear" w:pos="720"/>
                <w:tab w:val="clear" w:pos="1440"/>
                <w:tab w:val="clear" w:pos="6480"/>
              </w:tabs>
              <w:contextualSpacing/>
              <w:jc w:val="center"/>
              <w:rPr>
                <w:rFonts w:asciiTheme="minorHAnsi" w:hAnsiTheme="minorHAnsi" w:cstheme="minorHAnsi"/>
                <w:sz w:val="22"/>
              </w:rPr>
            </w:pPr>
            <w:r w:rsidRPr="008937F5">
              <w:rPr>
                <w:rFonts w:asciiTheme="minorHAnsi" w:hAnsiTheme="minorHAnsi" w:cstheme="minorHAnsi"/>
                <w:sz w:val="22"/>
              </w:rPr>
              <w:lastRenderedPageBreak/>
              <w:t xml:space="preserve">FUTURE </w:t>
            </w:r>
            <w:r>
              <w:rPr>
                <w:rFonts w:asciiTheme="minorHAnsi" w:hAnsiTheme="minorHAnsi" w:cstheme="minorHAnsi"/>
                <w:sz w:val="22"/>
              </w:rPr>
              <w:t>PROJECTS USING B</w:t>
            </w:r>
            <w:r w:rsidR="002C144E">
              <w:rPr>
                <w:rFonts w:asciiTheme="minorHAnsi" w:hAnsiTheme="minorHAnsi" w:cstheme="minorHAnsi"/>
                <w:sz w:val="22"/>
              </w:rPr>
              <w:t>ULDING-LEVEL RISK ASSESSMENT (BLRA) DATABASE</w:t>
            </w:r>
          </w:p>
          <w:p w14:paraId="7E3C2151" w14:textId="77777777" w:rsidR="002C144E" w:rsidRPr="008937F5" w:rsidRDefault="002C144E" w:rsidP="002C144E">
            <w:pPr>
              <w:shd w:val="clear" w:color="auto" w:fill="FFFFCC"/>
              <w:tabs>
                <w:tab w:val="clear" w:pos="720"/>
                <w:tab w:val="clear" w:pos="1440"/>
                <w:tab w:val="clear" w:pos="6480"/>
              </w:tabs>
              <w:contextualSpacing/>
              <w:jc w:val="center"/>
              <w:rPr>
                <w:rFonts w:asciiTheme="minorHAnsi" w:hAnsiTheme="minorHAnsi" w:cstheme="minorHAnsi"/>
                <w:sz w:val="22"/>
              </w:rPr>
            </w:pPr>
          </w:p>
          <w:p w14:paraId="3829434E" w14:textId="7C966BF8"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Update the WV Building Level Risk Assessment (BLRA) from </w:t>
            </w:r>
            <w:r w:rsidR="006C56D6">
              <w:rPr>
                <w:rFonts w:asciiTheme="minorHAnsi" w:hAnsiTheme="minorHAnsi" w:cstheme="minorHAnsi"/>
                <w:sz w:val="22"/>
              </w:rPr>
              <w:t>n</w:t>
            </w:r>
            <w:r w:rsidRPr="008937F5">
              <w:rPr>
                <w:rFonts w:asciiTheme="minorHAnsi" w:hAnsiTheme="minorHAnsi" w:cstheme="minorHAnsi"/>
                <w:sz w:val="22"/>
              </w:rPr>
              <w:t xml:space="preserve">ew </w:t>
            </w:r>
            <w:r w:rsidR="006C56D6">
              <w:rPr>
                <w:rFonts w:asciiTheme="minorHAnsi" w:hAnsiTheme="minorHAnsi" w:cstheme="minorHAnsi"/>
                <w:sz w:val="22"/>
              </w:rPr>
              <w:t>d</w:t>
            </w:r>
            <w:r w:rsidRPr="008937F5">
              <w:rPr>
                <w:rFonts w:asciiTheme="minorHAnsi" w:hAnsiTheme="minorHAnsi" w:cstheme="minorHAnsi"/>
                <w:sz w:val="22"/>
              </w:rPr>
              <w:t xml:space="preserve">ata </w:t>
            </w:r>
            <w:r w:rsidR="006C56D6">
              <w:rPr>
                <w:rFonts w:asciiTheme="minorHAnsi" w:hAnsiTheme="minorHAnsi" w:cstheme="minorHAnsi"/>
                <w:sz w:val="22"/>
              </w:rPr>
              <w:t>s</w:t>
            </w:r>
            <w:r w:rsidRPr="008937F5">
              <w:rPr>
                <w:rFonts w:asciiTheme="minorHAnsi" w:hAnsiTheme="minorHAnsi" w:cstheme="minorHAnsi"/>
                <w:sz w:val="22"/>
              </w:rPr>
              <w:t xml:space="preserve">ources (e.g., </w:t>
            </w:r>
            <w:r w:rsidR="000D74C0">
              <w:rPr>
                <w:rFonts w:asciiTheme="minorHAnsi" w:hAnsiTheme="minorHAnsi" w:cstheme="minorHAnsi"/>
                <w:sz w:val="22"/>
              </w:rPr>
              <w:t>f</w:t>
            </w:r>
            <w:r w:rsidRPr="008937F5">
              <w:rPr>
                <w:rFonts w:asciiTheme="minorHAnsi" w:hAnsiTheme="minorHAnsi" w:cstheme="minorHAnsi"/>
                <w:sz w:val="22"/>
              </w:rPr>
              <w:t xml:space="preserve">lood </w:t>
            </w:r>
            <w:r w:rsidR="000D74C0">
              <w:rPr>
                <w:rFonts w:asciiTheme="minorHAnsi" w:hAnsiTheme="minorHAnsi" w:cstheme="minorHAnsi"/>
                <w:sz w:val="22"/>
              </w:rPr>
              <w:t>s</w:t>
            </w:r>
            <w:r w:rsidRPr="008937F5">
              <w:rPr>
                <w:rFonts w:asciiTheme="minorHAnsi" w:hAnsiTheme="minorHAnsi" w:cstheme="minorHAnsi"/>
                <w:sz w:val="22"/>
              </w:rPr>
              <w:t xml:space="preserve">tudies, </w:t>
            </w:r>
            <w:r w:rsidR="000D74C0">
              <w:rPr>
                <w:rFonts w:asciiTheme="minorHAnsi" w:hAnsiTheme="minorHAnsi" w:cstheme="minorHAnsi"/>
                <w:sz w:val="22"/>
              </w:rPr>
              <w:t>b</w:t>
            </w:r>
            <w:r w:rsidRPr="008937F5">
              <w:rPr>
                <w:rFonts w:asciiTheme="minorHAnsi" w:hAnsiTheme="minorHAnsi" w:cstheme="minorHAnsi"/>
                <w:sz w:val="22"/>
              </w:rPr>
              <w:t xml:space="preserve">uilding </w:t>
            </w:r>
            <w:r w:rsidR="000D74C0">
              <w:rPr>
                <w:rFonts w:asciiTheme="minorHAnsi" w:hAnsiTheme="minorHAnsi" w:cstheme="minorHAnsi"/>
                <w:sz w:val="22"/>
              </w:rPr>
              <w:t>c</w:t>
            </w:r>
            <w:r w:rsidRPr="008937F5">
              <w:rPr>
                <w:rFonts w:asciiTheme="minorHAnsi" w:hAnsiTheme="minorHAnsi" w:cstheme="minorHAnsi"/>
                <w:sz w:val="22"/>
              </w:rPr>
              <w:t>haracteristics</w:t>
            </w:r>
            <w:r w:rsidR="000D74C0">
              <w:rPr>
                <w:rFonts w:asciiTheme="minorHAnsi" w:hAnsiTheme="minorHAnsi" w:cstheme="minorHAnsi"/>
                <w:sz w:val="22"/>
              </w:rPr>
              <w:t xml:space="preserve"> from updated tax assessment database, community engagement/participation</w:t>
            </w:r>
            <w:r w:rsidRPr="008937F5">
              <w:rPr>
                <w:rFonts w:asciiTheme="minorHAnsi" w:hAnsiTheme="minorHAnsi" w:cstheme="minorHAnsi"/>
                <w:sz w:val="22"/>
              </w:rPr>
              <w:t>)</w:t>
            </w:r>
            <w:r w:rsidR="002C1838">
              <w:rPr>
                <w:rFonts w:asciiTheme="minorHAnsi" w:hAnsiTheme="minorHAnsi" w:cstheme="minorHAnsi"/>
                <w:sz w:val="22"/>
              </w:rPr>
              <w:t>.</w:t>
            </w:r>
          </w:p>
          <w:p w14:paraId="2207CFCB" w14:textId="7CE58EEA"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Document </w:t>
            </w:r>
            <w:r w:rsidR="006C56D6">
              <w:rPr>
                <w:rFonts w:asciiTheme="minorHAnsi" w:hAnsiTheme="minorHAnsi" w:cstheme="minorHAnsi"/>
                <w:sz w:val="22"/>
              </w:rPr>
              <w:t>the m</w:t>
            </w:r>
            <w:r w:rsidRPr="008937F5">
              <w:rPr>
                <w:rFonts w:asciiTheme="minorHAnsi" w:hAnsiTheme="minorHAnsi" w:cstheme="minorHAnsi"/>
                <w:sz w:val="22"/>
              </w:rPr>
              <w:t xml:space="preserve">itigation </w:t>
            </w:r>
            <w:r w:rsidR="006C56D6">
              <w:rPr>
                <w:rFonts w:asciiTheme="minorHAnsi" w:hAnsiTheme="minorHAnsi" w:cstheme="minorHAnsi"/>
                <w:sz w:val="22"/>
              </w:rPr>
              <w:t>s</w:t>
            </w:r>
            <w:r w:rsidRPr="008937F5">
              <w:rPr>
                <w:rFonts w:asciiTheme="minorHAnsi" w:hAnsiTheme="minorHAnsi" w:cstheme="minorHAnsi"/>
                <w:sz w:val="22"/>
              </w:rPr>
              <w:t xml:space="preserve">tatus of 98,467 </w:t>
            </w:r>
            <w:r w:rsidR="006C56D6">
              <w:rPr>
                <w:rFonts w:asciiTheme="minorHAnsi" w:hAnsiTheme="minorHAnsi" w:cstheme="minorHAnsi"/>
                <w:sz w:val="22"/>
              </w:rPr>
              <w:t>f</w:t>
            </w:r>
            <w:r w:rsidRPr="008937F5">
              <w:rPr>
                <w:rFonts w:asciiTheme="minorHAnsi" w:hAnsiTheme="minorHAnsi" w:cstheme="minorHAnsi"/>
                <w:sz w:val="22"/>
              </w:rPr>
              <w:t>lood-</w:t>
            </w:r>
            <w:r w:rsidR="006C56D6">
              <w:rPr>
                <w:rFonts w:asciiTheme="minorHAnsi" w:hAnsiTheme="minorHAnsi" w:cstheme="minorHAnsi"/>
                <w:sz w:val="22"/>
              </w:rPr>
              <w:t>p</w:t>
            </w:r>
            <w:r w:rsidRPr="008937F5">
              <w:rPr>
                <w:rFonts w:asciiTheme="minorHAnsi" w:hAnsiTheme="minorHAnsi" w:cstheme="minorHAnsi"/>
                <w:sz w:val="22"/>
              </w:rPr>
              <w:t xml:space="preserve">rone </w:t>
            </w:r>
            <w:r w:rsidR="006C56D6">
              <w:rPr>
                <w:rFonts w:asciiTheme="minorHAnsi" w:hAnsiTheme="minorHAnsi" w:cstheme="minorHAnsi"/>
                <w:sz w:val="22"/>
              </w:rPr>
              <w:t>s</w:t>
            </w:r>
            <w:r w:rsidRPr="008937F5">
              <w:rPr>
                <w:rFonts w:asciiTheme="minorHAnsi" w:hAnsiTheme="minorHAnsi" w:cstheme="minorHAnsi"/>
                <w:sz w:val="22"/>
              </w:rPr>
              <w:t>tructures</w:t>
            </w:r>
            <w:r>
              <w:rPr>
                <w:rFonts w:asciiTheme="minorHAnsi" w:hAnsiTheme="minorHAnsi" w:cstheme="minorHAnsi"/>
                <w:sz w:val="22"/>
              </w:rPr>
              <w:t xml:space="preserve"> to include community check-ups, focusing on post-FIRM structures with a minus 3 or greater rating.</w:t>
            </w:r>
            <w:r w:rsidR="000D74C0">
              <w:rPr>
                <w:rFonts w:asciiTheme="minorHAnsi" w:hAnsiTheme="minorHAnsi" w:cstheme="minorHAnsi"/>
                <w:sz w:val="22"/>
              </w:rPr>
              <w:t xml:space="preserve">  To track building verifications, update the BLRA database schema with tracking variables, or link building confirmation data in a separate table by the building identifier.</w:t>
            </w:r>
            <w:r w:rsidRPr="008937F5">
              <w:rPr>
                <w:rFonts w:asciiTheme="minorHAnsi" w:hAnsiTheme="minorHAnsi" w:cstheme="minorHAnsi"/>
                <w:sz w:val="22"/>
              </w:rPr>
              <w:t xml:space="preserve"> </w:t>
            </w:r>
          </w:p>
          <w:p w14:paraId="20BB6B06" w14:textId="43D593A3"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Enhance transportation flood inundation models for roads, railroads, and bridges to WV Flood Tool</w:t>
            </w:r>
            <w:r w:rsidR="002C1838">
              <w:rPr>
                <w:rFonts w:asciiTheme="minorHAnsi" w:hAnsiTheme="minorHAnsi" w:cstheme="minorHAnsi"/>
                <w:sz w:val="22"/>
              </w:rPr>
              <w:t>.</w:t>
            </w:r>
          </w:p>
          <w:p w14:paraId="51059B92" w14:textId="0A8C22B5"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Map </w:t>
            </w:r>
            <w:r w:rsidR="006C56D6" w:rsidRPr="008937F5">
              <w:rPr>
                <w:rFonts w:asciiTheme="minorHAnsi" w:hAnsiTheme="minorHAnsi" w:cstheme="minorHAnsi"/>
                <w:sz w:val="22"/>
              </w:rPr>
              <w:t>riverine flood impacts of vulnerably disadvantaged communities with higher stream flow change forecast models.</w:t>
            </w:r>
          </w:p>
          <w:p w14:paraId="262637A5" w14:textId="77777777" w:rsidR="002C1838" w:rsidRPr="002C1838" w:rsidRDefault="002C183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0"/>
              </w:rPr>
            </w:pPr>
            <w:r w:rsidRPr="002C1838">
              <w:rPr>
                <w:rFonts w:asciiTheme="minorHAnsi" w:hAnsiTheme="minorHAnsi" w:cstheme="minorHAnsi"/>
                <w:sz w:val="22"/>
              </w:rPr>
              <w:t>Model potential mitigation adaptive measures of buildings (e.g., foundations and flood depths suitable for flood vents) and communicate to communities.</w:t>
            </w:r>
          </w:p>
          <w:p w14:paraId="06B911D5" w14:textId="533A38E8" w:rsidR="009761E8" w:rsidRPr="008937F5" w:rsidRDefault="002C183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E</w:t>
            </w:r>
            <w:r w:rsidR="006C56D6" w:rsidRPr="008937F5">
              <w:rPr>
                <w:rFonts w:asciiTheme="minorHAnsi" w:hAnsiTheme="minorHAnsi" w:cstheme="minorHAnsi"/>
                <w:sz w:val="22"/>
              </w:rPr>
              <w:t>ngage communities to validate areas of mitigation</w:t>
            </w:r>
            <w:r w:rsidR="009761E8" w:rsidRPr="008937F5">
              <w:rPr>
                <w:rFonts w:asciiTheme="minorHAnsi" w:hAnsiTheme="minorHAnsi" w:cstheme="minorHAnsi"/>
                <w:sz w:val="22"/>
              </w:rPr>
              <w:t xml:space="preserve"> (A</w:t>
            </w:r>
            <w:r>
              <w:rPr>
                <w:rFonts w:asciiTheme="minorHAnsi" w:hAnsiTheme="minorHAnsi" w:cstheme="minorHAnsi"/>
                <w:sz w:val="22"/>
              </w:rPr>
              <w:t>o</w:t>
            </w:r>
            <w:r w:rsidR="009761E8" w:rsidRPr="008937F5">
              <w:rPr>
                <w:rFonts w:asciiTheme="minorHAnsi" w:hAnsiTheme="minorHAnsi" w:cstheme="minorHAnsi"/>
                <w:sz w:val="22"/>
              </w:rPr>
              <w:t>MI) on Flood Tool</w:t>
            </w:r>
            <w:r>
              <w:rPr>
                <w:rFonts w:asciiTheme="minorHAnsi" w:hAnsiTheme="minorHAnsi" w:cstheme="minorHAnsi"/>
                <w:sz w:val="22"/>
              </w:rPr>
              <w:t>.</w:t>
            </w:r>
            <w:r w:rsidR="009761E8" w:rsidRPr="008937F5">
              <w:rPr>
                <w:rFonts w:asciiTheme="minorHAnsi" w:hAnsiTheme="minorHAnsi" w:cstheme="minorHAnsi"/>
                <w:sz w:val="22"/>
              </w:rPr>
              <w:t xml:space="preserve">  </w:t>
            </w:r>
          </w:p>
          <w:p w14:paraId="04EDD560" w14:textId="310F6FBF"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For pre-disaster planning, substantial damage ICC and CRS credits, p</w:t>
            </w:r>
            <w:r w:rsidRPr="008937F5">
              <w:rPr>
                <w:rFonts w:asciiTheme="minorHAnsi" w:hAnsiTheme="minorHAnsi" w:cstheme="minorHAnsi"/>
                <w:sz w:val="22"/>
              </w:rPr>
              <w:t xml:space="preserve">reload </w:t>
            </w:r>
            <w:r w:rsidR="00D04A56">
              <w:rPr>
                <w:rFonts w:asciiTheme="minorHAnsi" w:hAnsiTheme="minorHAnsi" w:cstheme="minorHAnsi"/>
                <w:sz w:val="22"/>
              </w:rPr>
              <w:t>at-risk b</w:t>
            </w:r>
            <w:r w:rsidRPr="008937F5">
              <w:rPr>
                <w:rFonts w:asciiTheme="minorHAnsi" w:hAnsiTheme="minorHAnsi" w:cstheme="minorHAnsi"/>
                <w:sz w:val="22"/>
              </w:rPr>
              <w:t>uildings from Statewide Flood Risk Assessment into FEMA’s Substantial Damage Estimator</w:t>
            </w:r>
            <w:r w:rsidR="00D04A56">
              <w:rPr>
                <w:rFonts w:asciiTheme="minorHAnsi" w:hAnsiTheme="minorHAnsi" w:cstheme="minorHAnsi"/>
                <w:sz w:val="22"/>
              </w:rPr>
              <w:t xml:space="preserve"> (SDE)</w:t>
            </w:r>
            <w:r w:rsidRPr="008937F5">
              <w:rPr>
                <w:rFonts w:asciiTheme="minorHAnsi" w:hAnsiTheme="minorHAnsi" w:cstheme="minorHAnsi"/>
                <w:sz w:val="22"/>
              </w:rPr>
              <w:t xml:space="preserve"> Tool</w:t>
            </w:r>
            <w:r w:rsidR="002C1838">
              <w:rPr>
                <w:rFonts w:asciiTheme="minorHAnsi" w:hAnsiTheme="minorHAnsi" w:cstheme="minorHAnsi"/>
                <w:sz w:val="22"/>
              </w:rPr>
              <w:t>.</w:t>
            </w:r>
            <w:r w:rsidRPr="008937F5">
              <w:rPr>
                <w:rFonts w:asciiTheme="minorHAnsi" w:hAnsiTheme="minorHAnsi" w:cstheme="minorHAnsi"/>
                <w:sz w:val="22"/>
              </w:rPr>
              <w:t xml:space="preserve"> </w:t>
            </w:r>
          </w:p>
          <w:p w14:paraId="331F71CF" w14:textId="488360B6"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 xml:space="preserve">Support </w:t>
            </w:r>
            <w:r w:rsidRPr="00893939">
              <w:rPr>
                <w:rFonts w:asciiTheme="minorHAnsi" w:hAnsiTheme="minorHAnsi" w:cstheme="minorHAnsi"/>
                <w:sz w:val="22"/>
              </w:rPr>
              <w:t xml:space="preserve">community-engagement activities, specifically building-level </w:t>
            </w:r>
            <w:r w:rsidR="006C56D6" w:rsidRPr="00893939">
              <w:rPr>
                <w:rFonts w:asciiTheme="minorHAnsi" w:hAnsiTheme="minorHAnsi" w:cstheme="minorHAnsi"/>
                <w:sz w:val="22"/>
              </w:rPr>
              <w:t xml:space="preserve">local outreach communications </w:t>
            </w:r>
            <w:r w:rsidRPr="00893939">
              <w:rPr>
                <w:rFonts w:asciiTheme="minorHAnsi" w:hAnsiTheme="minorHAnsi" w:cstheme="minorHAnsi"/>
                <w:sz w:val="22"/>
              </w:rPr>
              <w:t>(using FEMA's R3 Local Official Toolkit templates) for communities with new flood maps</w:t>
            </w:r>
            <w:r>
              <w:rPr>
                <w:rFonts w:asciiTheme="minorHAnsi" w:hAnsiTheme="minorHAnsi" w:cstheme="minorHAnsi"/>
                <w:sz w:val="22"/>
              </w:rPr>
              <w:t xml:space="preserve">.  </w:t>
            </w:r>
            <w:r w:rsidR="006C56D6">
              <w:rPr>
                <w:rFonts w:asciiTheme="minorHAnsi" w:hAnsiTheme="minorHAnsi" w:cstheme="minorHAnsi"/>
                <w:sz w:val="22"/>
              </w:rPr>
              <w:t>Effectively c</w:t>
            </w:r>
            <w:r w:rsidRPr="008937F5">
              <w:rPr>
                <w:rFonts w:asciiTheme="minorHAnsi" w:hAnsiTheme="minorHAnsi" w:cstheme="minorHAnsi"/>
                <w:sz w:val="22"/>
              </w:rPr>
              <w:t xml:space="preserve">ommunicate SFHA </w:t>
            </w:r>
            <w:r w:rsidR="006C56D6" w:rsidRPr="008937F5">
              <w:rPr>
                <w:rFonts w:asciiTheme="minorHAnsi" w:hAnsiTheme="minorHAnsi" w:cstheme="minorHAnsi"/>
                <w:sz w:val="22"/>
              </w:rPr>
              <w:t>map changes to affected property owners</w:t>
            </w:r>
            <w:r w:rsidR="006C56D6">
              <w:rPr>
                <w:rFonts w:asciiTheme="minorHAnsi" w:hAnsiTheme="minorHAnsi" w:cstheme="minorHAnsi"/>
                <w:sz w:val="22"/>
              </w:rPr>
              <w:t xml:space="preserve">. </w:t>
            </w:r>
            <w:r>
              <w:rPr>
                <w:rFonts w:asciiTheme="minorHAnsi" w:hAnsiTheme="minorHAnsi" w:cstheme="minorHAnsi"/>
                <w:sz w:val="22"/>
              </w:rPr>
              <w:t xml:space="preserve"> </w:t>
            </w:r>
            <w:r w:rsidR="006C56D6">
              <w:rPr>
                <w:rFonts w:asciiTheme="minorHAnsi" w:hAnsiTheme="minorHAnsi" w:cstheme="minorHAnsi"/>
                <w:sz w:val="22"/>
              </w:rPr>
              <w:t>This activity r</w:t>
            </w:r>
            <w:r w:rsidRPr="00893939">
              <w:rPr>
                <w:rFonts w:asciiTheme="minorHAnsi" w:hAnsiTheme="minorHAnsi" w:cstheme="minorHAnsi"/>
                <w:sz w:val="22"/>
              </w:rPr>
              <w:t xml:space="preserve">equires community participation </w:t>
            </w:r>
            <w:r w:rsidR="006C56D6">
              <w:rPr>
                <w:rFonts w:asciiTheme="minorHAnsi" w:hAnsiTheme="minorHAnsi" w:cstheme="minorHAnsi"/>
                <w:sz w:val="22"/>
              </w:rPr>
              <w:t xml:space="preserve">from the floodplain manager </w:t>
            </w:r>
            <w:r w:rsidRPr="00893939">
              <w:rPr>
                <w:rFonts w:asciiTheme="minorHAnsi" w:hAnsiTheme="minorHAnsi" w:cstheme="minorHAnsi"/>
                <w:sz w:val="22"/>
              </w:rPr>
              <w:t>for successful execution.</w:t>
            </w:r>
          </w:p>
          <w:p w14:paraId="585DD2F0" w14:textId="15C7BC8A"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Develop and </w:t>
            </w:r>
            <w:r w:rsidR="006C56D6" w:rsidRPr="008937F5">
              <w:rPr>
                <w:rFonts w:asciiTheme="minorHAnsi" w:hAnsiTheme="minorHAnsi" w:cstheme="minorHAnsi"/>
                <w:sz w:val="22"/>
              </w:rPr>
              <w:t>verify community flood risk profiles</w:t>
            </w:r>
            <w:r w:rsidR="00D04A56">
              <w:rPr>
                <w:rFonts w:asciiTheme="minorHAnsi" w:hAnsiTheme="minorHAnsi" w:cstheme="minorHAnsi"/>
                <w:sz w:val="22"/>
              </w:rPr>
              <w:t xml:space="preserve"> from TEIF/TEAL project</w:t>
            </w:r>
            <w:r w:rsidR="006C56D6">
              <w:rPr>
                <w:rFonts w:asciiTheme="minorHAnsi" w:hAnsiTheme="minorHAnsi" w:cstheme="minorHAnsi"/>
                <w:sz w:val="22"/>
              </w:rPr>
              <w:t>.</w:t>
            </w:r>
          </w:p>
          <w:p w14:paraId="227218A2" w14:textId="0BF1DBB4" w:rsidR="009761E8" w:rsidRDefault="00D04A56"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Explore integrating</w:t>
            </w:r>
            <w:r w:rsidR="009761E8" w:rsidRPr="008937F5">
              <w:rPr>
                <w:rFonts w:asciiTheme="minorHAnsi" w:hAnsiTheme="minorHAnsi" w:cstheme="minorHAnsi"/>
                <w:sz w:val="22"/>
              </w:rPr>
              <w:t xml:space="preserve"> the WV Building Level Risk Assessment (BLRA) with FEMA’s national inventory (FEMA’s USA Structures Program) so standardized, consistent, and accessible building level information can be exchanged.</w:t>
            </w:r>
          </w:p>
          <w:p w14:paraId="63BAF6B6" w14:textId="4706C406" w:rsidR="002C1838" w:rsidRPr="002C1838" w:rsidRDefault="003B7F95" w:rsidP="003B7F95">
            <w:pPr>
              <w:pStyle w:val="ListParagraph"/>
              <w:numPr>
                <w:ilvl w:val="0"/>
                <w:numId w:val="10"/>
              </w:numPr>
              <w:shd w:val="clear" w:color="auto" w:fill="FFFFCC"/>
              <w:spacing w:after="160"/>
              <w:contextualSpacing/>
              <w:rPr>
                <w:rFonts w:asciiTheme="minorHAnsi" w:hAnsiTheme="minorHAnsi" w:cstheme="minorHAnsi"/>
                <w:sz w:val="22"/>
              </w:rPr>
            </w:pPr>
            <w:r>
              <w:rPr>
                <w:noProof/>
              </w:rPr>
              <w:drawing>
                <wp:anchor distT="0" distB="0" distL="114300" distR="114300" simplePos="0" relativeHeight="251662336" behindDoc="0" locked="0" layoutInCell="1" allowOverlap="1" wp14:anchorId="5C30C1C5" wp14:editId="4A7669CE">
                  <wp:simplePos x="0" y="0"/>
                  <wp:positionH relativeFrom="column">
                    <wp:posOffset>1250315</wp:posOffset>
                  </wp:positionH>
                  <wp:positionV relativeFrom="paragraph">
                    <wp:posOffset>915670</wp:posOffset>
                  </wp:positionV>
                  <wp:extent cx="2432050" cy="1824990"/>
                  <wp:effectExtent l="0" t="0" r="6350" b="3810"/>
                  <wp:wrapThrough wrapText="bothSides">
                    <wp:wrapPolygon edited="0">
                      <wp:start x="0" y="0"/>
                      <wp:lineTo x="0" y="21420"/>
                      <wp:lineTo x="21487" y="21420"/>
                      <wp:lineTo x="214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32050" cy="1824990"/>
                          </a:xfrm>
                          <a:prstGeom prst="rect">
                            <a:avLst/>
                          </a:prstGeom>
                        </pic:spPr>
                      </pic:pic>
                    </a:graphicData>
                  </a:graphic>
                  <wp14:sizeRelH relativeFrom="margin">
                    <wp14:pctWidth>0</wp14:pctWidth>
                  </wp14:sizeRelH>
                  <wp14:sizeRelV relativeFrom="margin">
                    <wp14:pctHeight>0</wp14:pctHeight>
                  </wp14:sizeRelV>
                </wp:anchor>
              </w:drawing>
            </w:r>
            <w:r w:rsidR="002C1838" w:rsidRPr="002C1838">
              <w:rPr>
                <w:rFonts w:asciiTheme="minorHAnsi" w:hAnsiTheme="minorHAnsi" w:cstheme="minorHAnsi"/>
                <w:sz w:val="22"/>
              </w:rPr>
              <w:t>Coordinate with the State and other partners in the development of key risk assessment data sets: mitigated structures from past flood events, state owned/leased buildings from WV Real Estate Division, water/sewer treatment plans from WVEMD or WVIJDC, WV Board of Risk and Insurance Management (BRIM) data, etc.</w:t>
            </w:r>
          </w:p>
          <w:p w14:paraId="25D1C17B" w14:textId="38B9B2A2" w:rsidR="009761E8" w:rsidRPr="00930CC0" w:rsidRDefault="009761E8" w:rsidP="002C144E">
            <w:pPr>
              <w:tabs>
                <w:tab w:val="clear" w:pos="720"/>
                <w:tab w:val="clear" w:pos="1440"/>
                <w:tab w:val="clear" w:pos="6480"/>
              </w:tabs>
              <w:spacing w:after="160"/>
              <w:contextualSpacing/>
              <w:rPr>
                <w:rFonts w:asciiTheme="minorHAnsi" w:hAnsiTheme="minorHAnsi"/>
                <w:b/>
                <w:sz w:val="22"/>
              </w:rPr>
            </w:pPr>
            <w:r w:rsidRPr="00930CC0">
              <w:rPr>
                <w:rFonts w:asciiTheme="minorHAnsi" w:hAnsiTheme="minorHAnsi" w:cs="Arial"/>
                <w:sz w:val="22"/>
              </w:rPr>
              <w:t xml:space="preserve"> </w:t>
            </w:r>
          </w:p>
        </w:tc>
        <w:tc>
          <w:tcPr>
            <w:tcW w:w="900" w:type="dxa"/>
          </w:tcPr>
          <w:p w14:paraId="7AF856FC"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F2</w:t>
            </w:r>
          </w:p>
        </w:tc>
      </w:tr>
      <w:tr w:rsidR="009761E8" w:rsidRPr="00930CC0" w14:paraId="381C5C0F" w14:textId="77777777" w:rsidTr="009761E8">
        <w:tc>
          <w:tcPr>
            <w:tcW w:w="1548" w:type="dxa"/>
          </w:tcPr>
          <w:p w14:paraId="116DF24D"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iCs/>
                <w:sz w:val="22"/>
              </w:rPr>
              <w:lastRenderedPageBreak/>
              <w:t xml:space="preserve">3D Flood Risk Visualizations </w:t>
            </w:r>
          </w:p>
        </w:tc>
        <w:tc>
          <w:tcPr>
            <w:tcW w:w="7560" w:type="dxa"/>
          </w:tcPr>
          <w:p w14:paraId="41F51FE1" w14:textId="77777777" w:rsidR="009761E8" w:rsidRPr="00ED0105" w:rsidRDefault="009761E8" w:rsidP="00485286">
            <w:pPr>
              <w:tabs>
                <w:tab w:val="clear" w:pos="720"/>
                <w:tab w:val="clear" w:pos="1440"/>
                <w:tab w:val="clear" w:pos="6480"/>
              </w:tabs>
              <w:spacing w:after="160"/>
              <w:contextualSpacing/>
              <w:rPr>
                <w:rFonts w:asciiTheme="minorHAnsi" w:hAnsiTheme="minorHAnsi" w:cstheme="minorHAnsi"/>
                <w:sz w:val="22"/>
              </w:rPr>
            </w:pPr>
            <w:r w:rsidRPr="00ED0105">
              <w:rPr>
                <w:rFonts w:asciiTheme="minorHAnsi" w:hAnsiTheme="minorHAnsi" w:cstheme="minorHAnsi"/>
                <w:b/>
                <w:iCs/>
                <w:sz w:val="22"/>
                <w:highlight w:val="yellow"/>
              </w:rPr>
              <w:t xml:space="preserve">TASK 3:  [3D flood risk visualizations] </w:t>
            </w:r>
            <w:r w:rsidRPr="00ED0105">
              <w:rPr>
                <w:rFonts w:asciiTheme="minorHAnsi" w:hAnsiTheme="minorHAnsi" w:cstheme="minorHAnsi"/>
                <w:iCs/>
                <w:sz w:val="22"/>
                <w:highlight w:val="yellow"/>
              </w:rPr>
              <w:t>3D visualizations for every individual flood-risk structure and neighborhood scale flood visualizations for select communities.</w:t>
            </w:r>
            <w:r w:rsidRPr="00ED0105">
              <w:rPr>
                <w:rFonts w:asciiTheme="minorHAnsi" w:hAnsiTheme="minorHAnsi" w:cstheme="minorHAnsi"/>
                <w:sz w:val="22"/>
              </w:rPr>
              <w:t xml:space="preserve"> </w:t>
            </w:r>
          </w:p>
          <w:p w14:paraId="73D4E582" w14:textId="77777777" w:rsidR="009761E8" w:rsidRPr="00ED0105" w:rsidRDefault="009761E8" w:rsidP="00485286">
            <w:pPr>
              <w:tabs>
                <w:tab w:val="clear" w:pos="720"/>
                <w:tab w:val="clear" w:pos="1440"/>
                <w:tab w:val="clear" w:pos="6480"/>
              </w:tabs>
              <w:spacing w:after="160"/>
              <w:contextualSpacing/>
              <w:rPr>
                <w:rFonts w:asciiTheme="minorHAnsi" w:hAnsiTheme="minorHAnsi" w:cstheme="minorHAnsi"/>
                <w:sz w:val="22"/>
              </w:rPr>
            </w:pPr>
          </w:p>
          <w:p w14:paraId="4975A636" w14:textId="5B094C22" w:rsidR="009761E8" w:rsidRPr="0014657F" w:rsidRDefault="0014657F" w:rsidP="00485286">
            <w:pPr>
              <w:numPr>
                <w:ilvl w:val="0"/>
                <w:numId w:val="4"/>
              </w:numPr>
              <w:spacing w:after="160"/>
              <w:contextualSpacing/>
              <w:rPr>
                <w:rFonts w:asciiTheme="minorHAnsi" w:hAnsiTheme="minorHAnsi" w:cstheme="minorHAnsi"/>
                <w:color w:val="000000" w:themeColor="text1"/>
                <w:sz w:val="22"/>
              </w:rPr>
            </w:pPr>
            <w:r>
              <w:rPr>
                <w:rFonts w:asciiTheme="minorHAnsi" w:hAnsiTheme="minorHAnsi" w:cstheme="minorHAnsi"/>
                <w:color w:val="000000" w:themeColor="text1"/>
                <w:sz w:val="22"/>
              </w:rPr>
              <w:t>SINGLE BUILDING</w:t>
            </w:r>
            <w:r w:rsidRPr="0014657F">
              <w:rPr>
                <w:rFonts w:asciiTheme="minorHAnsi" w:hAnsiTheme="minorHAnsi" w:cstheme="minorHAnsi"/>
                <w:color w:val="000000" w:themeColor="text1"/>
                <w:sz w:val="22"/>
              </w:rPr>
              <w:t xml:space="preserve"> 3D VIEW.  </w:t>
            </w:r>
            <w:r w:rsidR="009761E8" w:rsidRPr="0014657F">
              <w:rPr>
                <w:rFonts w:asciiTheme="minorHAnsi" w:hAnsiTheme="minorHAnsi" w:cstheme="minorHAnsi"/>
                <w:color w:val="000000" w:themeColor="text1"/>
                <w:sz w:val="22"/>
              </w:rPr>
              <w:t xml:space="preserve">3D static visualizations were created </w:t>
            </w:r>
            <w:r>
              <w:rPr>
                <w:rFonts w:asciiTheme="minorHAnsi" w:hAnsiTheme="minorHAnsi" w:cstheme="minorHAnsi"/>
                <w:color w:val="000000" w:themeColor="text1"/>
                <w:sz w:val="22"/>
              </w:rPr>
              <w:t>of</w:t>
            </w:r>
            <w:r w:rsidR="009761E8" w:rsidRPr="0014657F">
              <w:rPr>
                <w:rFonts w:asciiTheme="minorHAnsi" w:hAnsiTheme="minorHAnsi" w:cstheme="minorHAnsi"/>
                <w:color w:val="000000" w:themeColor="text1"/>
                <w:sz w:val="22"/>
              </w:rPr>
              <w:t xml:space="preserve"> every flood-risk structure in the 100-year floodplain where a depth grid existed.</w:t>
            </w:r>
            <w:r>
              <w:rPr>
                <w:rFonts w:asciiTheme="minorHAnsi" w:hAnsiTheme="minorHAnsi" w:cstheme="minorHAnsi"/>
                <w:color w:val="000000" w:themeColor="text1"/>
                <w:sz w:val="22"/>
              </w:rPr>
              <w:br/>
            </w:r>
          </w:p>
          <w:p w14:paraId="4176345E" w14:textId="7F46D293" w:rsidR="009761E8" w:rsidRPr="0014657F" w:rsidRDefault="0014657F" w:rsidP="00485286">
            <w:pPr>
              <w:numPr>
                <w:ilvl w:val="0"/>
                <w:numId w:val="4"/>
              </w:numPr>
              <w:spacing w:after="160"/>
              <w:contextualSpacing/>
              <w:rPr>
                <w:rFonts w:asciiTheme="minorHAnsi" w:hAnsiTheme="minorHAnsi" w:cstheme="minorHAnsi"/>
                <w:color w:val="000000" w:themeColor="text1"/>
                <w:sz w:val="22"/>
              </w:rPr>
            </w:pPr>
            <w:r w:rsidRPr="0014657F">
              <w:rPr>
                <w:rFonts w:asciiTheme="minorHAnsi" w:hAnsiTheme="minorHAnsi" w:cstheme="minorHAnsi"/>
                <w:sz w:val="22"/>
              </w:rPr>
              <w:t xml:space="preserve">COMMUNITY </w:t>
            </w:r>
            <w:r>
              <w:rPr>
                <w:rFonts w:asciiTheme="minorHAnsi" w:hAnsiTheme="minorHAnsi" w:cstheme="minorHAnsi"/>
                <w:sz w:val="22"/>
              </w:rPr>
              <w:t xml:space="preserve">STRUCTURES </w:t>
            </w:r>
            <w:r w:rsidRPr="0014657F">
              <w:rPr>
                <w:rFonts w:asciiTheme="minorHAnsi" w:hAnsiTheme="minorHAnsi" w:cstheme="minorHAnsi"/>
                <w:sz w:val="22"/>
              </w:rPr>
              <w:t xml:space="preserve">3D VIEW.  </w:t>
            </w:r>
            <w:hyperlink r:id="rId26" w:history="1">
              <w:r w:rsidR="009761E8" w:rsidRPr="0014657F">
                <w:rPr>
                  <w:rStyle w:val="Hyperlink"/>
                  <w:rFonts w:asciiTheme="minorHAnsi" w:hAnsiTheme="minorHAnsi" w:cstheme="minorHAnsi"/>
                  <w:sz w:val="22"/>
                </w:rPr>
                <w:t>3D flood movies</w:t>
              </w:r>
            </w:hyperlink>
            <w:r w:rsidR="009761E8" w:rsidRPr="0014657F">
              <w:rPr>
                <w:rFonts w:asciiTheme="minorHAnsi" w:hAnsiTheme="minorHAnsi" w:cstheme="minorHAnsi"/>
                <w:color w:val="000000" w:themeColor="text1"/>
                <w:sz w:val="22"/>
              </w:rPr>
              <w:t xml:space="preserve"> for visualizing damage loss estimates were created for five communities in Jefferson County.</w:t>
            </w:r>
          </w:p>
          <w:p w14:paraId="606082F3" w14:textId="2E8D99D9" w:rsidR="009761E8" w:rsidRPr="00ED0105" w:rsidRDefault="0014657F" w:rsidP="0014657F">
            <w:pPr>
              <w:numPr>
                <w:ilvl w:val="1"/>
                <w:numId w:val="4"/>
              </w:numPr>
              <w:spacing w:after="160"/>
              <w:ind w:left="678"/>
              <w:contextualSpacing/>
              <w:rPr>
                <w:rFonts w:asciiTheme="minorHAnsi" w:hAnsiTheme="minorHAnsi" w:cstheme="minorHAnsi"/>
                <w:b/>
                <w:sz w:val="22"/>
              </w:rPr>
            </w:pPr>
            <w:r w:rsidRPr="0014657F">
              <w:rPr>
                <w:rFonts w:asciiTheme="minorHAnsi" w:hAnsiTheme="minorHAnsi" w:cstheme="minorHAnsi"/>
                <w:noProof/>
                <w:sz w:val="22"/>
              </w:rPr>
              <w:drawing>
                <wp:anchor distT="0" distB="0" distL="114300" distR="114300" simplePos="0" relativeHeight="251661312" behindDoc="0" locked="0" layoutInCell="1" allowOverlap="1" wp14:anchorId="3EABC22C" wp14:editId="4967D4E7">
                  <wp:simplePos x="0" y="0"/>
                  <wp:positionH relativeFrom="column">
                    <wp:posOffset>255651</wp:posOffset>
                  </wp:positionH>
                  <wp:positionV relativeFrom="paragraph">
                    <wp:posOffset>200660</wp:posOffset>
                  </wp:positionV>
                  <wp:extent cx="4193540" cy="2334895"/>
                  <wp:effectExtent l="0" t="0" r="0" b="8255"/>
                  <wp:wrapThrough wrapText="bothSides">
                    <wp:wrapPolygon edited="0">
                      <wp:start x="0" y="0"/>
                      <wp:lineTo x="0" y="21500"/>
                      <wp:lineTo x="21489" y="21500"/>
                      <wp:lineTo x="21489"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93540" cy="2334895"/>
                          </a:xfrm>
                          <a:prstGeom prst="rect">
                            <a:avLst/>
                          </a:prstGeom>
                        </pic:spPr>
                      </pic:pic>
                    </a:graphicData>
                  </a:graphic>
                  <wp14:sizeRelH relativeFrom="margin">
                    <wp14:pctWidth>0</wp14:pctWidth>
                  </wp14:sizeRelH>
                  <wp14:sizeRelV relativeFrom="margin">
                    <wp14:pctHeight>0</wp14:pctHeight>
                  </wp14:sizeRelV>
                </wp:anchor>
              </w:drawing>
            </w:r>
            <w:r w:rsidR="009761E8" w:rsidRPr="0014657F">
              <w:rPr>
                <w:rFonts w:asciiTheme="minorHAnsi" w:hAnsiTheme="minorHAnsi" w:cstheme="minorHAnsi"/>
                <w:color w:val="000000" w:themeColor="text1"/>
                <w:sz w:val="22"/>
              </w:rPr>
              <w:t xml:space="preserve">Sample </w:t>
            </w:r>
            <w:hyperlink r:id="rId28" w:history="1">
              <w:r w:rsidR="009761E8" w:rsidRPr="0014657F">
                <w:rPr>
                  <w:rStyle w:val="Hyperlink"/>
                  <w:rFonts w:asciiTheme="minorHAnsi" w:hAnsiTheme="minorHAnsi" w:cstheme="minorHAnsi"/>
                  <w:sz w:val="22"/>
                </w:rPr>
                <w:t>Harpers Ferry Flood Risk 3D Visualization Movie</w:t>
              </w:r>
            </w:hyperlink>
          </w:p>
        </w:tc>
        <w:tc>
          <w:tcPr>
            <w:tcW w:w="900" w:type="dxa"/>
          </w:tcPr>
          <w:p w14:paraId="718C8D79"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F3</w:t>
            </w:r>
          </w:p>
        </w:tc>
      </w:tr>
      <w:tr w:rsidR="009761E8" w:rsidRPr="00930CC0" w14:paraId="4DEF6087" w14:textId="77777777" w:rsidTr="009761E8">
        <w:tc>
          <w:tcPr>
            <w:tcW w:w="1548" w:type="dxa"/>
          </w:tcPr>
          <w:p w14:paraId="33048417"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Statewide Composite Flood Risk Products</w:t>
            </w:r>
          </w:p>
        </w:tc>
        <w:tc>
          <w:tcPr>
            <w:tcW w:w="7560" w:type="dxa"/>
          </w:tcPr>
          <w:p w14:paraId="4F4C3BA0"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5F067D">
              <w:rPr>
                <w:rFonts w:asciiTheme="minorHAnsi" w:hAnsiTheme="minorHAnsi"/>
                <w:b/>
                <w:sz w:val="22"/>
                <w:highlight w:val="yellow"/>
              </w:rPr>
              <w:t xml:space="preserve">TASK 4:  [Assemble statewide composite flood risk products] </w:t>
            </w:r>
            <w:r w:rsidRPr="005F067D">
              <w:rPr>
                <w:rFonts w:asciiTheme="minorHAnsi" w:hAnsiTheme="minorHAnsi"/>
                <w:sz w:val="22"/>
                <w:highlight w:val="yellow"/>
              </w:rPr>
              <w:t>Composite flood risk products include a statewide advisory floodplain from Advisory A and Advisory AE flood zones, statewide flood depth and water surface elevation grids.</w:t>
            </w:r>
            <w:r w:rsidRPr="00930CC0">
              <w:rPr>
                <w:rFonts w:asciiTheme="minorHAnsi" w:hAnsiTheme="minorHAnsi"/>
                <w:sz w:val="22"/>
              </w:rPr>
              <w:t xml:space="preserve">  </w:t>
            </w:r>
          </w:p>
          <w:p w14:paraId="3A9837BA"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CD87035" w14:textId="4CADCFD5" w:rsidR="009761E8" w:rsidRDefault="009761E8" w:rsidP="00485286">
            <w:pPr>
              <w:tabs>
                <w:tab w:val="clear" w:pos="720"/>
                <w:tab w:val="clear" w:pos="1440"/>
                <w:tab w:val="clear" w:pos="6480"/>
              </w:tabs>
              <w:spacing w:after="160"/>
              <w:contextualSpacing/>
              <w:rPr>
                <w:rFonts w:asciiTheme="minorHAnsi" w:hAnsiTheme="minorHAnsi"/>
                <w:sz w:val="22"/>
              </w:rPr>
            </w:pPr>
            <w:r w:rsidRPr="00893939">
              <w:rPr>
                <w:rFonts w:asciiTheme="minorHAnsi" w:hAnsiTheme="minorHAnsi"/>
                <w:sz w:val="22"/>
              </w:rPr>
              <w:t xml:space="preserve">Updated </w:t>
            </w:r>
            <w:r w:rsidR="00DD29A7">
              <w:rPr>
                <w:rFonts w:asciiTheme="minorHAnsi" w:hAnsiTheme="minorHAnsi"/>
                <w:sz w:val="22"/>
              </w:rPr>
              <w:t xml:space="preserve">the </w:t>
            </w:r>
            <w:r w:rsidRPr="00893939">
              <w:rPr>
                <w:rFonts w:asciiTheme="minorHAnsi" w:hAnsiTheme="minorHAnsi"/>
                <w:sz w:val="22"/>
              </w:rPr>
              <w:t xml:space="preserve">statewide composite flood risk depth grids for flood loss estimate models. </w:t>
            </w:r>
          </w:p>
          <w:p w14:paraId="430AFF56" w14:textId="77777777" w:rsidR="00DD29A7" w:rsidRDefault="00DD29A7" w:rsidP="00485286">
            <w:pPr>
              <w:tabs>
                <w:tab w:val="clear" w:pos="720"/>
                <w:tab w:val="clear" w:pos="1440"/>
                <w:tab w:val="clear" w:pos="6480"/>
              </w:tabs>
              <w:spacing w:after="160"/>
              <w:contextualSpacing/>
              <w:rPr>
                <w:rFonts w:asciiTheme="minorHAnsi" w:hAnsiTheme="minorHAnsi"/>
                <w:sz w:val="22"/>
              </w:rPr>
            </w:pPr>
          </w:p>
          <w:p w14:paraId="46558416" w14:textId="39607F8B" w:rsidR="009761E8" w:rsidRDefault="009761E8" w:rsidP="00485286">
            <w:pPr>
              <w:tabs>
                <w:tab w:val="clear" w:pos="720"/>
                <w:tab w:val="clear" w:pos="1440"/>
                <w:tab w:val="clear" w:pos="6480"/>
              </w:tabs>
              <w:spacing w:after="160"/>
              <w:contextualSpacing/>
              <w:rPr>
                <w:rFonts w:asciiTheme="minorHAnsi" w:hAnsiTheme="minorHAnsi"/>
                <w:b/>
                <w:iCs/>
                <w:sz w:val="22"/>
              </w:rPr>
            </w:pPr>
            <w:r w:rsidRPr="000B4E8F">
              <w:rPr>
                <w:rFonts w:asciiTheme="minorHAnsi" w:hAnsiTheme="minorHAnsi"/>
                <w:b/>
                <w:sz w:val="22"/>
              </w:rPr>
              <w:t>Depth Grids:</w:t>
            </w:r>
            <w:r>
              <w:rPr>
                <w:rFonts w:asciiTheme="minorHAnsi" w:hAnsiTheme="minorHAnsi"/>
                <w:sz w:val="22"/>
              </w:rPr>
              <w:t xml:space="preserve">  A </w:t>
            </w:r>
            <w:r w:rsidR="00DD29A7">
              <w:rPr>
                <w:rFonts w:asciiTheme="minorHAnsi" w:hAnsiTheme="minorHAnsi"/>
                <w:sz w:val="22"/>
              </w:rPr>
              <w:t xml:space="preserve">more accurate </w:t>
            </w:r>
            <w:r>
              <w:rPr>
                <w:rFonts w:asciiTheme="minorHAnsi" w:hAnsiTheme="minorHAnsi"/>
                <w:sz w:val="22"/>
              </w:rPr>
              <w:t xml:space="preserve">statewide composite flood depth grid </w:t>
            </w:r>
            <w:r w:rsidR="00A75E5F">
              <w:rPr>
                <w:rFonts w:asciiTheme="minorHAnsi" w:hAnsiTheme="minorHAnsi"/>
                <w:sz w:val="22"/>
              </w:rPr>
              <w:t>of</w:t>
            </w:r>
            <w:r>
              <w:rPr>
                <w:rFonts w:asciiTheme="minorHAnsi" w:hAnsiTheme="minorHAnsi"/>
                <w:sz w:val="22"/>
              </w:rPr>
              <w:t xml:space="preserve"> 1-meter cell resolution was created from the best available sources for use in the Hazus flood loss damage and transportation inundation models.</w:t>
            </w:r>
            <w:r w:rsidR="00DD29A7">
              <w:rPr>
                <w:rFonts w:asciiTheme="minorHAnsi" w:hAnsiTheme="minorHAnsi"/>
                <w:sz w:val="22"/>
              </w:rPr>
              <w:t xml:space="preserve">  </w:t>
            </w:r>
            <w:r w:rsidR="00DD29A7" w:rsidRPr="00893939">
              <w:rPr>
                <w:rFonts w:asciiTheme="minorHAnsi" w:hAnsiTheme="minorHAnsi"/>
                <w:sz w:val="22"/>
              </w:rPr>
              <w:t xml:space="preserve">Performed a gap analysis of </w:t>
            </w:r>
            <w:r w:rsidR="00DD29A7">
              <w:rPr>
                <w:rFonts w:asciiTheme="minorHAnsi" w:hAnsiTheme="minorHAnsi"/>
                <w:sz w:val="22"/>
              </w:rPr>
              <w:t xml:space="preserve">model-backed </w:t>
            </w:r>
            <w:r w:rsidR="00DD29A7" w:rsidRPr="00893939">
              <w:rPr>
                <w:rFonts w:asciiTheme="minorHAnsi" w:hAnsiTheme="minorHAnsi"/>
                <w:sz w:val="22"/>
              </w:rPr>
              <w:t>depth grids in A</w:t>
            </w:r>
            <w:r w:rsidR="00DD29A7">
              <w:rPr>
                <w:rFonts w:asciiTheme="minorHAnsi" w:hAnsiTheme="minorHAnsi"/>
                <w:sz w:val="22"/>
              </w:rPr>
              <w:t>pproximate</w:t>
            </w:r>
            <w:r w:rsidR="00DD29A7" w:rsidRPr="00893939">
              <w:rPr>
                <w:rFonts w:asciiTheme="minorHAnsi" w:hAnsiTheme="minorHAnsi"/>
                <w:sz w:val="22"/>
              </w:rPr>
              <w:t xml:space="preserve"> A Zones </w:t>
            </w:r>
            <w:r w:rsidR="00DD29A7">
              <w:rPr>
                <w:rFonts w:asciiTheme="minorHAnsi" w:hAnsiTheme="minorHAnsi"/>
                <w:sz w:val="22"/>
              </w:rPr>
              <w:t>of</w:t>
            </w:r>
            <w:r w:rsidR="00DD29A7" w:rsidRPr="00893939">
              <w:rPr>
                <w:rFonts w:asciiTheme="minorHAnsi" w:hAnsiTheme="minorHAnsi"/>
                <w:sz w:val="22"/>
              </w:rPr>
              <w:t xml:space="preserve"> West Virginia and communicated results to State NFIP Office and FEMA Region III</w:t>
            </w:r>
            <w:r w:rsidR="00DD29A7">
              <w:rPr>
                <w:rFonts w:asciiTheme="minorHAnsi" w:hAnsiTheme="minorHAnsi"/>
                <w:sz w:val="22"/>
              </w:rPr>
              <w:t xml:space="preserve">. </w:t>
            </w:r>
            <w:r>
              <w:rPr>
                <w:rFonts w:asciiTheme="minorHAnsi" w:hAnsiTheme="minorHAnsi"/>
                <w:sz w:val="22"/>
              </w:rPr>
              <w:t xml:space="preserve"> The 2010 Hazus depth grid was used where model-backed depth grids did not exist.   </w:t>
            </w:r>
            <w:r>
              <w:rPr>
                <w:rFonts w:asciiTheme="minorHAnsi" w:hAnsiTheme="minorHAnsi"/>
                <w:sz w:val="22"/>
              </w:rPr>
              <w:br/>
              <w:t xml:space="preserve"> </w:t>
            </w:r>
          </w:p>
          <w:p w14:paraId="59B909F2"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0B4E8F">
              <w:rPr>
                <w:rFonts w:asciiTheme="minorHAnsi" w:hAnsiTheme="minorHAnsi"/>
                <w:b/>
                <w:sz w:val="22"/>
              </w:rPr>
              <w:t>Water Surface Elevation (WSEL) Grids:</w:t>
            </w:r>
            <w:r>
              <w:rPr>
                <w:rFonts w:asciiTheme="minorHAnsi" w:hAnsiTheme="minorHAnsi"/>
                <w:sz w:val="22"/>
              </w:rPr>
              <w:t xml:space="preserve">  Water surface elevation grids were created from the FEMA CTP Projects and referenced for flood risk assessments.</w:t>
            </w:r>
          </w:p>
          <w:p w14:paraId="2ABF6D78"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0CD7654C" w14:textId="77777777" w:rsidR="009761E8" w:rsidRPr="00ED0105" w:rsidRDefault="009761E8" w:rsidP="00485286">
            <w:pPr>
              <w:tabs>
                <w:tab w:val="clear" w:pos="720"/>
                <w:tab w:val="clear" w:pos="1440"/>
                <w:tab w:val="clear" w:pos="6480"/>
              </w:tabs>
              <w:contextualSpacing/>
              <w:rPr>
                <w:rFonts w:asciiTheme="minorHAnsi" w:hAnsiTheme="minorHAnsi"/>
                <w:b/>
                <w:sz w:val="22"/>
              </w:rPr>
            </w:pPr>
            <w:r w:rsidRPr="00ED0105">
              <w:rPr>
                <w:rFonts w:asciiTheme="minorHAnsi" w:hAnsiTheme="minorHAnsi"/>
                <w:b/>
                <w:sz w:val="22"/>
              </w:rPr>
              <w:t>Flood Depth/WSEL Sources:</w:t>
            </w:r>
          </w:p>
          <w:p w14:paraId="3E55B9C6" w14:textId="77777777" w:rsidR="009761E8" w:rsidRPr="00ED0105" w:rsidRDefault="006C3D99" w:rsidP="00485286">
            <w:pPr>
              <w:pStyle w:val="ListParagraph"/>
              <w:numPr>
                <w:ilvl w:val="0"/>
                <w:numId w:val="13"/>
              </w:numPr>
              <w:tabs>
                <w:tab w:val="clear" w:pos="720"/>
                <w:tab w:val="clear" w:pos="1440"/>
                <w:tab w:val="clear" w:pos="6480"/>
              </w:tabs>
              <w:contextualSpacing/>
              <w:rPr>
                <w:rFonts w:asciiTheme="minorHAnsi" w:hAnsiTheme="minorHAnsi" w:cstheme="minorHAnsi"/>
                <w:sz w:val="22"/>
              </w:rPr>
            </w:pPr>
            <w:hyperlink r:id="rId29" w:history="1">
              <w:r w:rsidR="009761E8" w:rsidRPr="00ED0105">
                <w:rPr>
                  <w:rStyle w:val="Hyperlink"/>
                  <w:rFonts w:asciiTheme="minorHAnsi" w:hAnsiTheme="minorHAnsi" w:cstheme="minorHAnsi"/>
                  <w:sz w:val="22"/>
                </w:rPr>
                <w:t>FEMA Studies</w:t>
              </w:r>
            </w:hyperlink>
          </w:p>
          <w:p w14:paraId="79C4BE5D" w14:textId="48669F58" w:rsidR="009761E8" w:rsidRPr="00ED0105" w:rsidRDefault="006C3D99" w:rsidP="00485286">
            <w:pPr>
              <w:pStyle w:val="ListParagraph"/>
              <w:numPr>
                <w:ilvl w:val="0"/>
                <w:numId w:val="13"/>
              </w:numPr>
              <w:tabs>
                <w:tab w:val="clear" w:pos="720"/>
                <w:tab w:val="clear" w:pos="1440"/>
                <w:tab w:val="clear" w:pos="6480"/>
              </w:tabs>
              <w:contextualSpacing/>
              <w:rPr>
                <w:rStyle w:val="Hyperlink"/>
                <w:rFonts w:asciiTheme="minorHAnsi" w:hAnsiTheme="minorHAnsi" w:cstheme="minorHAnsi"/>
                <w:sz w:val="22"/>
              </w:rPr>
            </w:pPr>
            <w:hyperlink r:id="rId30" w:history="1">
              <w:r w:rsidR="009761E8" w:rsidRPr="00ED0105">
                <w:rPr>
                  <w:rStyle w:val="Hyperlink"/>
                  <w:rFonts w:asciiTheme="minorHAnsi" w:hAnsiTheme="minorHAnsi" w:cstheme="minorHAnsi"/>
                  <w:sz w:val="22"/>
                </w:rPr>
                <w:t xml:space="preserve">Advisory </w:t>
              </w:r>
              <w:r w:rsidR="00F33ACD">
                <w:rPr>
                  <w:rStyle w:val="Hyperlink"/>
                  <w:rFonts w:asciiTheme="minorHAnsi" w:hAnsiTheme="minorHAnsi" w:cstheme="minorHAnsi"/>
                  <w:sz w:val="22"/>
                </w:rPr>
                <w:t xml:space="preserve">A </w:t>
              </w:r>
              <w:r w:rsidR="009761E8" w:rsidRPr="00ED0105">
                <w:rPr>
                  <w:rStyle w:val="Hyperlink"/>
                  <w:rFonts w:asciiTheme="minorHAnsi" w:hAnsiTheme="minorHAnsi" w:cstheme="minorHAnsi"/>
                  <w:sz w:val="22"/>
                </w:rPr>
                <w:t>Flood Heights</w:t>
              </w:r>
            </w:hyperlink>
          </w:p>
          <w:p w14:paraId="0BC7E309" w14:textId="77777777" w:rsidR="009761E8" w:rsidRPr="00893939" w:rsidRDefault="006C3D99" w:rsidP="00485286">
            <w:pPr>
              <w:pStyle w:val="ListParagraph"/>
              <w:numPr>
                <w:ilvl w:val="0"/>
                <w:numId w:val="13"/>
              </w:numPr>
              <w:tabs>
                <w:tab w:val="clear" w:pos="720"/>
                <w:tab w:val="clear" w:pos="1440"/>
                <w:tab w:val="clear" w:pos="6480"/>
              </w:tabs>
              <w:contextualSpacing/>
              <w:rPr>
                <w:rStyle w:val="Hyperlink"/>
                <w:rFonts w:asciiTheme="minorHAnsi" w:hAnsiTheme="minorHAnsi" w:cstheme="minorHAnsi"/>
                <w:sz w:val="22"/>
              </w:rPr>
            </w:pPr>
            <w:hyperlink r:id="rId31" w:history="1">
              <w:r w:rsidR="009761E8" w:rsidRPr="00ED0105">
                <w:rPr>
                  <w:rStyle w:val="Hyperlink"/>
                  <w:rFonts w:asciiTheme="minorHAnsi" w:hAnsiTheme="minorHAnsi" w:cstheme="minorHAnsi"/>
                  <w:sz w:val="22"/>
                </w:rPr>
                <w:t>Updated AE</w:t>
              </w:r>
            </w:hyperlink>
            <w:r w:rsidR="009761E8" w:rsidRPr="00ED0105">
              <w:rPr>
                <w:rStyle w:val="Hyperlink"/>
                <w:rFonts w:asciiTheme="minorHAnsi" w:hAnsiTheme="minorHAnsi" w:cstheme="minorHAnsi"/>
                <w:sz w:val="22"/>
              </w:rPr>
              <w:t xml:space="preserve"> Redelineation</w:t>
            </w:r>
          </w:p>
          <w:p w14:paraId="0E5D7D74" w14:textId="77777777" w:rsidR="009761E8" w:rsidRDefault="009761E8" w:rsidP="00485286">
            <w:pPr>
              <w:tabs>
                <w:tab w:val="clear" w:pos="720"/>
                <w:tab w:val="clear" w:pos="1440"/>
                <w:tab w:val="clear" w:pos="6480"/>
              </w:tabs>
              <w:contextualSpacing/>
              <w:rPr>
                <w:rFonts w:asciiTheme="minorHAnsi" w:hAnsiTheme="minorHAnsi" w:cstheme="minorHAnsi"/>
                <w:sz w:val="22"/>
              </w:rPr>
            </w:pPr>
          </w:p>
          <w:p w14:paraId="516C08EC" w14:textId="3AD7B5B2" w:rsidR="009761E8" w:rsidRPr="00930CC0" w:rsidRDefault="009761E8" w:rsidP="0014657F">
            <w:pPr>
              <w:contextualSpacing/>
              <w:rPr>
                <w:rFonts w:asciiTheme="minorHAnsi" w:hAnsiTheme="minorHAnsi"/>
                <w:b/>
                <w:iCs/>
                <w:sz w:val="22"/>
              </w:rPr>
            </w:pPr>
            <w:r w:rsidRPr="00893939">
              <w:rPr>
                <w:rFonts w:asciiTheme="minorHAnsi" w:hAnsiTheme="minorHAnsi" w:cstheme="minorHAnsi"/>
                <w:sz w:val="22"/>
              </w:rPr>
              <w:t xml:space="preserve">FEMA QL2 LiDAR:  The delivery of FEMA-purchased </w:t>
            </w:r>
            <w:hyperlink r:id="rId32" w:history="1">
              <w:r w:rsidRPr="00893939">
                <w:rPr>
                  <w:rStyle w:val="Hyperlink"/>
                  <w:rFonts w:asciiTheme="minorHAnsi" w:hAnsiTheme="minorHAnsi" w:cstheme="minorHAnsi"/>
                  <w:sz w:val="22"/>
                </w:rPr>
                <w:t>QL2 Li</w:t>
              </w:r>
              <w:r w:rsidRPr="00893939">
                <w:rPr>
                  <w:rStyle w:val="Hyperlink"/>
                  <w:rFonts w:asciiTheme="minorHAnsi" w:hAnsiTheme="minorHAnsi" w:cstheme="minorHAnsi"/>
                  <w:sz w:val="22"/>
                </w:rPr>
                <w:t>DAR</w:t>
              </w:r>
            </w:hyperlink>
            <w:r w:rsidRPr="00893939">
              <w:rPr>
                <w:rFonts w:asciiTheme="minorHAnsi" w:hAnsiTheme="minorHAnsi" w:cstheme="minorHAnsi"/>
                <w:sz w:val="22"/>
              </w:rPr>
              <w:t xml:space="preserve"> </w:t>
            </w:r>
            <w:r>
              <w:rPr>
                <w:rFonts w:asciiTheme="minorHAnsi" w:hAnsiTheme="minorHAnsi" w:cstheme="minorHAnsi"/>
                <w:sz w:val="22"/>
              </w:rPr>
              <w:t xml:space="preserve">improved the accuracy of the </w:t>
            </w:r>
            <w:hyperlink r:id="rId33" w:history="1">
              <w:r w:rsidRPr="00893939">
                <w:rPr>
                  <w:rStyle w:val="Hyperlink"/>
                  <w:rFonts w:asciiTheme="minorHAnsi" w:hAnsiTheme="minorHAnsi" w:cstheme="minorHAnsi"/>
                  <w:sz w:val="22"/>
                </w:rPr>
                <w:t>water depth grids</w:t>
              </w:r>
            </w:hyperlink>
            <w:r>
              <w:rPr>
                <w:rFonts w:asciiTheme="minorHAnsi" w:hAnsiTheme="minorHAnsi" w:cstheme="minorHAnsi"/>
                <w:sz w:val="22"/>
              </w:rPr>
              <w:t>.  It also improved t</w:t>
            </w:r>
            <w:r w:rsidRPr="00893939">
              <w:rPr>
                <w:rFonts w:asciiTheme="minorHAnsi" w:hAnsiTheme="minorHAnsi" w:cstheme="minorHAnsi"/>
                <w:sz w:val="22"/>
              </w:rPr>
              <w:t>he accuracy of landslide mapping for predictive models</w:t>
            </w:r>
            <w:r>
              <w:rPr>
                <w:rFonts w:asciiTheme="minorHAnsi" w:hAnsiTheme="minorHAnsi" w:cstheme="minorHAnsi"/>
                <w:sz w:val="22"/>
              </w:rPr>
              <w:t xml:space="preserve"> and now allows for </w:t>
            </w:r>
            <w:r w:rsidRPr="00893939">
              <w:rPr>
                <w:rFonts w:asciiTheme="minorHAnsi" w:hAnsiTheme="minorHAnsi" w:cstheme="minorHAnsi"/>
                <w:sz w:val="22"/>
              </w:rPr>
              <w:t xml:space="preserve">online LOMA submissions using LiDAR. </w:t>
            </w:r>
            <w:r w:rsidR="00AF293E">
              <w:rPr>
                <w:rFonts w:asciiTheme="minorHAnsi" w:hAnsiTheme="minorHAnsi" w:cstheme="minorHAnsi"/>
                <w:sz w:val="22"/>
              </w:rPr>
              <w:t xml:space="preserve"> See </w:t>
            </w:r>
            <w:hyperlink r:id="rId34" w:history="1">
              <w:r w:rsidR="00AF293E" w:rsidRPr="006C3D99">
                <w:rPr>
                  <w:rStyle w:val="Hyperlink"/>
                  <w:rFonts w:asciiTheme="minorHAnsi" w:hAnsiTheme="minorHAnsi" w:cstheme="minorHAnsi"/>
                  <w:sz w:val="22"/>
                </w:rPr>
                <w:t>FEMA-purchased LiDAR projects</w:t>
              </w:r>
            </w:hyperlink>
            <w:r w:rsidR="00AF293E">
              <w:rPr>
                <w:rFonts w:asciiTheme="minorHAnsi" w:hAnsiTheme="minorHAnsi" w:cstheme="minorHAnsi"/>
                <w:sz w:val="22"/>
              </w:rPr>
              <w:t xml:space="preserve"> graphic.</w:t>
            </w:r>
          </w:p>
        </w:tc>
        <w:tc>
          <w:tcPr>
            <w:tcW w:w="900" w:type="dxa"/>
          </w:tcPr>
          <w:p w14:paraId="389F2F89"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F4</w:t>
            </w:r>
          </w:p>
        </w:tc>
      </w:tr>
      <w:tr w:rsidR="009761E8" w:rsidRPr="00930CC0" w14:paraId="65935249" w14:textId="77777777" w:rsidTr="009761E8">
        <w:tc>
          <w:tcPr>
            <w:tcW w:w="1548" w:type="dxa"/>
          </w:tcPr>
          <w:p w14:paraId="7356F900"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lastRenderedPageBreak/>
              <w:t>Update</w:t>
            </w:r>
            <w:r>
              <w:rPr>
                <w:rFonts w:asciiTheme="minorHAnsi" w:hAnsiTheme="minorHAnsi"/>
                <w:sz w:val="22"/>
              </w:rPr>
              <w:t xml:space="preserve"> State Hazard Mitigation Plan</w:t>
            </w:r>
          </w:p>
        </w:tc>
        <w:tc>
          <w:tcPr>
            <w:tcW w:w="7560" w:type="dxa"/>
          </w:tcPr>
          <w:p w14:paraId="6A9B6CA9" w14:textId="4609B7B6" w:rsidR="009761E8" w:rsidRDefault="009761E8" w:rsidP="00485286">
            <w:pPr>
              <w:tabs>
                <w:tab w:val="clear" w:pos="720"/>
                <w:tab w:val="clear" w:pos="1440"/>
                <w:tab w:val="clear" w:pos="6480"/>
              </w:tabs>
              <w:spacing w:after="160"/>
              <w:contextualSpacing/>
              <w:rPr>
                <w:rFonts w:asciiTheme="minorHAnsi" w:hAnsiTheme="minorHAnsi"/>
                <w:sz w:val="22"/>
              </w:rPr>
            </w:pPr>
            <w:r w:rsidRPr="00A52C32">
              <w:rPr>
                <w:rFonts w:asciiTheme="minorHAnsi" w:hAnsiTheme="minorHAnsi"/>
                <w:b/>
                <w:sz w:val="22"/>
                <w:highlight w:val="yellow"/>
              </w:rPr>
              <w:t>TASK 5:  [Update State Hazard Mitigation Plan]</w:t>
            </w:r>
            <w:r w:rsidRPr="00A52C32">
              <w:rPr>
                <w:rFonts w:asciiTheme="minorHAnsi" w:hAnsiTheme="minorHAnsi"/>
                <w:sz w:val="22"/>
                <w:highlight w:val="yellow"/>
              </w:rPr>
              <w:t xml:space="preserve"> Integrate county flood assessment data and reports into state hazard mitigation plan.  A standardized data analysis process will ensure that future local and state plan updates are consistent and utilize comparable methodologies.</w:t>
            </w:r>
            <w:r w:rsidR="00DD29A7">
              <w:rPr>
                <w:rFonts w:asciiTheme="minorHAnsi" w:hAnsiTheme="minorHAnsi"/>
                <w:sz w:val="22"/>
              </w:rPr>
              <w:br/>
            </w:r>
          </w:p>
          <w:p w14:paraId="67A46C61" w14:textId="3F3EE810" w:rsidR="009761E8" w:rsidRPr="00064078" w:rsidRDefault="00DD29A7" w:rsidP="00485286">
            <w:pPr>
              <w:numPr>
                <w:ilvl w:val="0"/>
                <w:numId w:val="3"/>
              </w:numPr>
              <w:tabs>
                <w:tab w:val="clear" w:pos="720"/>
                <w:tab w:val="clear" w:pos="1440"/>
                <w:tab w:val="clear" w:pos="6480"/>
              </w:tabs>
              <w:ind w:left="289" w:hanging="289"/>
              <w:contextualSpacing/>
              <w:rPr>
                <w:rFonts w:asciiTheme="minorHAnsi" w:hAnsiTheme="minorHAnsi"/>
                <w:b/>
                <w:sz w:val="22"/>
              </w:rPr>
            </w:pPr>
            <w:r>
              <w:rPr>
                <w:rFonts w:asciiTheme="minorHAnsi" w:hAnsiTheme="minorHAnsi"/>
                <w:sz w:val="22"/>
              </w:rPr>
              <w:t>Using a standardized methodology, c</w:t>
            </w:r>
            <w:r w:rsidR="009761E8" w:rsidRPr="00064078">
              <w:rPr>
                <w:rFonts w:asciiTheme="minorHAnsi" w:hAnsiTheme="minorHAnsi"/>
                <w:sz w:val="22"/>
              </w:rPr>
              <w:t>reated various flood risk assessment products in support of local and state hazard mitigation plans.</w:t>
            </w:r>
            <w:r>
              <w:rPr>
                <w:rFonts w:asciiTheme="minorHAnsi" w:hAnsiTheme="minorHAnsi"/>
                <w:sz w:val="22"/>
              </w:rPr>
              <w:br/>
            </w:r>
          </w:p>
          <w:p w14:paraId="29DEAF0A" w14:textId="66BFFD0E" w:rsidR="009761E8" w:rsidRPr="00930CC0" w:rsidRDefault="009761E8" w:rsidP="00485286">
            <w:pPr>
              <w:pStyle w:val="ListParagraph"/>
              <w:numPr>
                <w:ilvl w:val="0"/>
                <w:numId w:val="3"/>
              </w:numPr>
              <w:tabs>
                <w:tab w:val="clear" w:pos="720"/>
                <w:tab w:val="clear" w:pos="1440"/>
                <w:tab w:val="clear" w:pos="6480"/>
              </w:tabs>
              <w:spacing w:after="160"/>
              <w:ind w:left="322" w:hanging="322"/>
              <w:contextualSpacing/>
              <w:rPr>
                <w:rFonts w:asciiTheme="minorHAnsi" w:hAnsiTheme="minorHAnsi"/>
                <w:b/>
                <w:iCs/>
                <w:sz w:val="22"/>
              </w:rPr>
            </w:pPr>
            <w:r w:rsidRPr="00064078">
              <w:rPr>
                <w:rFonts w:asciiTheme="minorHAnsi" w:hAnsiTheme="minorHAnsi" w:cstheme="minorHAnsi"/>
                <w:iCs/>
                <w:sz w:val="22"/>
              </w:rPr>
              <w:t>Refer to the</w:t>
            </w:r>
            <w:r w:rsidRPr="00064078">
              <w:rPr>
                <w:rFonts w:asciiTheme="minorHAnsi" w:hAnsiTheme="minorHAnsi" w:cstheme="minorHAnsi"/>
                <w:iCs/>
                <w:color w:val="0000FF"/>
                <w:sz w:val="22"/>
              </w:rPr>
              <w:t xml:space="preserve"> </w:t>
            </w:r>
            <w:hyperlink r:id="rId35" w:history="1">
              <w:r w:rsidRPr="00064078">
                <w:rPr>
                  <w:rStyle w:val="Hyperlink"/>
                  <w:rFonts w:asciiTheme="minorHAnsi" w:hAnsiTheme="minorHAnsi" w:cstheme="minorHAnsi"/>
                  <w:iCs/>
                  <w:sz w:val="22"/>
                </w:rPr>
                <w:t>Index Guide</w:t>
              </w:r>
            </w:hyperlink>
            <w:r w:rsidRPr="00064078">
              <w:rPr>
                <w:rFonts w:asciiTheme="minorHAnsi" w:hAnsiTheme="minorHAnsi" w:cstheme="minorHAnsi"/>
                <w:iCs/>
                <w:sz w:val="22"/>
              </w:rPr>
              <w:t xml:space="preserve"> spreadsheet named “RA_Info_Index.xlsx” to access</w:t>
            </w:r>
            <w:r w:rsidR="00DD29A7">
              <w:rPr>
                <w:rFonts w:asciiTheme="minorHAnsi" w:hAnsiTheme="minorHAnsi" w:cstheme="minorHAnsi"/>
                <w:iCs/>
                <w:sz w:val="22"/>
              </w:rPr>
              <w:t xml:space="preserve"> the</w:t>
            </w:r>
            <w:r w:rsidRPr="00064078">
              <w:rPr>
                <w:rFonts w:asciiTheme="minorHAnsi" w:hAnsiTheme="minorHAnsi" w:cstheme="minorHAnsi"/>
                <w:iCs/>
                <w:sz w:val="22"/>
              </w:rPr>
              <w:t xml:space="preserve"> various risk assessment products (products, reports, tables, graphics) published in support of FEMA’s Hazard Mitigation Plans and NFIP/CRS activities. </w:t>
            </w:r>
          </w:p>
        </w:tc>
        <w:tc>
          <w:tcPr>
            <w:tcW w:w="900" w:type="dxa"/>
          </w:tcPr>
          <w:p w14:paraId="5EEDD864"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F5</w:t>
            </w:r>
          </w:p>
        </w:tc>
      </w:tr>
      <w:tr w:rsidR="009761E8" w:rsidRPr="00930CC0" w14:paraId="5C6E1982" w14:textId="77777777" w:rsidTr="009761E8">
        <w:tc>
          <w:tcPr>
            <w:tcW w:w="1548" w:type="dxa"/>
          </w:tcPr>
          <w:p w14:paraId="5FC8B22E"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Publish Flood Risk Data and Products</w:t>
            </w:r>
          </w:p>
        </w:tc>
        <w:tc>
          <w:tcPr>
            <w:tcW w:w="7560" w:type="dxa"/>
          </w:tcPr>
          <w:p w14:paraId="0DF59598" w14:textId="6877BB22"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b/>
                <w:sz w:val="22"/>
                <w:highlight w:val="yellow"/>
              </w:rPr>
              <w:t>TASK 6:  [Publish flood risk data and products]</w:t>
            </w:r>
            <w:r w:rsidRPr="00893939">
              <w:rPr>
                <w:rFonts w:asciiTheme="minorHAnsi" w:hAnsiTheme="minorHAnsi"/>
                <w:sz w:val="22"/>
                <w:highlight w:val="yellow"/>
              </w:rPr>
              <w:t xml:space="preserve"> Publish flood risk data and products on state (www.MapWV.gov/flood) and FEMA’s federal geo-platforms according to required specifications.  Flood risk deliverables for every county include Flood Risk Assessment reports, maps, and GIS data.</w:t>
            </w:r>
          </w:p>
          <w:p w14:paraId="2178B21A" w14:textId="571A0E22" w:rsidR="009761E8" w:rsidRPr="008D4B52" w:rsidRDefault="008D4B52" w:rsidP="008D4B52">
            <w:pPr>
              <w:pStyle w:val="ListParagraph"/>
              <w:numPr>
                <w:ilvl w:val="0"/>
                <w:numId w:val="34"/>
              </w:numPr>
              <w:tabs>
                <w:tab w:val="clear" w:pos="720"/>
                <w:tab w:val="clear" w:pos="1440"/>
                <w:tab w:val="clear" w:pos="6480"/>
              </w:tabs>
              <w:spacing w:after="160"/>
              <w:ind w:left="318"/>
              <w:contextualSpacing/>
              <w:rPr>
                <w:rFonts w:asciiTheme="minorHAnsi" w:hAnsiTheme="minorHAnsi" w:cstheme="minorHAnsi"/>
                <w:sz w:val="22"/>
              </w:rPr>
            </w:pPr>
            <w:r w:rsidRPr="008D4B52">
              <w:rPr>
                <w:rFonts w:asciiTheme="minorHAnsi" w:hAnsiTheme="minorHAnsi" w:cstheme="minorHAnsi"/>
                <w:sz w:val="22"/>
              </w:rPr>
              <w:t>Published data and products are accessed using the</w:t>
            </w:r>
            <w:r w:rsidR="009761E8" w:rsidRPr="008D4B52">
              <w:rPr>
                <w:rFonts w:asciiTheme="minorHAnsi" w:hAnsiTheme="minorHAnsi" w:cstheme="minorHAnsi"/>
                <w:sz w:val="22"/>
              </w:rPr>
              <w:t xml:space="preserve"> </w:t>
            </w:r>
            <w:hyperlink r:id="rId36" w:history="1">
              <w:r w:rsidR="009761E8" w:rsidRPr="008D4B52">
                <w:rPr>
                  <w:rStyle w:val="Hyperlink"/>
                  <w:rFonts w:asciiTheme="minorHAnsi" w:hAnsiTheme="minorHAnsi" w:cstheme="minorHAnsi"/>
                  <w:sz w:val="22"/>
                </w:rPr>
                <w:t>Risk Information Index</w:t>
              </w:r>
            </w:hyperlink>
            <w:r w:rsidRPr="008D4B52">
              <w:rPr>
                <w:rStyle w:val="Hyperlink"/>
                <w:rFonts w:asciiTheme="minorHAnsi" w:hAnsiTheme="minorHAnsi" w:cstheme="minorHAnsi"/>
                <w:sz w:val="22"/>
              </w:rPr>
              <w:t>.</w:t>
            </w:r>
          </w:p>
          <w:p w14:paraId="1884E2F1"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Pr>
                <w:noProof/>
              </w:rPr>
              <w:drawing>
                <wp:inline distT="0" distB="0" distL="0" distR="0" wp14:anchorId="1226C837" wp14:editId="4114C9B1">
                  <wp:extent cx="4625717" cy="3466769"/>
                  <wp:effectExtent l="0" t="0" r="381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678341" cy="3506208"/>
                          </a:xfrm>
                          <a:prstGeom prst="rect">
                            <a:avLst/>
                          </a:prstGeom>
                        </pic:spPr>
                      </pic:pic>
                    </a:graphicData>
                  </a:graphic>
                </wp:inline>
              </w:drawing>
            </w:r>
          </w:p>
          <w:p w14:paraId="3D0302B4" w14:textId="77777777" w:rsidR="009761E8" w:rsidRPr="005F6274" w:rsidRDefault="009761E8" w:rsidP="00485286">
            <w:pPr>
              <w:pStyle w:val="ListParagraph"/>
              <w:shd w:val="clear" w:color="auto" w:fill="FFE599" w:themeFill="accent4" w:themeFillTint="66"/>
              <w:ind w:left="0"/>
              <w:rPr>
                <w:rFonts w:asciiTheme="minorHAnsi" w:hAnsiTheme="minorHAnsi" w:cstheme="minorHAnsi"/>
                <w:sz w:val="22"/>
              </w:rPr>
            </w:pPr>
            <w:r w:rsidRPr="005F6274">
              <w:rPr>
                <w:rFonts w:asciiTheme="minorHAnsi" w:hAnsiTheme="minorHAnsi" w:cstheme="minorHAnsi"/>
                <w:b/>
                <w:sz w:val="22"/>
                <w:u w:val="single"/>
              </w:rPr>
              <w:t>Interactive Map</w:t>
            </w:r>
            <w:r w:rsidRPr="005F6274">
              <w:rPr>
                <w:rFonts w:asciiTheme="minorHAnsi" w:hAnsiTheme="minorHAnsi" w:cstheme="minorHAnsi"/>
                <w:b/>
                <w:sz w:val="22"/>
              </w:rPr>
              <w:t xml:space="preserve"> </w:t>
            </w:r>
            <w:r w:rsidRPr="005F6274">
              <w:rPr>
                <w:rFonts w:asciiTheme="minorHAnsi" w:hAnsiTheme="minorHAnsi" w:cstheme="minorHAnsi"/>
                <w:sz w:val="22"/>
              </w:rPr>
              <w:t xml:space="preserve">– </w:t>
            </w:r>
            <w:hyperlink r:id="rId38" w:history="1">
              <w:r w:rsidRPr="005F6274">
                <w:rPr>
                  <w:rStyle w:val="Hyperlink"/>
                  <w:rFonts w:asciiTheme="minorHAnsi" w:hAnsiTheme="minorHAnsi" w:cstheme="minorHAnsi"/>
                  <w:sz w:val="22"/>
                </w:rPr>
                <w:t>RiskMAP View</w:t>
              </w:r>
            </w:hyperlink>
            <w:r w:rsidRPr="005F6274">
              <w:rPr>
                <w:rFonts w:asciiTheme="minorHAnsi" w:hAnsiTheme="minorHAnsi" w:cstheme="minorHAnsi"/>
                <w:sz w:val="22"/>
              </w:rPr>
              <w:t xml:space="preserve"> of the WV Flood Tool</w:t>
            </w:r>
          </w:p>
          <w:p w14:paraId="378B9459"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Primary Structures (Future Map Conditions)</w:t>
            </w:r>
          </w:p>
          <w:p w14:paraId="00C6F5D3"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Exposure Cost</w:t>
            </w:r>
          </w:p>
          <w:p w14:paraId="6BD14ACF"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Year Pre-FIRM &amp; Post-FIRM</w:t>
            </w:r>
          </w:p>
          <w:p w14:paraId="572FD904"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Foundation Type</w:t>
            </w:r>
          </w:p>
          <w:p w14:paraId="61A55088"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Minus-Rated Structures</w:t>
            </w:r>
          </w:p>
          <w:p w14:paraId="1E0F68B2"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Damage Loss Estimates</w:t>
            </w:r>
          </w:p>
          <w:p w14:paraId="50302EBC"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Risk Assessment tab lists building and content damage estimates</w:t>
            </w:r>
          </w:p>
          <w:p w14:paraId="637DB35E" w14:textId="371E444E"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68570B84" w14:textId="77777777" w:rsidR="009761E8" w:rsidRDefault="009761E8" w:rsidP="00485286">
            <w:pPr>
              <w:shd w:val="clear" w:color="auto" w:fill="D9E2F3" w:themeFill="accent5" w:themeFillTint="33"/>
              <w:rPr>
                <w:rFonts w:asciiTheme="minorHAnsi" w:hAnsiTheme="minorHAnsi" w:cstheme="minorHAnsi"/>
                <w:b/>
                <w:bCs/>
                <w:sz w:val="22"/>
                <w:u w:val="single"/>
              </w:rPr>
            </w:pPr>
            <w:r>
              <w:rPr>
                <w:rFonts w:asciiTheme="minorHAnsi" w:hAnsiTheme="minorHAnsi" w:cstheme="minorHAnsi"/>
                <w:b/>
                <w:bCs/>
                <w:sz w:val="22"/>
                <w:u w:val="single"/>
              </w:rPr>
              <w:t>Static Graphics</w:t>
            </w:r>
          </w:p>
          <w:p w14:paraId="6E61B625"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 ZONE MAP INFORMATION</w:t>
            </w:r>
          </w:p>
          <w:p w14:paraId="35959890"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39" w:history="1">
              <w:r w:rsidR="009761E8" w:rsidRPr="00CE0A92">
                <w:rPr>
                  <w:rStyle w:val="Hyperlink"/>
                  <w:rFonts w:asciiTheme="minorHAnsi" w:hAnsiTheme="minorHAnsi" w:cstheme="minorHAnsi"/>
                  <w:sz w:val="22"/>
                </w:rPr>
                <w:t>High Water Marks</w:t>
              </w:r>
            </w:hyperlink>
          </w:p>
          <w:p w14:paraId="470A8E2D"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0" w:history="1">
              <w:r w:rsidR="009761E8" w:rsidRPr="00CE0A92">
                <w:rPr>
                  <w:rStyle w:val="Hyperlink"/>
                  <w:rFonts w:asciiTheme="minorHAnsi" w:hAnsiTheme="minorHAnsi" w:cstheme="minorHAnsi"/>
                  <w:sz w:val="22"/>
                </w:rPr>
                <w:t>Active Flood Studies and Mapping</w:t>
              </w:r>
            </w:hyperlink>
          </w:p>
          <w:p w14:paraId="7AFD2139" w14:textId="1430CC82"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1" w:history="1">
              <w:r w:rsidR="00F33ACD">
                <w:rPr>
                  <w:rStyle w:val="Hyperlink"/>
                  <w:rFonts w:asciiTheme="minorHAnsi" w:hAnsiTheme="minorHAnsi" w:cstheme="minorHAnsi"/>
                  <w:sz w:val="22"/>
                </w:rPr>
                <w:t>Flood Zone Types</w:t>
              </w:r>
            </w:hyperlink>
          </w:p>
          <w:p w14:paraId="5BF06F7B" w14:textId="0AD5B9F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2" w:history="1">
              <w:r w:rsidR="009761E8" w:rsidRPr="00CE0A92">
                <w:rPr>
                  <w:rStyle w:val="Hyperlink"/>
                  <w:rFonts w:asciiTheme="minorHAnsi" w:hAnsiTheme="minorHAnsi" w:cstheme="minorHAnsi"/>
                  <w:sz w:val="22"/>
                </w:rPr>
                <w:t>Model-Backed A Zones</w:t>
              </w:r>
            </w:hyperlink>
            <w:r w:rsidR="009761E8" w:rsidRPr="00CE0A92">
              <w:rPr>
                <w:rFonts w:asciiTheme="minorHAnsi" w:hAnsiTheme="minorHAnsi" w:cstheme="minorHAnsi"/>
                <w:sz w:val="22"/>
              </w:rPr>
              <w:t xml:space="preserve"> | </w:t>
            </w:r>
            <w:hyperlink r:id="rId43" w:history="1">
              <w:r w:rsidR="009761E8" w:rsidRPr="00CE0A92">
                <w:rPr>
                  <w:rStyle w:val="Hyperlink"/>
                  <w:rFonts w:asciiTheme="minorHAnsi" w:hAnsiTheme="minorHAnsi" w:cstheme="minorHAnsi"/>
                  <w:sz w:val="22"/>
                </w:rPr>
                <w:t>A Zone Structure Clusters</w:t>
              </w:r>
            </w:hyperlink>
            <w:r w:rsidR="009761E8" w:rsidRPr="00CE0A92">
              <w:rPr>
                <w:rFonts w:asciiTheme="minorHAnsi" w:hAnsiTheme="minorHAnsi" w:cstheme="minorHAnsi"/>
                <w:sz w:val="22"/>
              </w:rPr>
              <w:t xml:space="preserve"> (5ft depth, 10ft. depth, 15 ft. depth; information </w:t>
            </w:r>
            <w:r w:rsidR="008D4B52">
              <w:rPr>
                <w:rFonts w:asciiTheme="minorHAnsi" w:hAnsiTheme="minorHAnsi" w:cstheme="minorHAnsi"/>
                <w:sz w:val="22"/>
              </w:rPr>
              <w:t>forwarded to FEMA for consideration of mapping Approximate A Zones as detailed AE zones.</w:t>
            </w:r>
            <w:r w:rsidR="00A916D3">
              <w:rPr>
                <w:rFonts w:asciiTheme="minorHAnsi" w:hAnsiTheme="minorHAnsi" w:cstheme="minorHAnsi"/>
                <w:sz w:val="22"/>
              </w:rPr>
              <w:t xml:space="preserve"> See</w:t>
            </w:r>
            <w:r w:rsidR="007B0B0B">
              <w:rPr>
                <w:rFonts w:asciiTheme="minorHAnsi" w:hAnsiTheme="minorHAnsi" w:cstheme="minorHAnsi"/>
                <w:sz w:val="22"/>
              </w:rPr>
              <w:t xml:space="preserve"> </w:t>
            </w:r>
            <w:hyperlink r:id="rId44" w:history="1">
              <w:r w:rsidR="00A916D3">
                <w:rPr>
                  <w:rStyle w:val="Hyperlink"/>
                  <w:rFonts w:asciiTheme="minorHAnsi" w:hAnsiTheme="minorHAnsi" w:cstheme="minorHAnsi"/>
                  <w:sz w:val="22"/>
                </w:rPr>
                <w:t>d</w:t>
              </w:r>
              <w:r w:rsidR="007B0B0B" w:rsidRPr="00F54C55">
                <w:rPr>
                  <w:rStyle w:val="Hyperlink"/>
                  <w:rFonts w:asciiTheme="minorHAnsi" w:hAnsiTheme="minorHAnsi" w:cstheme="minorHAnsi"/>
                  <w:sz w:val="22"/>
                </w:rPr>
                <w:t>ocumentation</w:t>
              </w:r>
            </w:hyperlink>
            <w:r w:rsidR="007B0B0B">
              <w:rPr>
                <w:rFonts w:asciiTheme="minorHAnsi" w:hAnsiTheme="minorHAnsi" w:cstheme="minorHAnsi"/>
                <w:sz w:val="22"/>
              </w:rPr>
              <w:t>.</w:t>
            </w:r>
          </w:p>
          <w:p w14:paraId="31F1B18D"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5" w:history="1">
              <w:r w:rsidR="009761E8" w:rsidRPr="00CE0A92">
                <w:rPr>
                  <w:rStyle w:val="Hyperlink"/>
                  <w:rFonts w:asciiTheme="minorHAnsi" w:hAnsiTheme="minorHAnsi" w:cstheme="minorHAnsi"/>
                  <w:sz w:val="22"/>
                </w:rPr>
                <w:t>Updated AE</w:t>
              </w:r>
            </w:hyperlink>
          </w:p>
          <w:p w14:paraId="20354F55"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6" w:history="1">
              <w:r w:rsidR="009761E8" w:rsidRPr="00CE0A92">
                <w:rPr>
                  <w:rStyle w:val="Hyperlink"/>
                  <w:rFonts w:asciiTheme="minorHAnsi" w:hAnsiTheme="minorHAnsi" w:cstheme="minorHAnsi"/>
                  <w:sz w:val="22"/>
                </w:rPr>
                <w:t>Model-Backed Depth Grid</w:t>
              </w:r>
            </w:hyperlink>
            <w:r w:rsidR="009761E8" w:rsidRPr="00CE0A92">
              <w:rPr>
                <w:rFonts w:asciiTheme="minorHAnsi" w:hAnsiTheme="minorHAnsi" w:cstheme="minorHAnsi"/>
                <w:sz w:val="22"/>
              </w:rPr>
              <w:t xml:space="preserve"> (1%  Effective and Advisory)</w:t>
            </w:r>
            <w:r w:rsidR="00485286">
              <w:rPr>
                <w:rFonts w:asciiTheme="minorHAnsi" w:hAnsiTheme="minorHAnsi" w:cstheme="minorHAnsi"/>
                <w:sz w:val="22"/>
              </w:rPr>
              <w:br/>
            </w:r>
          </w:p>
          <w:p w14:paraId="383132F1"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FLOODPLAIN BUILDING INVENTORY AND FUTURE MAP CONDITIONS (</w:t>
            </w:r>
            <w:r w:rsidRPr="00CE0A92">
              <w:rPr>
                <w:rFonts w:asciiTheme="minorHAnsi" w:hAnsiTheme="minorHAnsi" w:cstheme="minorHAnsi"/>
                <w:i/>
                <w:sz w:val="22"/>
              </w:rPr>
              <w:t>What at-risk structures are in the floodplain?)</w:t>
            </w:r>
          </w:p>
          <w:p w14:paraId="527C10D4"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Primary Buildings in High-Risk Effective and Advisory Floodplains – Future Map Conditions.  </w:t>
            </w:r>
            <w:hyperlink r:id="rId47"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48" w:history="1">
              <w:r w:rsidRPr="00CE0A92">
                <w:rPr>
                  <w:rStyle w:val="Hyperlink"/>
                  <w:rFonts w:asciiTheme="minorHAnsi" w:hAnsiTheme="minorHAnsi" w:cstheme="minorHAnsi"/>
                  <w:sz w:val="22"/>
                </w:rPr>
                <w:t>County</w:t>
              </w:r>
            </w:hyperlink>
          </w:p>
          <w:p w14:paraId="7C9E8794"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9" w:history="1">
              <w:r w:rsidR="009761E8" w:rsidRPr="00CE0A92">
                <w:rPr>
                  <w:rStyle w:val="Hyperlink"/>
                  <w:rFonts w:asciiTheme="minorHAnsi" w:hAnsiTheme="minorHAnsi" w:cstheme="minorHAnsi"/>
                  <w:sz w:val="22"/>
                </w:rPr>
                <w:t>Verified LOMA Properties Removal Status</w:t>
              </w:r>
            </w:hyperlink>
            <w:r w:rsidR="009761E8" w:rsidRPr="00CE0A92">
              <w:rPr>
                <w:rFonts w:asciiTheme="minorHAnsi" w:hAnsiTheme="minorHAnsi" w:cstheme="minorHAnsi"/>
                <w:sz w:val="22"/>
              </w:rPr>
              <w:t xml:space="preserve">. Future SFHA Status. </w:t>
            </w:r>
          </w:p>
          <w:p w14:paraId="68C42E8D" w14:textId="541E07A6"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636C76">
              <w:rPr>
                <w:rFonts w:asciiTheme="minorHAnsi" w:hAnsiTheme="minorHAnsi" w:cstheme="minorHAnsi"/>
                <w:sz w:val="22"/>
              </w:rPr>
              <w:t>Building Risk</w:t>
            </w:r>
            <w:r w:rsidR="008D4B52" w:rsidRPr="00636C76">
              <w:rPr>
                <w:rFonts w:asciiTheme="minorHAnsi" w:hAnsiTheme="minorHAnsi" w:cstheme="minorHAnsi"/>
                <w:sz w:val="22"/>
              </w:rPr>
              <w:t xml:space="preserve"> and Dollar Exposure</w:t>
            </w:r>
            <w:r w:rsidRPr="00636C76">
              <w:rPr>
                <w:rFonts w:asciiTheme="minorHAnsi" w:hAnsiTheme="minorHAnsi" w:cstheme="minorHAnsi"/>
                <w:sz w:val="22"/>
              </w:rPr>
              <w:t xml:space="preserve"> by Stream Name</w:t>
            </w:r>
            <w:r w:rsidRPr="00CE0A92">
              <w:rPr>
                <w:rFonts w:asciiTheme="minorHAnsi" w:hAnsiTheme="minorHAnsi" w:cstheme="minorHAnsi"/>
                <w:sz w:val="22"/>
              </w:rPr>
              <w:t xml:space="preserve"> (Flood Source) </w:t>
            </w:r>
            <w:hyperlink r:id="rId50" w:history="1">
              <w:r w:rsidR="00636C76" w:rsidRPr="00636C76">
                <w:rPr>
                  <w:rStyle w:val="Hyperlink"/>
                  <w:rFonts w:asciiTheme="minorHAnsi" w:hAnsiTheme="minorHAnsi" w:cstheme="minorHAnsi"/>
                  <w:sz w:val="22"/>
                </w:rPr>
                <w:t>Regional Rivers/Stream Maps</w:t>
              </w:r>
            </w:hyperlink>
            <w:r w:rsidR="00636C76">
              <w:rPr>
                <w:rFonts w:asciiTheme="minorHAnsi" w:hAnsiTheme="minorHAnsi" w:cstheme="minorHAnsi"/>
                <w:sz w:val="22"/>
              </w:rPr>
              <w:t xml:space="preserve"> | </w:t>
            </w:r>
            <w:hyperlink r:id="rId51" w:history="1">
              <w:r w:rsidR="00636C76" w:rsidRPr="00636C76">
                <w:rPr>
                  <w:rStyle w:val="Hyperlink"/>
                  <w:rFonts w:asciiTheme="minorHAnsi" w:hAnsiTheme="minorHAnsi" w:cstheme="minorHAnsi"/>
                  <w:sz w:val="22"/>
                </w:rPr>
                <w:t>Statewide Top Rivers/Streams</w:t>
              </w:r>
            </w:hyperlink>
          </w:p>
          <w:p w14:paraId="493AC5BE"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2" w:history="1">
              <w:r w:rsidR="009761E8" w:rsidRPr="00CE0A92">
                <w:rPr>
                  <w:rStyle w:val="Hyperlink"/>
                  <w:rFonts w:asciiTheme="minorHAnsi" w:hAnsiTheme="minorHAnsi" w:cstheme="minorHAnsi"/>
                  <w:sz w:val="22"/>
                </w:rPr>
                <w:t>Buildings by Watershed</w:t>
              </w:r>
            </w:hyperlink>
            <w:r w:rsidR="009761E8" w:rsidRPr="00CE0A92">
              <w:rPr>
                <w:rFonts w:asciiTheme="minorHAnsi" w:hAnsiTheme="minorHAnsi" w:cstheme="minorHAnsi"/>
                <w:sz w:val="22"/>
              </w:rPr>
              <w:t xml:space="preserve"> </w:t>
            </w:r>
          </w:p>
          <w:p w14:paraId="6EC0E0CA"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3" w:history="1">
              <w:r w:rsidR="009761E8" w:rsidRPr="00CE0A92">
                <w:rPr>
                  <w:rStyle w:val="Hyperlink"/>
                  <w:rFonts w:asciiTheme="minorHAnsi" w:hAnsiTheme="minorHAnsi" w:cstheme="minorHAnsi"/>
                  <w:sz w:val="22"/>
                </w:rPr>
                <w:t>Buildings by PDC Region</w:t>
              </w:r>
            </w:hyperlink>
            <w:r w:rsidR="00485286">
              <w:rPr>
                <w:rStyle w:val="Hyperlink"/>
                <w:rFonts w:asciiTheme="minorHAnsi" w:hAnsiTheme="minorHAnsi" w:cstheme="minorHAnsi"/>
                <w:sz w:val="22"/>
              </w:rPr>
              <w:br/>
            </w:r>
          </w:p>
          <w:p w14:paraId="787C8C42" w14:textId="08B3ACAC"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SIGNIF</w:t>
            </w:r>
            <w:r w:rsidR="008D4B52">
              <w:rPr>
                <w:rFonts w:asciiTheme="minorHAnsi" w:hAnsiTheme="minorHAnsi" w:cstheme="minorHAnsi"/>
                <w:sz w:val="22"/>
              </w:rPr>
              <w:t>I</w:t>
            </w:r>
            <w:r w:rsidRPr="00CE0A92">
              <w:rPr>
                <w:rFonts w:asciiTheme="minorHAnsi" w:hAnsiTheme="minorHAnsi" w:cstheme="minorHAnsi"/>
                <w:sz w:val="22"/>
              </w:rPr>
              <w:t>CANT STRUCTURES OF IMPORTANCE</w:t>
            </w:r>
          </w:p>
          <w:p w14:paraId="5D1DA8F3" w14:textId="48EE04AA"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4" w:history="1">
              <w:r w:rsidR="009761E8" w:rsidRPr="00CE0A92">
                <w:rPr>
                  <w:rStyle w:val="Hyperlink"/>
                  <w:rFonts w:asciiTheme="minorHAnsi" w:hAnsiTheme="minorHAnsi" w:cstheme="minorHAnsi"/>
                  <w:sz w:val="22"/>
                </w:rPr>
                <w:t>Essential Facilities</w:t>
              </w:r>
            </w:hyperlink>
            <w:r w:rsidR="009761E8" w:rsidRPr="00CE0A92">
              <w:rPr>
                <w:rFonts w:asciiTheme="minorHAnsi" w:hAnsiTheme="minorHAnsi" w:cstheme="minorHAnsi"/>
                <w:sz w:val="22"/>
              </w:rPr>
              <w:t xml:space="preserve"> (</w:t>
            </w:r>
            <w:r w:rsidR="008D4B52">
              <w:rPr>
                <w:rFonts w:asciiTheme="minorHAnsi" w:hAnsiTheme="minorHAnsi" w:cstheme="minorHAnsi"/>
                <w:sz w:val="22"/>
              </w:rPr>
              <w:t xml:space="preserve">mapped to </w:t>
            </w:r>
            <w:r w:rsidR="009761E8" w:rsidRPr="00CE0A92">
              <w:rPr>
                <w:rFonts w:asciiTheme="minorHAnsi" w:hAnsiTheme="minorHAnsi" w:cstheme="minorHAnsi"/>
                <w:sz w:val="22"/>
              </w:rPr>
              <w:t>0.2% floodplain)</w:t>
            </w:r>
          </w:p>
          <w:p w14:paraId="55E75E8C"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Community Assets  </w:t>
            </w:r>
            <w:hyperlink r:id="rId55"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56" w:history="1">
              <w:r w:rsidRPr="00CE0A92">
                <w:rPr>
                  <w:rStyle w:val="Hyperlink"/>
                  <w:rFonts w:asciiTheme="minorHAnsi" w:hAnsiTheme="minorHAnsi" w:cstheme="minorHAnsi"/>
                  <w:sz w:val="22"/>
                </w:rPr>
                <w:t>County</w:t>
              </w:r>
            </w:hyperlink>
            <w:r w:rsidR="00485286">
              <w:rPr>
                <w:rStyle w:val="Hyperlink"/>
                <w:rFonts w:asciiTheme="minorHAnsi" w:hAnsiTheme="minorHAnsi" w:cstheme="minorHAnsi"/>
                <w:sz w:val="22"/>
              </w:rPr>
              <w:br/>
            </w:r>
          </w:p>
          <w:p w14:paraId="28230CC2"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FLOODPLAIN BUILDING CHARACTERISTICS</w:t>
            </w:r>
          </w:p>
          <w:p w14:paraId="63AD3788"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Building Exposure Dollar Value  </w:t>
            </w:r>
            <w:hyperlink r:id="rId57"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58"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07383A12" w14:textId="0AB12AFA"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59" w:history="1">
              <w:r w:rsidR="009761E8" w:rsidRPr="00CE0A92">
                <w:rPr>
                  <w:rStyle w:val="Hyperlink"/>
                  <w:rFonts w:asciiTheme="minorHAnsi" w:hAnsiTheme="minorHAnsi" w:cstheme="minorHAnsi"/>
                  <w:sz w:val="22"/>
                </w:rPr>
                <w:t>WV BRIM data</w:t>
              </w:r>
            </w:hyperlink>
            <w:r w:rsidR="009761E8" w:rsidRPr="00CE0A92">
              <w:rPr>
                <w:rFonts w:asciiTheme="minorHAnsi" w:hAnsiTheme="minorHAnsi" w:cstheme="minorHAnsi"/>
                <w:sz w:val="22"/>
              </w:rPr>
              <w:t xml:space="preserve"> for identifying building replacement values of state</w:t>
            </w:r>
            <w:r w:rsidR="008D4B52">
              <w:rPr>
                <w:rFonts w:asciiTheme="minorHAnsi" w:hAnsiTheme="minorHAnsi" w:cstheme="minorHAnsi"/>
                <w:sz w:val="22"/>
              </w:rPr>
              <w:t xml:space="preserve"> owned</w:t>
            </w:r>
            <w:r w:rsidR="009761E8" w:rsidRPr="00CE0A92">
              <w:rPr>
                <w:rFonts w:asciiTheme="minorHAnsi" w:hAnsiTheme="minorHAnsi" w:cstheme="minorHAnsi"/>
                <w:sz w:val="22"/>
              </w:rPr>
              <w:t xml:space="preserve"> buildings </w:t>
            </w:r>
          </w:p>
          <w:p w14:paraId="131879F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NON-RESIDENTIAL </w:t>
            </w:r>
          </w:p>
          <w:p w14:paraId="2D0BBFC4"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Count:  </w:t>
            </w:r>
            <w:hyperlink r:id="rId60" w:history="1">
              <w:r w:rsidRPr="00CE0A92">
                <w:rPr>
                  <w:rStyle w:val="Hyperlink"/>
                  <w:rFonts w:asciiTheme="minorHAnsi" w:hAnsiTheme="minorHAnsi" w:cstheme="minorHAnsi"/>
                  <w:sz w:val="22"/>
                </w:rPr>
                <w:t>Community</w:t>
              </w:r>
            </w:hyperlink>
          </w:p>
          <w:p w14:paraId="36C87D2C"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Value:  </w:t>
            </w:r>
            <w:hyperlink r:id="rId61"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2" w:history="1">
              <w:r w:rsidRPr="00CE0A92">
                <w:rPr>
                  <w:rStyle w:val="Hyperlink"/>
                  <w:rFonts w:asciiTheme="minorHAnsi" w:hAnsiTheme="minorHAnsi" w:cstheme="minorHAnsi"/>
                  <w:sz w:val="22"/>
                </w:rPr>
                <w:t>County</w:t>
              </w:r>
            </w:hyperlink>
          </w:p>
          <w:p w14:paraId="4476D8F3" w14:textId="1808A6AE"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Top Non-Residential Structures &gt;=$24M  </w:t>
            </w:r>
            <w:hyperlink r:id="rId63" w:history="1">
              <w:r w:rsidR="007D37CF">
                <w:rPr>
                  <w:rStyle w:val="Hyperlink"/>
                  <w:rFonts w:asciiTheme="minorHAnsi" w:hAnsiTheme="minorHAnsi" w:cstheme="minorHAnsi"/>
                  <w:sz w:val="22"/>
                </w:rPr>
                <w:t>Top Non-Residential</w:t>
              </w:r>
            </w:hyperlink>
            <w:r w:rsidRPr="00CE0A92">
              <w:rPr>
                <w:rFonts w:asciiTheme="minorHAnsi" w:hAnsiTheme="minorHAnsi" w:cstheme="minorHAnsi"/>
                <w:sz w:val="22"/>
              </w:rPr>
              <w:t xml:space="preserve">  </w:t>
            </w:r>
          </w:p>
          <w:p w14:paraId="1E6DC58F" w14:textId="46C34BCF" w:rsidR="009761E8" w:rsidRPr="00582B37"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Style w:val="Hyperlink"/>
                <w:rFonts w:asciiTheme="minorHAnsi" w:hAnsiTheme="minorHAnsi" w:cstheme="minorHAnsi"/>
                <w:color w:val="auto"/>
                <w:sz w:val="22"/>
                <w:u w:val="none"/>
              </w:rPr>
            </w:pPr>
            <w:r w:rsidRPr="00CE0A92">
              <w:rPr>
                <w:rFonts w:asciiTheme="minorHAnsi" w:hAnsiTheme="minorHAnsi" w:cstheme="minorHAnsi"/>
                <w:sz w:val="22"/>
              </w:rPr>
              <w:t xml:space="preserve">Top Utility Structures &gt;= $15M  </w:t>
            </w:r>
            <w:hyperlink r:id="rId64" w:history="1">
              <w:r w:rsidRPr="00CE0A92">
                <w:rPr>
                  <w:rStyle w:val="Hyperlink"/>
                  <w:rFonts w:asciiTheme="minorHAnsi" w:hAnsiTheme="minorHAnsi" w:cstheme="minorHAnsi"/>
                  <w:sz w:val="22"/>
                </w:rPr>
                <w:t>Top Utility</w:t>
              </w:r>
            </w:hyperlink>
          </w:p>
          <w:p w14:paraId="4D401379" w14:textId="17368849" w:rsidR="00582B37" w:rsidRPr="00582B37" w:rsidRDefault="00582B37"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Style w:val="Hyperlink"/>
                <w:rFonts w:asciiTheme="minorHAnsi" w:hAnsiTheme="minorHAnsi" w:cstheme="minorHAnsi"/>
                <w:i/>
                <w:color w:val="auto"/>
                <w:sz w:val="22"/>
                <w:u w:val="none"/>
              </w:rPr>
            </w:pPr>
            <w:r w:rsidRPr="00582B37">
              <w:rPr>
                <w:rStyle w:val="Hyperlink"/>
                <w:rFonts w:asciiTheme="minorHAnsi" w:hAnsiTheme="minorHAnsi" w:cstheme="minorHAnsi"/>
                <w:i/>
                <w:color w:val="auto"/>
                <w:sz w:val="22"/>
                <w:u w:val="none"/>
              </w:rPr>
              <w:t>State Owned or Leased Buildings  &lt;&lt; State Government &gt;&gt;</w:t>
            </w:r>
          </w:p>
          <w:p w14:paraId="7440CC46"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RESIDENTIAL Single Family (RES1)</w:t>
            </w:r>
          </w:p>
          <w:p w14:paraId="74E984A6" w14:textId="1A4B9DA3"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Count:  </w:t>
            </w:r>
            <w:hyperlink r:id="rId65"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6"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 </w:t>
            </w:r>
            <w:hyperlink r:id="rId67" w:history="1">
              <w:r w:rsidRPr="00CE0A92">
                <w:rPr>
                  <w:rStyle w:val="Hyperlink"/>
                  <w:rFonts w:asciiTheme="minorHAnsi" w:hAnsiTheme="minorHAnsi" w:cstheme="minorHAnsi"/>
                  <w:sz w:val="22"/>
                </w:rPr>
                <w:t xml:space="preserve">Top </w:t>
              </w:r>
              <w:r w:rsidR="008D4B52">
                <w:rPr>
                  <w:rStyle w:val="Hyperlink"/>
                  <w:rFonts w:asciiTheme="minorHAnsi" w:hAnsiTheme="minorHAnsi" w:cstheme="minorHAnsi"/>
                  <w:sz w:val="22"/>
                </w:rPr>
                <w:t>Residential</w:t>
              </w:r>
              <w:r w:rsidRPr="00CE0A92">
                <w:rPr>
                  <w:rStyle w:val="Hyperlink"/>
                  <w:rFonts w:asciiTheme="minorHAnsi" w:hAnsiTheme="minorHAnsi" w:cstheme="minorHAnsi"/>
                  <w:sz w:val="22"/>
                </w:rPr>
                <w:t xml:space="preserve"> &gt;= $300K</w:t>
              </w:r>
            </w:hyperlink>
            <w:r w:rsidRPr="00CE0A92">
              <w:rPr>
                <w:rFonts w:asciiTheme="minorHAnsi" w:hAnsiTheme="minorHAnsi" w:cstheme="minorHAnsi"/>
                <w:sz w:val="22"/>
              </w:rPr>
              <w:t xml:space="preserve"> </w:t>
            </w:r>
          </w:p>
          <w:p w14:paraId="3D92D1CF"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Value: </w:t>
            </w:r>
            <w:hyperlink r:id="rId68"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w:t>
            </w:r>
            <w:hyperlink r:id="rId69" w:history="1">
              <w:r w:rsidRPr="00CE0A92">
                <w:rPr>
                  <w:rStyle w:val="Hyperlink"/>
                  <w:rFonts w:asciiTheme="minorHAnsi" w:hAnsiTheme="minorHAnsi" w:cstheme="minorHAnsi"/>
                  <w:sz w:val="22"/>
                </w:rPr>
                <w:t>County</w:t>
              </w:r>
            </w:hyperlink>
          </w:p>
          <w:p w14:paraId="4487D5A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Manufactured Homes (RES2) </w:t>
            </w:r>
          </w:p>
          <w:p w14:paraId="2A1B5CC1" w14:textId="0C3A237C"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Count:  </w:t>
            </w:r>
            <w:hyperlink r:id="rId70"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71" w:history="1">
              <w:r w:rsidRPr="00CE0A92">
                <w:rPr>
                  <w:rStyle w:val="Hyperlink"/>
                  <w:rFonts w:asciiTheme="minorHAnsi" w:hAnsiTheme="minorHAnsi" w:cstheme="minorHAnsi"/>
                  <w:sz w:val="22"/>
                </w:rPr>
                <w:t>County</w:t>
              </w:r>
            </w:hyperlink>
          </w:p>
          <w:p w14:paraId="76C214BA"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w:t>
            </w:r>
            <w:hyperlink r:id="rId72"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73" w:history="1">
              <w:r w:rsidRPr="00CE0A92">
                <w:rPr>
                  <w:rStyle w:val="Hyperlink"/>
                  <w:rFonts w:asciiTheme="minorHAnsi" w:hAnsiTheme="minorHAnsi" w:cstheme="minorHAnsi"/>
                  <w:sz w:val="22"/>
                </w:rPr>
                <w:t>County</w:t>
              </w:r>
            </w:hyperlink>
          </w:p>
          <w:p w14:paraId="0EA221C1" w14:textId="4EA732BF" w:rsidR="009761E8" w:rsidRPr="007D37CF"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74" w:history="1">
              <w:r w:rsidR="009761E8" w:rsidRPr="007D37CF">
                <w:rPr>
                  <w:rStyle w:val="Hyperlink"/>
                  <w:rFonts w:asciiTheme="minorHAnsi" w:hAnsiTheme="minorHAnsi" w:cstheme="minorHAnsi"/>
                  <w:sz w:val="22"/>
                </w:rPr>
                <w:t>Post-FIRM Buildings Percent</w:t>
              </w:r>
            </w:hyperlink>
            <w:r w:rsidR="009761E8" w:rsidRPr="007D37CF">
              <w:rPr>
                <w:rStyle w:val="Hyperlink"/>
                <w:rFonts w:asciiTheme="minorHAnsi" w:hAnsiTheme="minorHAnsi" w:cstheme="minorHAnsi"/>
                <w:color w:val="auto"/>
                <w:sz w:val="22"/>
                <w:u w:val="none"/>
              </w:rPr>
              <w:t xml:space="preserve"> (Post-FIRM structures 23%; n=22,812)  </w:t>
            </w:r>
          </w:p>
          <w:p w14:paraId="7CF59817" w14:textId="608D89F6"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Median Value  </w:t>
            </w:r>
            <w:hyperlink r:id="rId75" w:history="1">
              <w:r w:rsidRPr="00CE0A92">
                <w:rPr>
                  <w:rStyle w:val="Hyperlink"/>
                  <w:rFonts w:asciiTheme="minorHAnsi" w:hAnsiTheme="minorHAnsi" w:cstheme="minorHAnsi"/>
                  <w:sz w:val="22"/>
                </w:rPr>
                <w:t>All Occupancy Classes</w:t>
              </w:r>
            </w:hyperlink>
            <w:r w:rsidRPr="00CE0A92">
              <w:rPr>
                <w:rFonts w:asciiTheme="minorHAnsi" w:hAnsiTheme="minorHAnsi" w:cstheme="minorHAnsi"/>
                <w:sz w:val="22"/>
              </w:rPr>
              <w:t xml:space="preserve"> | </w:t>
            </w:r>
            <w:hyperlink r:id="rId76" w:history="1">
              <w:r w:rsidRPr="00CE0A92">
                <w:rPr>
                  <w:rStyle w:val="Hyperlink"/>
                  <w:rFonts w:asciiTheme="minorHAnsi" w:hAnsiTheme="minorHAnsi" w:cstheme="minorHAnsi"/>
                  <w:sz w:val="22"/>
                </w:rPr>
                <w:t>Single Family (RES1)</w:t>
              </w:r>
            </w:hyperlink>
          </w:p>
          <w:p w14:paraId="74D8A649" w14:textId="77777777" w:rsidR="009761E8"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Style w:val="Hyperlink"/>
                <w:rFonts w:asciiTheme="minorHAnsi" w:hAnsiTheme="minorHAnsi" w:cstheme="minorHAnsi"/>
                <w:sz w:val="22"/>
              </w:rPr>
            </w:pPr>
            <w:hyperlink r:id="rId77" w:history="1">
              <w:r w:rsidR="009761E8" w:rsidRPr="00CE0A92">
                <w:rPr>
                  <w:rStyle w:val="Hyperlink"/>
                  <w:rFonts w:asciiTheme="minorHAnsi" w:hAnsiTheme="minorHAnsi" w:cstheme="minorHAnsi"/>
                  <w:sz w:val="22"/>
                </w:rPr>
                <w:t>Building Median Year</w:t>
              </w:r>
            </w:hyperlink>
          </w:p>
          <w:p w14:paraId="36702925" w14:textId="3D903DB9" w:rsidR="001B57D1" w:rsidRDefault="001B57D1"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619CC915" w14:textId="0D6F6A3E" w:rsidR="0014657F" w:rsidRDefault="0014657F"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64B7D4E" w14:textId="1912D655"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2B528D0" w14:textId="7AEB744C"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35D9856B" w14:textId="77777777"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2EA8EBD" w14:textId="08BFE06F"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 DAMAGE LOSS ES</w:t>
            </w:r>
            <w:r w:rsidR="006C3D99">
              <w:rPr>
                <w:rFonts w:asciiTheme="minorHAnsi" w:hAnsiTheme="minorHAnsi" w:cstheme="minorHAnsi"/>
                <w:sz w:val="22"/>
              </w:rPr>
              <w:t>T</w:t>
            </w:r>
            <w:r w:rsidRPr="00CE0A92">
              <w:rPr>
                <w:rFonts w:asciiTheme="minorHAnsi" w:hAnsiTheme="minorHAnsi" w:cstheme="minorHAnsi"/>
                <w:sz w:val="22"/>
              </w:rPr>
              <w:t>IMATES (1% FLOOD EVENT) (</w:t>
            </w:r>
            <w:r w:rsidRPr="00CE0A92">
              <w:rPr>
                <w:rFonts w:asciiTheme="minorHAnsi" w:hAnsiTheme="minorHAnsi" w:cstheme="minorHAnsi"/>
                <w:i/>
                <w:sz w:val="22"/>
              </w:rPr>
              <w:t xml:space="preserve">What is </w:t>
            </w:r>
            <w:r w:rsidR="008D4B52">
              <w:rPr>
                <w:rFonts w:asciiTheme="minorHAnsi" w:hAnsiTheme="minorHAnsi" w:cstheme="minorHAnsi"/>
                <w:i/>
                <w:sz w:val="22"/>
              </w:rPr>
              <w:t xml:space="preserve">the </w:t>
            </w:r>
            <w:r w:rsidRPr="00CE0A92">
              <w:rPr>
                <w:rFonts w:asciiTheme="minorHAnsi" w:hAnsiTheme="minorHAnsi" w:cstheme="minorHAnsi"/>
                <w:i/>
                <w:sz w:val="22"/>
              </w:rPr>
              <w:t>degree of Flood Risk?</w:t>
            </w:r>
            <w:r w:rsidRPr="00CE0A92">
              <w:rPr>
                <w:rFonts w:asciiTheme="minorHAnsi" w:hAnsiTheme="minorHAnsi" w:cstheme="minorHAnsi"/>
                <w:sz w:val="22"/>
              </w:rPr>
              <w:t>)</w:t>
            </w:r>
          </w:p>
          <w:p w14:paraId="7B729FE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Damage Loss</w:t>
            </w:r>
          </w:p>
          <w:p w14:paraId="776C75EB"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78" w:history="1">
              <w:r w:rsidR="009761E8" w:rsidRPr="00CE0A92">
                <w:rPr>
                  <w:rStyle w:val="Hyperlink"/>
                  <w:rFonts w:asciiTheme="minorHAnsi" w:hAnsiTheme="minorHAnsi" w:cstheme="minorHAnsi"/>
                  <w:sz w:val="22"/>
                </w:rPr>
                <w:t>Median Dollar Building Damage</w:t>
              </w:r>
            </w:hyperlink>
          </w:p>
          <w:p w14:paraId="16F4C0F8"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79" w:history="1">
              <w:r w:rsidR="009761E8" w:rsidRPr="00CE0A92">
                <w:rPr>
                  <w:rStyle w:val="Hyperlink"/>
                  <w:rFonts w:asciiTheme="minorHAnsi" w:hAnsiTheme="minorHAnsi" w:cstheme="minorHAnsi"/>
                  <w:sz w:val="22"/>
                </w:rPr>
                <w:t>Median Percent Building Damage</w:t>
              </w:r>
            </w:hyperlink>
          </w:p>
          <w:p w14:paraId="469BA2AA"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Top Building Damage Loss Structures</w:t>
            </w:r>
          </w:p>
          <w:p w14:paraId="5BBC32EA" w14:textId="7890A808"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0" w:history="1">
              <w:r w:rsidR="00DF71EA">
                <w:rPr>
                  <w:rStyle w:val="Hyperlink"/>
                  <w:rFonts w:asciiTheme="minorHAnsi" w:hAnsiTheme="minorHAnsi" w:cstheme="minorHAnsi"/>
                  <w:sz w:val="22"/>
                </w:rPr>
                <w:t>Top N</w:t>
              </w:r>
              <w:r w:rsidR="00AE405E">
                <w:rPr>
                  <w:rStyle w:val="Hyperlink"/>
                  <w:rFonts w:asciiTheme="minorHAnsi" w:hAnsiTheme="minorHAnsi" w:cstheme="minorHAnsi"/>
                  <w:sz w:val="22"/>
                </w:rPr>
                <w:t>on-Residential Building Loss Estimates</w:t>
              </w:r>
            </w:hyperlink>
            <w:r w:rsidR="009761E8" w:rsidRPr="00CE0A92">
              <w:rPr>
                <w:rFonts w:asciiTheme="minorHAnsi" w:hAnsiTheme="minorHAnsi" w:cstheme="minorHAnsi"/>
                <w:sz w:val="22"/>
              </w:rPr>
              <w:t xml:space="preserve"> (Structure Loss &gt;= $14M)</w:t>
            </w:r>
          </w:p>
          <w:p w14:paraId="5DFA2F12" w14:textId="32590A0D"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1" w:history="1">
              <w:r w:rsidR="00DF71EA">
                <w:rPr>
                  <w:rStyle w:val="Hyperlink"/>
                  <w:rFonts w:asciiTheme="minorHAnsi" w:hAnsiTheme="minorHAnsi" w:cstheme="minorHAnsi"/>
                  <w:sz w:val="22"/>
                </w:rPr>
                <w:t>Top S</w:t>
              </w:r>
              <w:r w:rsidR="009761E8" w:rsidRPr="00CE0A92">
                <w:rPr>
                  <w:rStyle w:val="Hyperlink"/>
                  <w:rFonts w:asciiTheme="minorHAnsi" w:hAnsiTheme="minorHAnsi" w:cstheme="minorHAnsi"/>
                  <w:sz w:val="22"/>
                </w:rPr>
                <w:t>ingle</w:t>
              </w:r>
              <w:r w:rsidR="00DF71EA">
                <w:rPr>
                  <w:rStyle w:val="Hyperlink"/>
                  <w:rFonts w:asciiTheme="minorHAnsi" w:hAnsiTheme="minorHAnsi" w:cstheme="minorHAnsi"/>
                  <w:sz w:val="22"/>
                </w:rPr>
                <w:t>-</w:t>
              </w:r>
              <w:r w:rsidR="009761E8" w:rsidRPr="00CE0A92">
                <w:rPr>
                  <w:rStyle w:val="Hyperlink"/>
                  <w:rFonts w:asciiTheme="minorHAnsi" w:hAnsiTheme="minorHAnsi" w:cstheme="minorHAnsi"/>
                  <w:sz w:val="22"/>
                </w:rPr>
                <w:t xml:space="preserve">Family Residential </w:t>
              </w:r>
              <w:r w:rsidR="00DF71EA">
                <w:rPr>
                  <w:rStyle w:val="Hyperlink"/>
                  <w:rFonts w:asciiTheme="minorHAnsi" w:hAnsiTheme="minorHAnsi" w:cstheme="minorHAnsi"/>
                  <w:sz w:val="22"/>
                </w:rPr>
                <w:t>Building</w:t>
              </w:r>
              <w:r w:rsidR="009761E8" w:rsidRPr="00CE0A92">
                <w:rPr>
                  <w:rStyle w:val="Hyperlink"/>
                  <w:rFonts w:asciiTheme="minorHAnsi" w:hAnsiTheme="minorHAnsi" w:cstheme="minorHAnsi"/>
                  <w:sz w:val="22"/>
                </w:rPr>
                <w:t xml:space="preserve"> Damage Loss Estimates</w:t>
              </w:r>
            </w:hyperlink>
            <w:r w:rsidR="009761E8" w:rsidRPr="00CE0A92">
              <w:rPr>
                <w:rFonts w:asciiTheme="minorHAnsi" w:hAnsiTheme="minorHAnsi" w:cstheme="minorHAnsi"/>
                <w:sz w:val="22"/>
              </w:rPr>
              <w:t xml:space="preserve"> (</w:t>
            </w:r>
            <w:r w:rsidR="00AE405E">
              <w:rPr>
                <w:rFonts w:asciiTheme="minorHAnsi" w:hAnsiTheme="minorHAnsi" w:cstheme="minorHAnsi"/>
                <w:sz w:val="22"/>
              </w:rPr>
              <w:t xml:space="preserve">Structure Loss </w:t>
            </w:r>
            <w:r w:rsidR="009761E8" w:rsidRPr="00CE0A92">
              <w:rPr>
                <w:rFonts w:asciiTheme="minorHAnsi" w:hAnsiTheme="minorHAnsi" w:cstheme="minorHAnsi"/>
                <w:sz w:val="22"/>
              </w:rPr>
              <w:t>&gt;= $</w:t>
            </w:r>
            <w:r w:rsidR="00AE405E">
              <w:rPr>
                <w:rFonts w:asciiTheme="minorHAnsi" w:hAnsiTheme="minorHAnsi" w:cstheme="minorHAnsi"/>
                <w:sz w:val="22"/>
              </w:rPr>
              <w:t>205</w:t>
            </w:r>
            <w:r w:rsidR="009761E8" w:rsidRPr="00CE0A92">
              <w:rPr>
                <w:rFonts w:asciiTheme="minorHAnsi" w:hAnsiTheme="minorHAnsi" w:cstheme="minorHAnsi"/>
                <w:sz w:val="22"/>
              </w:rPr>
              <w:t>K)</w:t>
            </w:r>
          </w:p>
          <w:p w14:paraId="61ECAD3D"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2" w:history="1">
              <w:r w:rsidR="009761E8" w:rsidRPr="00CE0A92">
                <w:rPr>
                  <w:rStyle w:val="Hyperlink"/>
                  <w:rFonts w:asciiTheme="minorHAnsi" w:hAnsiTheme="minorHAnsi" w:cstheme="minorHAnsi"/>
                  <w:sz w:val="22"/>
                </w:rPr>
                <w:t>Substantial Damage Building Estimates</w:t>
              </w:r>
            </w:hyperlink>
          </w:p>
          <w:p w14:paraId="4FBEE5FC"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7% of total floodplain structures are estimated to be substantially damaged if a 1%-annual-chance (100-yr) flood event were to occur</w:t>
            </w:r>
          </w:p>
          <w:p w14:paraId="6989D2CE"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 xml:space="preserve">6,751 (&gt;= 50% damage) of 98,451 floodplain structures </w:t>
            </w:r>
          </w:p>
          <w:p w14:paraId="6769160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Debris Removal   </w:t>
            </w:r>
            <w:hyperlink r:id="rId83"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84" w:history="1">
              <w:r w:rsidRPr="00CE0A92">
                <w:rPr>
                  <w:rStyle w:val="Hyperlink"/>
                  <w:rFonts w:asciiTheme="minorHAnsi" w:hAnsiTheme="minorHAnsi" w:cstheme="minorHAnsi"/>
                  <w:sz w:val="22"/>
                </w:rPr>
                <w:t>County</w:t>
              </w:r>
            </w:hyperlink>
          </w:p>
          <w:p w14:paraId="457E172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Minus Rated</w:t>
            </w:r>
          </w:p>
          <w:p w14:paraId="114B1780"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5" w:history="1">
              <w:r w:rsidR="009761E8" w:rsidRPr="00CE0A92">
                <w:rPr>
                  <w:rStyle w:val="Hyperlink"/>
                  <w:rFonts w:asciiTheme="minorHAnsi" w:hAnsiTheme="minorHAnsi" w:cstheme="minorHAnsi"/>
                  <w:sz w:val="22"/>
                </w:rPr>
                <w:t xml:space="preserve">Minus Rated with FIRM Status </w:t>
              </w:r>
            </w:hyperlink>
            <w:r w:rsidR="009761E8" w:rsidRPr="00CE0A92">
              <w:rPr>
                <w:rFonts w:asciiTheme="minorHAnsi" w:hAnsiTheme="minorHAnsi" w:cstheme="minorHAnsi"/>
                <w:sz w:val="22"/>
              </w:rPr>
              <w:t xml:space="preserve"> (20% Post-FIRM, 71% Pre-FIRM, 9% Unknown)</w:t>
            </w:r>
          </w:p>
          <w:p w14:paraId="08D1454C" w14:textId="23E0EA8E"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6" w:history="1">
              <w:r w:rsidR="00CA3BA8" w:rsidRPr="00CA3BA8">
                <w:rPr>
                  <w:rStyle w:val="Hyperlink"/>
                  <w:rFonts w:asciiTheme="minorHAnsi" w:hAnsiTheme="minorHAnsi" w:cstheme="minorHAnsi"/>
                  <w:sz w:val="22"/>
                </w:rPr>
                <w:t>Top Minus-Rated</w:t>
              </w:r>
              <w:r w:rsidR="009761E8" w:rsidRPr="00CA3BA8">
                <w:rPr>
                  <w:rStyle w:val="Hyperlink"/>
                  <w:rFonts w:asciiTheme="minorHAnsi" w:hAnsiTheme="minorHAnsi" w:cstheme="minorHAnsi"/>
                  <w:sz w:val="22"/>
                </w:rPr>
                <w:t xml:space="preserve"> Post-FIRM Structure</w:t>
              </w:r>
              <w:r w:rsidR="00CA3BA8" w:rsidRPr="00CA3BA8">
                <w:rPr>
                  <w:rStyle w:val="Hyperlink"/>
                  <w:rFonts w:asciiTheme="minorHAnsi" w:hAnsiTheme="minorHAnsi" w:cstheme="minorHAnsi"/>
                  <w:sz w:val="22"/>
                </w:rPr>
                <w:t>s</w:t>
              </w:r>
            </w:hyperlink>
            <w:r w:rsidR="00CA3BA8">
              <w:rPr>
                <w:rFonts w:asciiTheme="minorHAnsi" w:hAnsiTheme="minorHAnsi" w:cstheme="minorHAnsi"/>
                <w:sz w:val="22"/>
              </w:rPr>
              <w:t>. Structures &gt;= 3 ft. Water Depth-in-Structure.  Table on graphic lists top 20 Post-FIRM structures with water depth values &gt;= 17 ft.</w:t>
            </w:r>
          </w:p>
          <w:p w14:paraId="5F5C2623"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Total Post-FIRM (n=4,223)</w:t>
            </w:r>
          </w:p>
          <w:p w14:paraId="6D2FE906"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3-5 ft. (n=1,111)</w:t>
            </w:r>
          </w:p>
          <w:p w14:paraId="620B82FD"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10-15 ft. (n=187)</w:t>
            </w:r>
          </w:p>
          <w:p w14:paraId="6EAD0ED5"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&gt;= 15 ft. (n=46)</w:t>
            </w:r>
          </w:p>
          <w:p w14:paraId="001EE2F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Estimated Population requiring Short-Term Shelter Needs  </w:t>
            </w:r>
            <w:hyperlink r:id="rId87"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88"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3BF4D7D8"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Transportation Inundation</w:t>
            </w:r>
          </w:p>
          <w:p w14:paraId="3B095E53" w14:textId="37519101" w:rsidR="009761E8" w:rsidRPr="00574830" w:rsidRDefault="006C3D99" w:rsidP="00574830">
            <w:pPr>
              <w:pStyle w:val="ListParagraph"/>
              <w:numPr>
                <w:ilvl w:val="0"/>
                <w:numId w:val="38"/>
              </w:numPr>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color w:val="auto"/>
                <w:sz w:val="22"/>
                <w:u w:val="none"/>
              </w:rPr>
            </w:pPr>
            <w:hyperlink r:id="rId89" w:history="1">
              <w:r w:rsidR="009761E8" w:rsidRPr="00CE0A92">
                <w:rPr>
                  <w:rStyle w:val="Hyperlink"/>
                  <w:rFonts w:asciiTheme="minorHAnsi" w:hAnsiTheme="minorHAnsi" w:cstheme="minorHAnsi"/>
                  <w:sz w:val="22"/>
                </w:rPr>
                <w:t>Roads and Railroads</w:t>
              </w:r>
            </w:hyperlink>
          </w:p>
          <w:p w14:paraId="34F7573E" w14:textId="77777777" w:rsidR="00574830" w:rsidRPr="00574830" w:rsidRDefault="00574830" w:rsidP="00574830">
            <w:pPr>
              <w:pStyle w:val="ListParagraph"/>
              <w:numPr>
                <w:ilvl w:val="0"/>
                <w:numId w:val="38"/>
              </w:numPr>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color w:val="auto"/>
                <w:sz w:val="22"/>
                <w:u w:val="none"/>
              </w:rPr>
            </w:pPr>
            <w:hyperlink r:id="rId90" w:history="1">
              <w:r w:rsidRPr="006C3D99">
                <w:rPr>
                  <w:rStyle w:val="Hyperlink"/>
                  <w:rFonts w:asciiTheme="minorHAnsi" w:hAnsiTheme="minorHAnsi" w:cstheme="minorHAnsi"/>
                  <w:sz w:val="22"/>
                </w:rPr>
                <w:t>Bridges</w:t>
              </w:r>
            </w:hyperlink>
          </w:p>
          <w:p w14:paraId="42289A4A" w14:textId="77777777" w:rsidR="00574830" w:rsidRPr="00574830" w:rsidRDefault="00574830" w:rsidP="00574830">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color w:val="auto"/>
                <w:sz w:val="22"/>
                <w:u w:val="none"/>
              </w:rPr>
            </w:pPr>
          </w:p>
          <w:p w14:paraId="1A2FFE00" w14:textId="54016F5E" w:rsidR="009761E8" w:rsidRPr="006C3D99" w:rsidRDefault="009761E8" w:rsidP="00574830">
            <w:pPr>
              <w:pStyle w:val="ListParagraph"/>
              <w:numPr>
                <w:ilvl w:val="2"/>
                <w:numId w:val="37"/>
              </w:numPr>
              <w:shd w:val="clear" w:color="auto" w:fill="D9E2F3" w:themeFill="accent5" w:themeFillTint="33"/>
              <w:tabs>
                <w:tab w:val="clear" w:pos="720"/>
                <w:tab w:val="clear" w:pos="1440"/>
                <w:tab w:val="clear" w:pos="6480"/>
              </w:tabs>
              <w:spacing w:after="160"/>
              <w:ind w:left="316"/>
              <w:contextualSpacing/>
              <w:rPr>
                <w:rFonts w:asciiTheme="minorHAnsi" w:hAnsiTheme="minorHAnsi" w:cstheme="minorHAnsi"/>
                <w:sz w:val="22"/>
              </w:rPr>
            </w:pPr>
            <w:r w:rsidRPr="006C3D99">
              <w:rPr>
                <w:rFonts w:asciiTheme="minorHAnsi" w:hAnsiTheme="minorHAnsi" w:cstheme="minorHAnsi"/>
                <w:sz w:val="22"/>
              </w:rPr>
              <w:t>MITIGATION (</w:t>
            </w:r>
            <w:r w:rsidRPr="006C3D99">
              <w:rPr>
                <w:rFonts w:asciiTheme="minorHAnsi" w:hAnsiTheme="minorHAnsi" w:cstheme="minorHAnsi"/>
                <w:i/>
                <w:sz w:val="22"/>
              </w:rPr>
              <w:t xml:space="preserve">What </w:t>
            </w:r>
            <w:r w:rsidR="00D94AB7" w:rsidRPr="006C3D99">
              <w:rPr>
                <w:rFonts w:asciiTheme="minorHAnsi" w:hAnsiTheme="minorHAnsi" w:cstheme="minorHAnsi"/>
                <w:i/>
                <w:sz w:val="22"/>
              </w:rPr>
              <w:t xml:space="preserve">structures </w:t>
            </w:r>
            <w:r w:rsidRPr="006C3D99">
              <w:rPr>
                <w:rFonts w:asciiTheme="minorHAnsi" w:hAnsiTheme="minorHAnsi" w:cstheme="minorHAnsi"/>
                <w:i/>
                <w:sz w:val="22"/>
              </w:rPr>
              <w:t>ha</w:t>
            </w:r>
            <w:r w:rsidR="00D94AB7" w:rsidRPr="006C3D99">
              <w:rPr>
                <w:rFonts w:asciiTheme="minorHAnsi" w:hAnsiTheme="minorHAnsi" w:cstheme="minorHAnsi"/>
                <w:i/>
                <w:sz w:val="22"/>
              </w:rPr>
              <w:t>ve</w:t>
            </w:r>
            <w:r w:rsidRPr="006C3D99">
              <w:rPr>
                <w:rFonts w:asciiTheme="minorHAnsi" w:hAnsiTheme="minorHAnsi" w:cstheme="minorHAnsi"/>
                <w:i/>
                <w:sz w:val="22"/>
              </w:rPr>
              <w:t xml:space="preserve"> been mitigated?)</w:t>
            </w:r>
          </w:p>
          <w:p w14:paraId="3E300CF5" w14:textId="3219231D"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1" w:history="1">
              <w:r w:rsidR="009761E8" w:rsidRPr="00CE0A92">
                <w:rPr>
                  <w:rStyle w:val="Hyperlink"/>
                  <w:rFonts w:asciiTheme="minorHAnsi" w:hAnsiTheme="minorHAnsi" w:cstheme="minorHAnsi"/>
                  <w:sz w:val="22"/>
                </w:rPr>
                <w:t>Elevation Certificates</w:t>
              </w:r>
            </w:hyperlink>
            <w:r w:rsidR="009761E8" w:rsidRPr="00CE0A92">
              <w:rPr>
                <w:rFonts w:asciiTheme="minorHAnsi" w:hAnsiTheme="minorHAnsi" w:cstheme="minorHAnsi"/>
                <w:sz w:val="22"/>
              </w:rPr>
              <w:t xml:space="preserve"> (Mitigated structures</w:t>
            </w:r>
            <w:r w:rsidR="00D94AB7">
              <w:rPr>
                <w:rFonts w:asciiTheme="minorHAnsi" w:hAnsiTheme="minorHAnsi" w:cstheme="minorHAnsi"/>
                <w:sz w:val="22"/>
              </w:rPr>
              <w:t xml:space="preserve"> -</w:t>
            </w:r>
            <w:r w:rsidR="009761E8" w:rsidRPr="00CE0A92">
              <w:rPr>
                <w:rFonts w:asciiTheme="minorHAnsi" w:hAnsiTheme="minorHAnsi" w:cstheme="minorHAnsi"/>
                <w:sz w:val="22"/>
              </w:rPr>
              <w:t xml:space="preserve"> Building Diagrams 5-8)</w:t>
            </w:r>
          </w:p>
          <w:p w14:paraId="546DED5E" w14:textId="0964E050"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2" w:history="1">
              <w:r w:rsidR="009761E8" w:rsidRPr="00CE0A92">
                <w:rPr>
                  <w:rStyle w:val="Hyperlink"/>
                  <w:rFonts w:asciiTheme="minorHAnsi" w:hAnsiTheme="minorHAnsi" w:cstheme="minorHAnsi"/>
                  <w:sz w:val="22"/>
                </w:rPr>
                <w:t>Mitigated Structures</w:t>
              </w:r>
            </w:hyperlink>
            <w:r w:rsidR="009761E8" w:rsidRPr="00CE0A92">
              <w:rPr>
                <w:rFonts w:asciiTheme="minorHAnsi" w:hAnsiTheme="minorHAnsi" w:cstheme="minorHAnsi"/>
                <w:sz w:val="22"/>
              </w:rPr>
              <w:t xml:space="preserve"> (Primarily mitigated structures &gt;</w:t>
            </w:r>
            <w:r w:rsidR="00D94AB7">
              <w:rPr>
                <w:rFonts w:asciiTheme="minorHAnsi" w:hAnsiTheme="minorHAnsi" w:cstheme="minorHAnsi"/>
                <w:sz w:val="22"/>
              </w:rPr>
              <w:t>=</w:t>
            </w:r>
            <w:r w:rsidR="009761E8" w:rsidRPr="00CE0A92">
              <w:rPr>
                <w:rFonts w:asciiTheme="minorHAnsi" w:hAnsiTheme="minorHAnsi" w:cstheme="minorHAnsi"/>
                <w:sz w:val="22"/>
              </w:rPr>
              <w:t xml:space="preserve"> 5 ft.)</w:t>
            </w:r>
          </w:p>
          <w:p w14:paraId="18380B3D"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Pictures of Mitigated Structures (</w:t>
            </w:r>
            <w:hyperlink r:id="rId93" w:history="1">
              <w:r w:rsidRPr="00CE0A92">
                <w:rPr>
                  <w:rStyle w:val="Hyperlink"/>
                  <w:rFonts w:asciiTheme="minorHAnsi" w:hAnsiTheme="minorHAnsi" w:cstheme="minorHAnsi"/>
                  <w:sz w:val="22"/>
                </w:rPr>
                <w:t>file directory</w:t>
              </w:r>
            </w:hyperlink>
            <w:r w:rsidRPr="00CE0A92">
              <w:rPr>
                <w:rFonts w:asciiTheme="minorHAnsi" w:hAnsiTheme="minorHAnsi" w:cstheme="minorHAnsi"/>
                <w:sz w:val="22"/>
              </w:rPr>
              <w:t>)</w:t>
            </w:r>
          </w:p>
          <w:p w14:paraId="3913DFB4" w14:textId="4B29A299"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Repetitive Loss</w:t>
            </w:r>
            <w:r w:rsidR="00D94AB7">
              <w:rPr>
                <w:rFonts w:asciiTheme="minorHAnsi" w:hAnsiTheme="minorHAnsi" w:cstheme="minorHAnsi"/>
                <w:sz w:val="22"/>
              </w:rPr>
              <w:t xml:space="preserve"> (RL)</w:t>
            </w:r>
            <w:r w:rsidRPr="00CE0A92">
              <w:rPr>
                <w:rFonts w:asciiTheme="minorHAnsi" w:hAnsiTheme="minorHAnsi" w:cstheme="minorHAnsi"/>
                <w:sz w:val="22"/>
              </w:rPr>
              <w:t xml:space="preserve"> Properties</w:t>
            </w:r>
            <w:r w:rsidR="00D94AB7">
              <w:rPr>
                <w:rFonts w:asciiTheme="minorHAnsi" w:hAnsiTheme="minorHAnsi" w:cstheme="minorHAnsi"/>
                <w:sz w:val="22"/>
              </w:rPr>
              <w:t>.  Data quality issues:  O</w:t>
            </w:r>
            <w:r w:rsidRPr="00CE0A92">
              <w:rPr>
                <w:rFonts w:asciiTheme="minorHAnsi" w:hAnsiTheme="minorHAnsi" w:cstheme="minorHAnsi"/>
                <w:sz w:val="22"/>
              </w:rPr>
              <w:t>f 3,132 RL</w:t>
            </w:r>
            <w:r w:rsidR="00D94AB7">
              <w:rPr>
                <w:rFonts w:asciiTheme="minorHAnsi" w:hAnsiTheme="minorHAnsi" w:cstheme="minorHAnsi"/>
                <w:sz w:val="22"/>
              </w:rPr>
              <w:t xml:space="preserve"> structures evaluated in 2019</w:t>
            </w:r>
            <w:r w:rsidRPr="00CE0A92">
              <w:rPr>
                <w:rFonts w:asciiTheme="minorHAnsi" w:hAnsiTheme="minorHAnsi" w:cstheme="minorHAnsi"/>
                <w:sz w:val="22"/>
              </w:rPr>
              <w:t>, only 73% could be geocoded)</w:t>
            </w:r>
          </w:p>
          <w:p w14:paraId="4A79CD3D" w14:textId="213097CF"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4" w:history="1">
              <w:r w:rsidR="00D94AB7">
                <w:rPr>
                  <w:rStyle w:val="Hyperlink"/>
                  <w:rFonts w:asciiTheme="minorHAnsi" w:hAnsiTheme="minorHAnsi" w:cstheme="minorHAnsi"/>
                  <w:sz w:val="22"/>
                </w:rPr>
                <w:t>RL C</w:t>
              </w:r>
              <w:r w:rsidR="009761E8" w:rsidRPr="00CE0A92">
                <w:rPr>
                  <w:rStyle w:val="Hyperlink"/>
                  <w:rFonts w:asciiTheme="minorHAnsi" w:hAnsiTheme="minorHAnsi" w:cstheme="minorHAnsi"/>
                  <w:sz w:val="22"/>
                </w:rPr>
                <w:t>ommunity</w:t>
              </w:r>
            </w:hyperlink>
            <w:r w:rsidR="009761E8" w:rsidRPr="00CE0A92">
              <w:rPr>
                <w:rFonts w:asciiTheme="minorHAnsi" w:hAnsiTheme="minorHAnsi" w:cstheme="minorHAnsi"/>
                <w:sz w:val="22"/>
              </w:rPr>
              <w:t xml:space="preserve"> </w:t>
            </w:r>
          </w:p>
          <w:p w14:paraId="3DC376A0" w14:textId="2F1935A1"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5" w:history="1">
              <w:r w:rsidR="00D94AB7">
                <w:rPr>
                  <w:rStyle w:val="Hyperlink"/>
                  <w:rFonts w:asciiTheme="minorHAnsi" w:hAnsiTheme="minorHAnsi" w:cstheme="minorHAnsi"/>
                  <w:sz w:val="22"/>
                </w:rPr>
                <w:t>RL S</w:t>
              </w:r>
              <w:r w:rsidR="009761E8" w:rsidRPr="00CE0A92">
                <w:rPr>
                  <w:rStyle w:val="Hyperlink"/>
                  <w:rFonts w:asciiTheme="minorHAnsi" w:hAnsiTheme="minorHAnsi" w:cstheme="minorHAnsi"/>
                  <w:sz w:val="22"/>
                </w:rPr>
                <w:t>tructures</w:t>
              </w:r>
            </w:hyperlink>
            <w:r w:rsidR="009761E8" w:rsidRPr="00CE0A92">
              <w:rPr>
                <w:rFonts w:asciiTheme="minorHAnsi" w:hAnsiTheme="minorHAnsi" w:cstheme="minorHAnsi"/>
                <w:sz w:val="22"/>
              </w:rPr>
              <w:t xml:space="preserve"> </w:t>
            </w:r>
          </w:p>
          <w:p w14:paraId="0EAAAD52"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Buyout Properties   </w:t>
            </w:r>
            <w:hyperlink r:id="rId96"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97"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44C7EA6C" w14:textId="13B3846F"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8" w:history="1">
              <w:r w:rsidR="009761E8" w:rsidRPr="00CE0A92">
                <w:rPr>
                  <w:rStyle w:val="Hyperlink"/>
                  <w:rFonts w:asciiTheme="minorHAnsi" w:hAnsiTheme="minorHAnsi" w:cstheme="minorHAnsi"/>
                  <w:sz w:val="22"/>
                </w:rPr>
                <w:t>Areas of Mitigation Interest</w:t>
              </w:r>
            </w:hyperlink>
            <w:r w:rsidR="009761E8" w:rsidRPr="00CE0A92">
              <w:rPr>
                <w:rFonts w:asciiTheme="minorHAnsi" w:hAnsiTheme="minorHAnsi" w:cstheme="minorHAnsi"/>
                <w:sz w:val="22"/>
              </w:rPr>
              <w:t xml:space="preserve"> (AoMI) </w:t>
            </w:r>
            <w:r w:rsidR="009761E8" w:rsidRPr="00CE0A92">
              <w:rPr>
                <w:rFonts w:asciiTheme="minorHAnsi" w:hAnsiTheme="minorHAnsi" w:cstheme="minorHAnsi"/>
                <w:i/>
                <w:sz w:val="22"/>
              </w:rPr>
              <w:t>incomplete</w:t>
            </w:r>
            <w:r w:rsidR="00D94AB7">
              <w:rPr>
                <w:rFonts w:asciiTheme="minorHAnsi" w:hAnsiTheme="minorHAnsi" w:cstheme="minorHAnsi"/>
                <w:i/>
                <w:sz w:val="22"/>
              </w:rPr>
              <w:t xml:space="preserve"> mapping statewide</w:t>
            </w:r>
          </w:p>
          <w:p w14:paraId="4478FD96" w14:textId="21725326" w:rsidR="009761E8" w:rsidRPr="00CE0A92" w:rsidRDefault="00D94AB7"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Pr>
                <w:rFonts w:asciiTheme="minorHAnsi" w:hAnsiTheme="minorHAnsi" w:cstheme="minorHAnsi"/>
                <w:sz w:val="22"/>
              </w:rPr>
              <w:t xml:space="preserve">Identification Criteria:  </w:t>
            </w:r>
            <w:r w:rsidR="009761E8" w:rsidRPr="00CE0A92">
              <w:rPr>
                <w:rFonts w:asciiTheme="minorHAnsi" w:hAnsiTheme="minorHAnsi" w:cstheme="minorHAnsi"/>
                <w:sz w:val="22"/>
              </w:rPr>
              <w:t>Identified by Repetitive Loss Structures, Substantial Damage Estimates, Mitigated Properties, High Flood Depths, High Water Marks, Similar Topography</w:t>
            </w:r>
          </w:p>
          <w:p w14:paraId="70A540DA" w14:textId="2A042B29"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Example </w:t>
            </w:r>
            <w:hyperlink r:id="rId99" w:history="1">
              <w:r w:rsidR="00D94AB7">
                <w:rPr>
                  <w:rStyle w:val="Hyperlink"/>
                  <w:rFonts w:asciiTheme="minorHAnsi" w:hAnsiTheme="minorHAnsi" w:cstheme="minorHAnsi"/>
                  <w:sz w:val="22"/>
                </w:rPr>
                <w:t>Region 4 AoMIs and Top Post-FIRM Minus Rated Structures</w:t>
              </w:r>
            </w:hyperlink>
          </w:p>
          <w:p w14:paraId="0EB5D17A" w14:textId="77777777" w:rsidR="009761E8"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100" w:history="1">
              <w:r w:rsidR="009761E8" w:rsidRPr="00CE0A92">
                <w:rPr>
                  <w:rStyle w:val="Hyperlink"/>
                  <w:rFonts w:asciiTheme="minorHAnsi" w:hAnsiTheme="minorHAnsi" w:cstheme="minorHAnsi"/>
                  <w:sz w:val="22"/>
                </w:rPr>
                <w:t>Potential Buildings for Mitigation Adaptive Measures</w:t>
              </w:r>
            </w:hyperlink>
            <w:r w:rsidR="009761E8" w:rsidRPr="00CE0A92">
              <w:rPr>
                <w:rFonts w:asciiTheme="minorHAnsi" w:hAnsiTheme="minorHAnsi" w:cstheme="minorHAnsi"/>
                <w:sz w:val="22"/>
              </w:rPr>
              <w:t>.  (Residential &amp; Non-Residential)</w:t>
            </w:r>
          </w:p>
          <w:p w14:paraId="7031E68C" w14:textId="77777777" w:rsidR="001B57D1" w:rsidRDefault="001B57D1" w:rsidP="00485286">
            <w:pPr>
              <w:pStyle w:val="ListParagraph"/>
              <w:shd w:val="clear" w:color="auto" w:fill="D9E2F3" w:themeFill="accent5" w:themeFillTint="33"/>
              <w:tabs>
                <w:tab w:val="clear" w:pos="720"/>
                <w:tab w:val="clear" w:pos="1440"/>
                <w:tab w:val="clear" w:pos="6480"/>
              </w:tabs>
              <w:spacing w:after="160"/>
              <w:contextualSpacing/>
              <w:rPr>
                <w:rFonts w:asciiTheme="minorHAnsi" w:hAnsiTheme="minorHAnsi" w:cstheme="minorHAnsi"/>
                <w:sz w:val="22"/>
              </w:rPr>
            </w:pPr>
          </w:p>
          <w:p w14:paraId="45666FA9" w14:textId="56DB1387" w:rsidR="00485286" w:rsidRDefault="00485286" w:rsidP="00485286">
            <w:pPr>
              <w:pStyle w:val="ListParagraph"/>
              <w:shd w:val="clear" w:color="auto" w:fill="D9E2F3" w:themeFill="accent5" w:themeFillTint="33"/>
              <w:tabs>
                <w:tab w:val="clear" w:pos="720"/>
                <w:tab w:val="clear" w:pos="1440"/>
                <w:tab w:val="clear" w:pos="6480"/>
              </w:tabs>
              <w:spacing w:after="160"/>
              <w:contextualSpacing/>
              <w:rPr>
                <w:rFonts w:asciiTheme="minorHAnsi" w:hAnsiTheme="minorHAnsi" w:cstheme="minorHAnsi"/>
                <w:sz w:val="22"/>
              </w:rPr>
            </w:pPr>
          </w:p>
          <w:p w14:paraId="1238C181"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OTHER Datasets that Support Risk Assessment.  Includes COMMUNITYWIDE data.</w:t>
            </w:r>
          </w:p>
          <w:p w14:paraId="2664342D"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Floodplain Ratio to Community/County</w:t>
            </w:r>
          </w:p>
          <w:p w14:paraId="6D3272AB"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1" w:history="1">
              <w:r w:rsidR="009761E8" w:rsidRPr="00CE0A92">
                <w:rPr>
                  <w:rStyle w:val="Hyperlink"/>
                  <w:rFonts w:asciiTheme="minorHAnsi" w:hAnsiTheme="minorHAnsi" w:cstheme="minorHAnsi"/>
                  <w:sz w:val="22"/>
                </w:rPr>
                <w:t>Ratio of Floodplain Building Count to Communitywide Count</w:t>
              </w:r>
            </w:hyperlink>
          </w:p>
          <w:p w14:paraId="4365FF89"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2" w:history="1">
              <w:r w:rsidR="009761E8" w:rsidRPr="00CE0A92">
                <w:rPr>
                  <w:rStyle w:val="Hyperlink"/>
                  <w:rFonts w:asciiTheme="minorHAnsi" w:hAnsiTheme="minorHAnsi" w:cstheme="minorHAnsi"/>
                  <w:sz w:val="22"/>
                </w:rPr>
                <w:t>Ratio of Floodplain Building Count to Countywide Count</w:t>
              </w:r>
            </w:hyperlink>
          </w:p>
          <w:p w14:paraId="3B08F686"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Population Change between 2010 and 2020 Census</w:t>
            </w:r>
          </w:p>
          <w:p w14:paraId="61E63EA8"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3" w:history="1">
              <w:r w:rsidR="009761E8" w:rsidRPr="00CE0A92">
                <w:rPr>
                  <w:rStyle w:val="Hyperlink"/>
                  <w:rFonts w:asciiTheme="minorHAnsi" w:hAnsiTheme="minorHAnsi" w:cstheme="minorHAnsi"/>
                  <w:sz w:val="22"/>
                </w:rPr>
                <w:t>Community Population Change</w:t>
              </w:r>
            </w:hyperlink>
          </w:p>
          <w:p w14:paraId="58FE93EA"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4" w:history="1">
              <w:r w:rsidR="009761E8" w:rsidRPr="00CE0A92">
                <w:rPr>
                  <w:rStyle w:val="Hyperlink"/>
                  <w:rFonts w:asciiTheme="minorHAnsi" w:hAnsiTheme="minorHAnsi" w:cstheme="minorHAnsi"/>
                  <w:sz w:val="22"/>
                </w:rPr>
                <w:t>County Population Change</w:t>
              </w:r>
            </w:hyperlink>
          </w:p>
          <w:p w14:paraId="397D4C8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Declared Disasters / Claims / Insurance Policies / Repetitive Loss (Source: CEP 2019 data) </w:t>
            </w:r>
            <w:hyperlink r:id="rId105" w:history="1">
              <w:r w:rsidRPr="00CE0A92">
                <w:rPr>
                  <w:rStyle w:val="Hyperlink"/>
                  <w:rFonts w:asciiTheme="minorHAnsi" w:hAnsiTheme="minorHAnsi" w:cstheme="minorHAnsi"/>
                  <w:sz w:val="22"/>
                </w:rPr>
                <w:t>Combined Graphics</w:t>
              </w:r>
            </w:hyperlink>
          </w:p>
          <w:p w14:paraId="16EDACB0" w14:textId="298681AF"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Declared Disasters</w:t>
            </w:r>
            <w:r w:rsidR="00CA3BA8">
              <w:rPr>
                <w:rFonts w:asciiTheme="minorHAnsi" w:hAnsiTheme="minorHAnsi" w:cstheme="minorHAnsi"/>
                <w:sz w:val="22"/>
              </w:rPr>
              <w:t xml:space="preserve"> with Flooding</w:t>
            </w:r>
          </w:p>
          <w:p w14:paraId="3706A704"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Dollar Amount of Previous Claims</w:t>
            </w:r>
          </w:p>
          <w:p w14:paraId="15421E72"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Number of Paid Losses</w:t>
            </w:r>
          </w:p>
          <w:p w14:paraId="2496B4A9"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Repetitive Loss Structures</w:t>
            </w:r>
          </w:p>
          <w:p w14:paraId="449D888B"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Flood Insurance Policies (NFIP national average is 30% according to Sep. 2022 report)</w:t>
            </w:r>
          </w:p>
          <w:p w14:paraId="6A8C0B78"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Percent of SFHA Structures without Flood Insurance</w:t>
            </w:r>
          </w:p>
          <w:p w14:paraId="19A0E5AB"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Social Vulnerability</w:t>
            </w:r>
          </w:p>
          <w:p w14:paraId="4C979A40"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6" w:history="1">
              <w:r w:rsidR="009761E8" w:rsidRPr="00CE0A92">
                <w:rPr>
                  <w:rStyle w:val="Hyperlink"/>
                  <w:rFonts w:asciiTheme="minorHAnsi" w:hAnsiTheme="minorHAnsi" w:cstheme="minorHAnsi"/>
                  <w:sz w:val="22"/>
                </w:rPr>
                <w:t>CDC Social Vulnerability Index</w:t>
              </w:r>
            </w:hyperlink>
            <w:r w:rsidR="009761E8" w:rsidRPr="00CE0A92">
              <w:rPr>
                <w:rFonts w:asciiTheme="minorHAnsi" w:hAnsiTheme="minorHAnsi" w:cstheme="minorHAnsi"/>
                <w:sz w:val="22"/>
              </w:rPr>
              <w:t xml:space="preserve"> (2018)</w:t>
            </w:r>
          </w:p>
          <w:p w14:paraId="6F056DE0"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7" w:history="1">
              <w:r w:rsidR="009761E8" w:rsidRPr="00CE0A92">
                <w:rPr>
                  <w:rStyle w:val="Hyperlink"/>
                  <w:rFonts w:asciiTheme="minorHAnsi" w:hAnsiTheme="minorHAnsi" w:cstheme="minorHAnsi"/>
                  <w:sz w:val="22"/>
                </w:rPr>
                <w:t>ARC County Economic Levels</w:t>
              </w:r>
            </w:hyperlink>
            <w:r w:rsidR="009761E8" w:rsidRPr="00CE0A92">
              <w:rPr>
                <w:rFonts w:asciiTheme="minorHAnsi" w:hAnsiTheme="minorHAnsi" w:cstheme="minorHAnsi"/>
                <w:sz w:val="22"/>
              </w:rPr>
              <w:t xml:space="preserve"> (FY2022)</w:t>
            </w:r>
          </w:p>
          <w:p w14:paraId="3E552868" w14:textId="08B55718" w:rsidR="009761E8" w:rsidRDefault="009761E8" w:rsidP="00485286">
            <w:pPr>
              <w:shd w:val="clear" w:color="auto" w:fill="E2EFD9" w:themeFill="accent6" w:themeFillTint="33"/>
              <w:rPr>
                <w:rFonts w:asciiTheme="minorHAnsi" w:hAnsiTheme="minorHAnsi" w:cstheme="minorHAnsi"/>
                <w:b/>
                <w:bCs/>
                <w:sz w:val="22"/>
                <w:u w:val="single"/>
              </w:rPr>
            </w:pPr>
            <w:r w:rsidRPr="00CE0A92">
              <w:rPr>
                <w:rFonts w:asciiTheme="minorHAnsi" w:hAnsiTheme="minorHAnsi" w:cstheme="minorHAnsi"/>
                <w:b/>
                <w:bCs/>
                <w:sz w:val="22"/>
                <w:u w:val="single"/>
              </w:rPr>
              <w:t xml:space="preserve">Spreadsheet Based </w:t>
            </w:r>
            <w:r w:rsidR="00D94AB7">
              <w:rPr>
                <w:rFonts w:asciiTheme="minorHAnsi" w:hAnsiTheme="minorHAnsi" w:cstheme="minorHAnsi"/>
                <w:bCs/>
                <w:sz w:val="22"/>
              </w:rPr>
              <w:t>–</w:t>
            </w:r>
            <w:r w:rsidRPr="00CE0A92">
              <w:rPr>
                <w:rFonts w:asciiTheme="minorHAnsi" w:hAnsiTheme="minorHAnsi" w:cstheme="minorHAnsi"/>
                <w:bCs/>
                <w:sz w:val="22"/>
              </w:rPr>
              <w:t xml:space="preserve"> </w:t>
            </w:r>
            <w:r w:rsidR="00D94AB7">
              <w:rPr>
                <w:rFonts w:asciiTheme="minorHAnsi" w:hAnsiTheme="minorHAnsi" w:cstheme="minorHAnsi"/>
                <w:bCs/>
                <w:sz w:val="22"/>
              </w:rPr>
              <w:t>Risk assessment t</w:t>
            </w:r>
            <w:r w:rsidRPr="00CE0A92">
              <w:rPr>
                <w:rFonts w:asciiTheme="minorHAnsi" w:hAnsiTheme="minorHAnsi" w:cstheme="minorHAnsi"/>
                <w:bCs/>
                <w:sz w:val="22"/>
              </w:rPr>
              <w:t>abular reports generated</w:t>
            </w:r>
            <w:r w:rsidR="00D94AB7">
              <w:rPr>
                <w:rFonts w:asciiTheme="minorHAnsi" w:hAnsiTheme="minorHAnsi" w:cstheme="minorHAnsi"/>
                <w:bCs/>
                <w:sz w:val="22"/>
              </w:rPr>
              <w:t xml:space="preserve"> and organized</w:t>
            </w:r>
            <w:r w:rsidRPr="00CE0A92">
              <w:rPr>
                <w:rFonts w:asciiTheme="minorHAnsi" w:hAnsiTheme="minorHAnsi" w:cstheme="minorHAnsi"/>
                <w:bCs/>
                <w:sz w:val="22"/>
              </w:rPr>
              <w:t xml:space="preserve"> at the </w:t>
            </w:r>
            <w:hyperlink r:id="rId108" w:history="1">
              <w:r w:rsidRPr="006F7EAF">
                <w:rPr>
                  <w:rStyle w:val="Hyperlink"/>
                  <w:rFonts w:asciiTheme="minorHAnsi" w:hAnsiTheme="minorHAnsi" w:cstheme="minorHAnsi"/>
                  <w:bCs/>
                  <w:sz w:val="22"/>
                </w:rPr>
                <w:t>Community Level</w:t>
              </w:r>
            </w:hyperlink>
            <w:r w:rsidRPr="00CE0A92">
              <w:rPr>
                <w:rFonts w:asciiTheme="minorHAnsi" w:hAnsiTheme="minorHAnsi" w:cstheme="minorHAnsi"/>
                <w:bCs/>
                <w:sz w:val="22"/>
              </w:rPr>
              <w:t xml:space="preserve"> (CL), </w:t>
            </w:r>
            <w:hyperlink r:id="rId109" w:history="1">
              <w:r w:rsidRPr="00287680">
                <w:rPr>
                  <w:rStyle w:val="Hyperlink"/>
                  <w:rFonts w:asciiTheme="minorHAnsi" w:hAnsiTheme="minorHAnsi" w:cstheme="minorHAnsi"/>
                  <w:bCs/>
                  <w:sz w:val="22"/>
                </w:rPr>
                <w:t>Building Level</w:t>
              </w:r>
            </w:hyperlink>
            <w:r w:rsidRPr="00CE0A92">
              <w:rPr>
                <w:rFonts w:asciiTheme="minorHAnsi" w:hAnsiTheme="minorHAnsi" w:cstheme="minorHAnsi"/>
                <w:bCs/>
                <w:sz w:val="22"/>
              </w:rPr>
              <w:t xml:space="preserve"> (BL), and </w:t>
            </w:r>
            <w:hyperlink r:id="rId110" w:history="1">
              <w:r w:rsidRPr="00287680">
                <w:rPr>
                  <w:rStyle w:val="Hyperlink"/>
                  <w:rFonts w:asciiTheme="minorHAnsi" w:hAnsiTheme="minorHAnsi" w:cstheme="minorHAnsi"/>
                  <w:bCs/>
                  <w:sz w:val="22"/>
                </w:rPr>
                <w:t>Feature Level</w:t>
              </w:r>
            </w:hyperlink>
            <w:r w:rsidRPr="00CE0A92">
              <w:rPr>
                <w:rFonts w:asciiTheme="minorHAnsi" w:hAnsiTheme="minorHAnsi" w:cstheme="minorHAnsi"/>
                <w:bCs/>
                <w:sz w:val="22"/>
              </w:rPr>
              <w:t xml:space="preserve"> (FL)</w:t>
            </w:r>
            <w:r>
              <w:rPr>
                <w:rFonts w:asciiTheme="minorHAnsi" w:hAnsiTheme="minorHAnsi" w:cstheme="minorHAnsi"/>
                <w:b/>
                <w:bCs/>
                <w:sz w:val="22"/>
                <w:u w:val="single"/>
              </w:rPr>
              <w:t xml:space="preserve"> </w:t>
            </w:r>
          </w:p>
          <w:p w14:paraId="63FBE556"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Floodplain Building Inventory and Future Map Conditions</w:t>
            </w:r>
          </w:p>
          <w:p w14:paraId="5199FFFD"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Significant Structures of Importance</w:t>
            </w:r>
          </w:p>
          <w:p w14:paraId="1BFE6E65"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Floodplain Building Characteristics</w:t>
            </w:r>
            <w:r w:rsidRPr="006F7EAF">
              <w:rPr>
                <w:rFonts w:asciiTheme="minorHAnsi" w:hAnsiTheme="minorHAnsi" w:cstheme="minorHAnsi"/>
                <w:sz w:val="22"/>
              </w:rPr>
              <w:tab/>
            </w:r>
          </w:p>
          <w:p w14:paraId="0ADDD83C"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 Damage Loss Estimates</w:t>
            </w:r>
          </w:p>
          <w:p w14:paraId="7BBD2A78"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Mitigation</w:t>
            </w:r>
          </w:p>
          <w:p w14:paraId="23133209" w14:textId="77777777" w:rsidR="009761E8"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Other Risk Assessment Datasets</w:t>
            </w:r>
          </w:p>
          <w:p w14:paraId="3273413D" w14:textId="057F7F36" w:rsidR="009761E8"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Pr>
                <w:rFonts w:asciiTheme="minorHAnsi" w:hAnsiTheme="minorHAnsi" w:cstheme="minorHAnsi"/>
                <w:sz w:val="22"/>
              </w:rPr>
              <w:t xml:space="preserve">Metadata </w:t>
            </w:r>
            <w:hyperlink r:id="rId111" w:history="1">
              <w:r w:rsidRPr="006F7EAF">
                <w:rPr>
                  <w:rStyle w:val="Hyperlink"/>
                  <w:rFonts w:asciiTheme="minorHAnsi" w:hAnsiTheme="minorHAnsi" w:cstheme="minorHAnsi"/>
                  <w:sz w:val="22"/>
                </w:rPr>
                <w:t>Table Descriptions</w:t>
              </w:r>
            </w:hyperlink>
          </w:p>
          <w:p w14:paraId="0A9A7CF5" w14:textId="50F5EACE"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Pr>
                <w:rFonts w:asciiTheme="minorHAnsi" w:hAnsiTheme="minorHAnsi" w:cstheme="minorHAnsi"/>
                <w:sz w:val="22"/>
              </w:rPr>
              <w:t xml:space="preserve">Refer to </w:t>
            </w:r>
            <w:hyperlink r:id="rId112" w:history="1">
              <w:r w:rsidRPr="006F7EAF">
                <w:rPr>
                  <w:rStyle w:val="Hyperlink"/>
                  <w:rFonts w:asciiTheme="minorHAnsi" w:hAnsiTheme="minorHAnsi" w:cstheme="minorHAnsi"/>
                  <w:sz w:val="22"/>
                </w:rPr>
                <w:t>Risk Product Index</w:t>
              </w:r>
            </w:hyperlink>
            <w:r>
              <w:rPr>
                <w:rFonts w:asciiTheme="minorHAnsi" w:hAnsiTheme="minorHAnsi" w:cstheme="minorHAnsi"/>
                <w:sz w:val="22"/>
              </w:rPr>
              <w:t xml:space="preserve"> and </w:t>
            </w:r>
            <w:hyperlink r:id="rId113" w:history="1">
              <w:r w:rsidRPr="006F7EAF">
                <w:rPr>
                  <w:rStyle w:val="Hyperlink"/>
                  <w:rFonts w:asciiTheme="minorHAnsi" w:hAnsiTheme="minorHAnsi" w:cstheme="minorHAnsi"/>
                  <w:sz w:val="22"/>
                </w:rPr>
                <w:t>BLRA Report</w:t>
              </w:r>
            </w:hyperlink>
            <w:r>
              <w:rPr>
                <w:rFonts w:asciiTheme="minorHAnsi" w:hAnsiTheme="minorHAnsi" w:cstheme="minorHAnsi"/>
                <w:sz w:val="22"/>
              </w:rPr>
              <w:t xml:space="preserve"> for</w:t>
            </w:r>
            <w:r w:rsidR="00D94AB7">
              <w:rPr>
                <w:rFonts w:asciiTheme="minorHAnsi" w:hAnsiTheme="minorHAnsi" w:cstheme="minorHAnsi"/>
                <w:sz w:val="22"/>
              </w:rPr>
              <w:t xml:space="preserve"> access to </w:t>
            </w:r>
            <w:r w:rsidR="00A5129C">
              <w:rPr>
                <w:rFonts w:asciiTheme="minorHAnsi" w:hAnsiTheme="minorHAnsi" w:cstheme="minorHAnsi"/>
                <w:sz w:val="22"/>
              </w:rPr>
              <w:t>risk assessment tables.</w:t>
            </w:r>
          </w:p>
          <w:p w14:paraId="63B87488" w14:textId="77777777" w:rsidR="009761E8" w:rsidRDefault="009761E8" w:rsidP="00485286">
            <w:pPr>
              <w:rPr>
                <w:rFonts w:asciiTheme="minorHAnsi" w:hAnsiTheme="minorHAnsi" w:cstheme="minorHAnsi"/>
                <w:b/>
                <w:bCs/>
                <w:sz w:val="22"/>
                <w:u w:val="single"/>
              </w:rPr>
            </w:pPr>
          </w:p>
          <w:p w14:paraId="365B61B8" w14:textId="77777777" w:rsidR="009761E8" w:rsidRPr="00047504" w:rsidRDefault="009761E8" w:rsidP="00485286">
            <w:pPr>
              <w:shd w:val="clear" w:color="auto" w:fill="FFFFCC"/>
              <w:rPr>
                <w:rFonts w:asciiTheme="minorHAnsi" w:hAnsiTheme="minorHAnsi" w:cstheme="minorHAnsi"/>
                <w:b/>
                <w:bCs/>
                <w:sz w:val="22"/>
                <w:u w:val="single"/>
              </w:rPr>
            </w:pPr>
            <w:r w:rsidRPr="00047504">
              <w:rPr>
                <w:rFonts w:asciiTheme="minorHAnsi" w:hAnsiTheme="minorHAnsi" w:cstheme="minorHAnsi"/>
                <w:b/>
                <w:bCs/>
                <w:sz w:val="22"/>
                <w:u w:val="single"/>
              </w:rPr>
              <w:t>WV Building Level Risk Assessment (BLRA) Data</w:t>
            </w:r>
            <w:r>
              <w:rPr>
                <w:rFonts w:asciiTheme="minorHAnsi" w:hAnsiTheme="minorHAnsi" w:cstheme="minorHAnsi"/>
                <w:b/>
                <w:bCs/>
                <w:sz w:val="22"/>
                <w:u w:val="single"/>
              </w:rPr>
              <w:t xml:space="preserve"> and GIS</w:t>
            </w:r>
            <w:r w:rsidRPr="00047504">
              <w:rPr>
                <w:rFonts w:asciiTheme="minorHAnsi" w:hAnsiTheme="minorHAnsi" w:cstheme="minorHAnsi"/>
                <w:b/>
                <w:bCs/>
                <w:sz w:val="22"/>
                <w:u w:val="single"/>
              </w:rPr>
              <w:t xml:space="preserve"> Sources:</w:t>
            </w:r>
          </w:p>
          <w:p w14:paraId="6AC0A14A" w14:textId="55263A67" w:rsidR="009761E8" w:rsidRPr="00047504" w:rsidRDefault="006C3D99"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4" w:history="1">
              <w:r w:rsidR="009761E8" w:rsidRPr="00047504">
                <w:rPr>
                  <w:rStyle w:val="Hyperlink"/>
                  <w:rFonts w:asciiTheme="minorHAnsi" w:hAnsiTheme="minorHAnsi" w:cstheme="minorHAnsi"/>
                  <w:sz w:val="22"/>
                </w:rPr>
                <w:t>Statewide BLRA Geodatabase</w:t>
              </w:r>
            </w:hyperlink>
            <w:r w:rsidR="009761E8" w:rsidRPr="00047504">
              <w:rPr>
                <w:rFonts w:asciiTheme="minorHAnsi" w:hAnsiTheme="minorHAnsi" w:cstheme="minorHAnsi"/>
                <w:sz w:val="22"/>
              </w:rPr>
              <w:t xml:space="preserve"> (98,467 building points)</w:t>
            </w:r>
          </w:p>
          <w:p w14:paraId="7AF87EBA" w14:textId="739C707C" w:rsidR="009761E8" w:rsidRPr="00047504" w:rsidRDefault="006C3D99"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5" w:history="1">
              <w:r w:rsidR="009761E8" w:rsidRPr="00047504">
                <w:rPr>
                  <w:rStyle w:val="Hyperlink"/>
                  <w:rFonts w:asciiTheme="minorHAnsi" w:hAnsiTheme="minorHAnsi" w:cstheme="minorHAnsi"/>
                  <w:sz w:val="22"/>
                </w:rPr>
                <w:t xml:space="preserve">BLRA </w:t>
              </w:r>
              <w:r w:rsidR="00A5129C">
                <w:rPr>
                  <w:rStyle w:val="Hyperlink"/>
                  <w:rFonts w:asciiTheme="minorHAnsi" w:hAnsiTheme="minorHAnsi" w:cstheme="minorHAnsi"/>
                  <w:sz w:val="22"/>
                </w:rPr>
                <w:t>Regional</w:t>
              </w:r>
              <w:r w:rsidR="009761E8" w:rsidRPr="00047504">
                <w:rPr>
                  <w:rStyle w:val="Hyperlink"/>
                  <w:rFonts w:asciiTheme="minorHAnsi" w:hAnsiTheme="minorHAnsi" w:cstheme="minorHAnsi"/>
                  <w:sz w:val="22"/>
                </w:rPr>
                <w:t xml:space="preserve"> Files</w:t>
              </w:r>
            </w:hyperlink>
            <w:r w:rsidR="009761E8" w:rsidRPr="00047504">
              <w:rPr>
                <w:rFonts w:asciiTheme="minorHAnsi" w:hAnsiTheme="minorHAnsi" w:cstheme="minorHAnsi"/>
                <w:sz w:val="22"/>
              </w:rPr>
              <w:t xml:space="preserve"> organized by WV Planning &amp; Development Regions</w:t>
            </w:r>
          </w:p>
          <w:p w14:paraId="2A22A686" w14:textId="77777777" w:rsidR="009761E8" w:rsidRPr="00047504" w:rsidRDefault="006C3D99"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6" w:history="1">
              <w:r w:rsidR="009761E8" w:rsidRPr="00047504">
                <w:rPr>
                  <w:rStyle w:val="Hyperlink"/>
                  <w:rFonts w:asciiTheme="minorHAnsi" w:hAnsiTheme="minorHAnsi" w:cstheme="minorHAnsi"/>
                  <w:sz w:val="22"/>
                </w:rPr>
                <w:t>BLRA Data Extract Tables</w:t>
              </w:r>
            </w:hyperlink>
            <w:r w:rsidR="009761E8" w:rsidRPr="00047504">
              <w:rPr>
                <w:rFonts w:asciiTheme="minorHAnsi" w:hAnsiTheme="minorHAnsi" w:cstheme="minorHAnsi"/>
                <w:sz w:val="22"/>
              </w:rPr>
              <w:t>:  High Building Value, High Damage Loss, High Minus Ratings</w:t>
            </w:r>
          </w:p>
          <w:p w14:paraId="0E5B2D63" w14:textId="77777777" w:rsidR="009761E8" w:rsidRPr="00047504" w:rsidRDefault="006C3D99"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7" w:history="1">
              <w:r w:rsidR="009761E8" w:rsidRPr="00047504">
                <w:rPr>
                  <w:rStyle w:val="Hyperlink"/>
                  <w:rFonts w:asciiTheme="minorHAnsi" w:hAnsiTheme="minorHAnsi" w:cstheme="minorHAnsi"/>
                  <w:sz w:val="22"/>
                </w:rPr>
                <w:t>BLRA Statewide Top Lists</w:t>
              </w:r>
            </w:hyperlink>
            <w:r w:rsidR="009761E8" w:rsidRPr="00047504">
              <w:rPr>
                <w:rFonts w:asciiTheme="minorHAnsi" w:hAnsiTheme="minorHAnsi" w:cstheme="minorHAnsi"/>
                <w:sz w:val="22"/>
              </w:rPr>
              <w:t xml:space="preserve">:  Building Value, Flood Depth, Damage Loss $, Damage Loss %, Minus Rated, Mitigated Structures  </w:t>
            </w:r>
          </w:p>
          <w:p w14:paraId="5AE8E61C" w14:textId="77777777" w:rsidR="009761E8" w:rsidRDefault="009761E8" w:rsidP="00485286">
            <w:pPr>
              <w:rPr>
                <w:rFonts w:asciiTheme="minorHAnsi" w:hAnsiTheme="minorHAnsi" w:cstheme="minorHAnsi"/>
                <w:i/>
                <w:sz w:val="22"/>
              </w:rPr>
            </w:pPr>
          </w:p>
          <w:p w14:paraId="33D0B463" w14:textId="6FEDB21A" w:rsidR="009761E8" w:rsidRPr="006F7EAF" w:rsidRDefault="009761E8" w:rsidP="00485286">
            <w:p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r w:rsidRPr="00287680">
              <w:rPr>
                <w:rFonts w:asciiTheme="minorHAnsi" w:hAnsiTheme="minorHAnsi" w:cstheme="minorHAnsi"/>
                <w:b/>
                <w:sz w:val="22"/>
                <w:u w:val="single"/>
              </w:rPr>
              <w:t>Risk Assessment Subject Reports</w:t>
            </w:r>
            <w:r w:rsidRPr="006F7EAF">
              <w:rPr>
                <w:rFonts w:asciiTheme="minorHAnsi" w:hAnsiTheme="minorHAnsi" w:cstheme="minorHAnsi"/>
                <w:sz w:val="22"/>
              </w:rPr>
              <w:t xml:space="preserve"> </w:t>
            </w:r>
            <w:r w:rsidR="00A5129C">
              <w:rPr>
                <w:rFonts w:asciiTheme="minorHAnsi" w:hAnsiTheme="minorHAnsi" w:cstheme="minorHAnsi"/>
                <w:sz w:val="22"/>
              </w:rPr>
              <w:t>R</w:t>
            </w:r>
            <w:r w:rsidRPr="006F7EAF">
              <w:rPr>
                <w:rFonts w:asciiTheme="minorHAnsi" w:hAnsiTheme="minorHAnsi" w:cstheme="minorHAnsi"/>
                <w:sz w:val="22"/>
              </w:rPr>
              <w:t xml:space="preserve">egional or </w:t>
            </w:r>
            <w:r w:rsidR="00A5129C">
              <w:rPr>
                <w:rFonts w:asciiTheme="minorHAnsi" w:hAnsiTheme="minorHAnsi" w:cstheme="minorHAnsi"/>
                <w:sz w:val="22"/>
              </w:rPr>
              <w:t>S</w:t>
            </w:r>
            <w:r w:rsidRPr="006F7EAF">
              <w:rPr>
                <w:rFonts w:asciiTheme="minorHAnsi" w:hAnsiTheme="minorHAnsi" w:cstheme="minorHAnsi"/>
                <w:sz w:val="22"/>
              </w:rPr>
              <w:t>tatewide)</w:t>
            </w:r>
          </w:p>
          <w:p w14:paraId="68A5093D" w14:textId="77777777" w:rsidR="009761E8" w:rsidRPr="006F7EAF" w:rsidRDefault="006C3D99" w:rsidP="00485286">
            <w:pPr>
              <w:pStyle w:val="ListParagraph"/>
              <w:numPr>
                <w:ilvl w:val="0"/>
                <w:numId w:val="16"/>
              </w:num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hyperlink r:id="rId118" w:history="1">
              <w:r w:rsidR="009761E8" w:rsidRPr="006F7EAF">
                <w:rPr>
                  <w:rStyle w:val="Hyperlink"/>
                  <w:rFonts w:asciiTheme="minorHAnsi" w:hAnsiTheme="minorHAnsi" w:cstheme="minorHAnsi"/>
                  <w:sz w:val="22"/>
                </w:rPr>
                <w:t>Essential Facilities</w:t>
              </w:r>
            </w:hyperlink>
          </w:p>
          <w:p w14:paraId="1E6049BF" w14:textId="77777777" w:rsidR="009761E8" w:rsidRPr="006F7EAF" w:rsidRDefault="006C3D99" w:rsidP="00485286">
            <w:pPr>
              <w:pStyle w:val="ListParagraph"/>
              <w:numPr>
                <w:ilvl w:val="0"/>
                <w:numId w:val="16"/>
              </w:num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hyperlink r:id="rId119" w:history="1">
              <w:r w:rsidR="009761E8" w:rsidRPr="006F7EAF">
                <w:rPr>
                  <w:rStyle w:val="Hyperlink"/>
                  <w:rFonts w:asciiTheme="minorHAnsi" w:hAnsiTheme="minorHAnsi" w:cstheme="minorHAnsi"/>
                  <w:sz w:val="22"/>
                </w:rPr>
                <w:t>Community Assets</w:t>
              </w:r>
            </w:hyperlink>
          </w:p>
          <w:p w14:paraId="6EF9DD08" w14:textId="77777777" w:rsidR="009761E8" w:rsidRPr="006F7EAF" w:rsidRDefault="006C3D99" w:rsidP="00485286">
            <w:pPr>
              <w:pStyle w:val="ListParagraph"/>
              <w:numPr>
                <w:ilvl w:val="0"/>
                <w:numId w:val="16"/>
              </w:numPr>
              <w:shd w:val="clear" w:color="auto" w:fill="E7E6E6" w:themeFill="background2"/>
              <w:tabs>
                <w:tab w:val="clear" w:pos="720"/>
                <w:tab w:val="clear" w:pos="1440"/>
                <w:tab w:val="clear" w:pos="6480"/>
              </w:tabs>
              <w:spacing w:after="160"/>
              <w:contextualSpacing/>
              <w:rPr>
                <w:rStyle w:val="Hyperlink"/>
                <w:rFonts w:asciiTheme="minorHAnsi" w:hAnsiTheme="minorHAnsi" w:cstheme="minorHAnsi"/>
                <w:sz w:val="22"/>
              </w:rPr>
            </w:pPr>
            <w:hyperlink r:id="rId120" w:history="1">
              <w:r w:rsidR="009761E8" w:rsidRPr="006F7EAF">
                <w:rPr>
                  <w:rStyle w:val="Hyperlink"/>
                  <w:rFonts w:asciiTheme="minorHAnsi" w:hAnsiTheme="minorHAnsi" w:cstheme="minorHAnsi"/>
                  <w:sz w:val="22"/>
                </w:rPr>
                <w:t>Building Exposure and Type</w:t>
              </w:r>
            </w:hyperlink>
          </w:p>
          <w:p w14:paraId="02A1620A" w14:textId="77777777" w:rsidR="009761E8" w:rsidRPr="006F7EAF" w:rsidRDefault="006C3D99" w:rsidP="00485286">
            <w:pPr>
              <w:pStyle w:val="ListParagraph"/>
              <w:numPr>
                <w:ilvl w:val="0"/>
                <w:numId w:val="16"/>
              </w:numPr>
              <w:shd w:val="clear" w:color="auto" w:fill="E7E6E6" w:themeFill="background2"/>
              <w:tabs>
                <w:tab w:val="clear" w:pos="720"/>
                <w:tab w:val="clear" w:pos="1440"/>
                <w:tab w:val="clear" w:pos="6480"/>
              </w:tabs>
              <w:spacing w:after="160"/>
              <w:contextualSpacing/>
              <w:rPr>
                <w:rStyle w:val="Hyperlink"/>
                <w:rFonts w:asciiTheme="minorHAnsi" w:hAnsiTheme="minorHAnsi" w:cstheme="minorHAnsi"/>
                <w:sz w:val="22"/>
              </w:rPr>
            </w:pPr>
            <w:hyperlink r:id="rId121" w:history="1">
              <w:r w:rsidR="009761E8" w:rsidRPr="006F7EAF">
                <w:rPr>
                  <w:rStyle w:val="Hyperlink"/>
                  <w:rFonts w:asciiTheme="minorHAnsi" w:hAnsiTheme="minorHAnsi" w:cstheme="minorHAnsi"/>
                  <w:sz w:val="22"/>
                </w:rPr>
                <w:t>Open Space Preservation</w:t>
              </w:r>
            </w:hyperlink>
            <w:r w:rsidR="009761E8" w:rsidRPr="006F7EAF">
              <w:rPr>
                <w:rStyle w:val="Hyperlink"/>
                <w:rFonts w:asciiTheme="minorHAnsi" w:hAnsiTheme="minorHAnsi" w:cstheme="minorHAnsi"/>
                <w:sz w:val="22"/>
              </w:rPr>
              <w:t xml:space="preserve"> (Fayette County)</w:t>
            </w:r>
          </w:p>
          <w:p w14:paraId="043ABCEE" w14:textId="77777777" w:rsidR="009761E8" w:rsidRDefault="009761E8" w:rsidP="00485286">
            <w:pPr>
              <w:rPr>
                <w:rFonts w:asciiTheme="minorHAnsi" w:hAnsiTheme="minorHAnsi" w:cstheme="minorHAnsi"/>
                <w:sz w:val="22"/>
              </w:rPr>
            </w:pPr>
          </w:p>
          <w:p w14:paraId="5C6E98C7" w14:textId="77777777" w:rsidR="009761E8" w:rsidRPr="000469CD" w:rsidRDefault="009761E8" w:rsidP="00485286">
            <w:pPr>
              <w:shd w:val="clear" w:color="auto" w:fill="FFF2CC" w:themeFill="accent4" w:themeFillTint="33"/>
              <w:tabs>
                <w:tab w:val="clear" w:pos="720"/>
                <w:tab w:val="clear" w:pos="1440"/>
                <w:tab w:val="clear" w:pos="6480"/>
              </w:tabs>
              <w:spacing w:after="160"/>
              <w:contextualSpacing/>
              <w:rPr>
                <w:rFonts w:asciiTheme="minorHAnsi" w:hAnsiTheme="minorHAnsi" w:cstheme="minorHAnsi"/>
                <w:b/>
                <w:sz w:val="22"/>
                <w:u w:val="single"/>
              </w:rPr>
            </w:pPr>
            <w:r w:rsidRPr="000469CD">
              <w:rPr>
                <w:rFonts w:asciiTheme="minorHAnsi" w:hAnsiTheme="minorHAnsi" w:cstheme="minorHAnsi"/>
                <w:b/>
                <w:sz w:val="22"/>
                <w:u w:val="single"/>
              </w:rPr>
              <w:t>Community Risk Assessment Matrices, Dashboards, Rankings</w:t>
            </w:r>
          </w:p>
          <w:p w14:paraId="19E80279" w14:textId="79FA514A" w:rsidR="009761E8" w:rsidRPr="000469CD" w:rsidRDefault="006C3D99"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22" w:history="1">
              <w:r w:rsidR="00A5129C">
                <w:rPr>
                  <w:rStyle w:val="Hyperlink"/>
                  <w:rFonts w:asciiTheme="minorHAnsi" w:hAnsiTheme="minorHAnsi" w:cstheme="minorHAnsi"/>
                  <w:sz w:val="22"/>
                </w:rPr>
                <w:t>Flood R</w:t>
              </w:r>
              <w:r w:rsidR="009761E8" w:rsidRPr="000469CD">
                <w:rPr>
                  <w:rStyle w:val="Hyperlink"/>
                  <w:rFonts w:asciiTheme="minorHAnsi" w:hAnsiTheme="minorHAnsi" w:cstheme="minorHAnsi"/>
                  <w:sz w:val="22"/>
                </w:rPr>
                <w:t>isk Factor Matrices</w:t>
              </w:r>
            </w:hyperlink>
          </w:p>
          <w:p w14:paraId="74B38DA2" w14:textId="77777777" w:rsidR="009761E8" w:rsidRPr="000469CD" w:rsidRDefault="006C3D99"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23" w:history="1">
              <w:r w:rsidR="009761E8" w:rsidRPr="000469CD">
                <w:rPr>
                  <w:rStyle w:val="Hyperlink"/>
                  <w:rFonts w:asciiTheme="minorHAnsi" w:hAnsiTheme="minorHAnsi" w:cstheme="minorHAnsi"/>
                  <w:sz w:val="22"/>
                </w:rPr>
                <w:t>Flood Risk Dashboards</w:t>
              </w:r>
            </w:hyperlink>
          </w:p>
          <w:p w14:paraId="274D6A1A" w14:textId="77777777" w:rsidR="009761E8" w:rsidRPr="000469CD" w:rsidRDefault="006C3D99"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Style w:val="Hyperlink"/>
                <w:rFonts w:asciiTheme="minorHAnsi" w:hAnsiTheme="minorHAnsi" w:cstheme="minorHAnsi"/>
                <w:sz w:val="22"/>
              </w:rPr>
            </w:pPr>
            <w:hyperlink r:id="rId124" w:history="1">
              <w:r w:rsidR="009761E8" w:rsidRPr="000469CD">
                <w:rPr>
                  <w:rStyle w:val="Hyperlink"/>
                  <w:rFonts w:asciiTheme="minorHAnsi" w:hAnsiTheme="minorHAnsi" w:cstheme="minorHAnsi"/>
                  <w:sz w:val="22"/>
                </w:rPr>
                <w:t>Community Risk Rankings</w:t>
              </w:r>
            </w:hyperlink>
          </w:p>
          <w:p w14:paraId="5FEC30CC" w14:textId="77777777" w:rsidR="009761E8" w:rsidRPr="000469CD" w:rsidRDefault="009761E8" w:rsidP="00485286">
            <w:pPr>
              <w:pStyle w:val="ListParagraph"/>
              <w:tabs>
                <w:tab w:val="clear" w:pos="720"/>
                <w:tab w:val="clear" w:pos="1440"/>
                <w:tab w:val="clear" w:pos="6480"/>
              </w:tabs>
              <w:spacing w:after="160"/>
              <w:contextualSpacing/>
              <w:rPr>
                <w:rFonts w:asciiTheme="minorHAnsi" w:hAnsiTheme="minorHAnsi" w:cstheme="minorHAnsi"/>
                <w:sz w:val="22"/>
              </w:rPr>
            </w:pPr>
          </w:p>
          <w:p w14:paraId="0318FBA6" w14:textId="77777777" w:rsidR="009761E8" w:rsidRPr="000469CD" w:rsidRDefault="009761E8" w:rsidP="00485286">
            <w:pPr>
              <w:shd w:val="clear" w:color="auto" w:fill="CCFFFF"/>
              <w:tabs>
                <w:tab w:val="clear" w:pos="720"/>
                <w:tab w:val="clear" w:pos="1440"/>
                <w:tab w:val="clear" w:pos="6480"/>
              </w:tabs>
              <w:spacing w:after="160"/>
              <w:contextualSpacing/>
              <w:rPr>
                <w:rFonts w:asciiTheme="minorHAnsi" w:hAnsiTheme="minorHAnsi" w:cstheme="minorHAnsi"/>
                <w:b/>
                <w:sz w:val="22"/>
                <w:u w:val="single"/>
              </w:rPr>
            </w:pPr>
            <w:r w:rsidRPr="000469CD">
              <w:rPr>
                <w:rFonts w:asciiTheme="minorHAnsi" w:hAnsiTheme="minorHAnsi" w:cstheme="minorHAnsi"/>
                <w:b/>
                <w:sz w:val="22"/>
                <w:u w:val="single"/>
              </w:rPr>
              <w:t>Other Flood Products</w:t>
            </w:r>
          </w:p>
          <w:p w14:paraId="707AB43E" w14:textId="77777777" w:rsidR="009761E8" w:rsidRPr="000469CD" w:rsidRDefault="006C3D99"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5" w:history="1">
              <w:r w:rsidR="009761E8" w:rsidRPr="000469CD">
                <w:rPr>
                  <w:rStyle w:val="Hyperlink"/>
                  <w:rFonts w:asciiTheme="minorHAnsi" w:hAnsiTheme="minorHAnsi" w:cstheme="minorHAnsi"/>
                  <w:sz w:val="22"/>
                </w:rPr>
                <w:t>3D Flood Risk Visualizations</w:t>
              </w:r>
            </w:hyperlink>
            <w:r w:rsidR="009761E8" w:rsidRPr="000469CD">
              <w:rPr>
                <w:rFonts w:asciiTheme="minorHAnsi" w:hAnsiTheme="minorHAnsi" w:cstheme="minorHAnsi"/>
                <w:sz w:val="22"/>
              </w:rPr>
              <w:t xml:space="preserve"> (Jefferson County)</w:t>
            </w:r>
          </w:p>
          <w:p w14:paraId="2E619D6C"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Historical Flooding – Story Maps</w:t>
            </w:r>
          </w:p>
          <w:p w14:paraId="71E0FC31" w14:textId="77777777" w:rsidR="009761E8" w:rsidRPr="000469CD" w:rsidRDefault="006C3D99"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bCs/>
                <w:sz w:val="22"/>
              </w:rPr>
            </w:pPr>
            <w:hyperlink r:id="rId126" w:history="1">
              <w:r w:rsidR="009761E8" w:rsidRPr="000469CD">
                <w:rPr>
                  <w:rStyle w:val="Hyperlink"/>
                  <w:rFonts w:asciiTheme="minorHAnsi" w:hAnsiTheme="minorHAnsi" w:cstheme="minorHAnsi"/>
                  <w:bCs/>
                  <w:sz w:val="22"/>
                </w:rPr>
                <w:t>Flood Risk in West Virginia:  What We Learned from the June 2016 Flood</w:t>
              </w:r>
            </w:hyperlink>
          </w:p>
          <w:p w14:paraId="5F37DA56" w14:textId="77777777" w:rsidR="009761E8" w:rsidRPr="000469CD" w:rsidRDefault="006C3D99"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bCs/>
                <w:sz w:val="22"/>
              </w:rPr>
            </w:pPr>
            <w:hyperlink r:id="rId127" w:history="1">
              <w:r w:rsidR="009761E8" w:rsidRPr="000469CD">
                <w:rPr>
                  <w:rStyle w:val="Hyperlink"/>
                  <w:rFonts w:asciiTheme="minorHAnsi" w:hAnsiTheme="minorHAnsi" w:cstheme="minorHAnsi"/>
                  <w:bCs/>
                  <w:sz w:val="22"/>
                </w:rPr>
                <w:t>WV Flooded Towns, June 2016. The Historic Flooding of Southern West Virginia on June 23, 2016</w:t>
              </w:r>
            </w:hyperlink>
            <w:r w:rsidR="009761E8" w:rsidRPr="000469CD">
              <w:rPr>
                <w:rStyle w:val="Hyperlink"/>
                <w:rFonts w:asciiTheme="minorHAnsi" w:hAnsiTheme="minorHAnsi" w:cstheme="minorHAnsi"/>
                <w:bCs/>
                <w:sz w:val="22"/>
              </w:rPr>
              <w:t xml:space="preserve"> </w:t>
            </w:r>
          </w:p>
          <w:p w14:paraId="7CBFFCDD" w14:textId="77777777" w:rsidR="009761E8" w:rsidRPr="000469CD" w:rsidRDefault="006C3D99"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8" w:history="1">
              <w:r w:rsidR="009761E8" w:rsidRPr="000469CD">
                <w:rPr>
                  <w:rStyle w:val="Hyperlink"/>
                  <w:rFonts w:asciiTheme="minorHAnsi" w:hAnsiTheme="minorHAnsi" w:cstheme="minorHAnsi"/>
                  <w:bCs/>
                  <w:sz w:val="22"/>
                </w:rPr>
                <w:t>1985 Flood: The Historic WV Flooding of November 4-5 1985</w:t>
              </w:r>
            </w:hyperlink>
          </w:p>
          <w:p w14:paraId="6C54B281"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Pre-Disaster Planning</w:t>
            </w:r>
          </w:p>
          <w:p w14:paraId="0850E166" w14:textId="1A8F03E7" w:rsidR="009761E8" w:rsidRPr="000469CD" w:rsidRDefault="009761E8"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Preload Flood Risk Structures into FEMA’s Substantial Damage Estimator</w:t>
            </w:r>
            <w:r w:rsidR="00A5129C">
              <w:rPr>
                <w:rFonts w:asciiTheme="minorHAnsi" w:hAnsiTheme="minorHAnsi" w:cstheme="minorHAnsi"/>
                <w:sz w:val="22"/>
              </w:rPr>
              <w:t xml:space="preserve"> (SDE)</w:t>
            </w:r>
            <w:r w:rsidRPr="000469CD">
              <w:rPr>
                <w:rFonts w:asciiTheme="minorHAnsi" w:hAnsiTheme="minorHAnsi" w:cstheme="minorHAnsi"/>
                <w:sz w:val="22"/>
              </w:rPr>
              <w:t xml:space="preserve"> Tool.</w:t>
            </w:r>
            <w:r w:rsidR="00A5129C">
              <w:rPr>
                <w:rFonts w:asciiTheme="minorHAnsi" w:hAnsiTheme="minorHAnsi" w:cstheme="minorHAnsi"/>
                <w:sz w:val="22"/>
              </w:rPr>
              <w:t xml:space="preserve">  </w:t>
            </w:r>
            <w:r w:rsidR="00A5129C" w:rsidRPr="000469CD">
              <w:rPr>
                <w:rFonts w:asciiTheme="minorHAnsi" w:hAnsiTheme="minorHAnsi" w:cstheme="minorHAnsi"/>
                <w:sz w:val="22"/>
              </w:rPr>
              <w:t>The entire statewide flood risk inventory of 98,</w:t>
            </w:r>
            <w:r w:rsidR="00A5129C">
              <w:rPr>
                <w:rFonts w:asciiTheme="minorHAnsi" w:hAnsiTheme="minorHAnsi" w:cstheme="minorHAnsi"/>
                <w:sz w:val="22"/>
              </w:rPr>
              <w:t xml:space="preserve">347 </w:t>
            </w:r>
            <w:r w:rsidR="00A5129C" w:rsidRPr="000469CD">
              <w:rPr>
                <w:rFonts w:asciiTheme="minorHAnsi" w:hAnsiTheme="minorHAnsi" w:cstheme="minorHAnsi"/>
                <w:sz w:val="22"/>
              </w:rPr>
              <w:t>1% floodplain structures can be preloaded into FEMA’s SDE Tool.</w:t>
            </w:r>
            <w:r w:rsidRPr="000469CD">
              <w:rPr>
                <w:rFonts w:asciiTheme="minorHAnsi" w:hAnsiTheme="minorHAnsi" w:cstheme="minorHAnsi"/>
                <w:sz w:val="22"/>
              </w:rPr>
              <w:t xml:space="preserve">  </w:t>
            </w:r>
            <w:r w:rsidR="00A5129C">
              <w:rPr>
                <w:rFonts w:asciiTheme="minorHAnsi" w:hAnsiTheme="minorHAnsi" w:cstheme="minorHAnsi"/>
                <w:sz w:val="22"/>
              </w:rPr>
              <w:t>Refer to  procedural guide on how to u</w:t>
            </w:r>
            <w:r w:rsidRPr="000469CD">
              <w:rPr>
                <w:rFonts w:asciiTheme="minorHAnsi" w:hAnsiTheme="minorHAnsi" w:cstheme="minorHAnsi"/>
                <w:sz w:val="22"/>
              </w:rPr>
              <w:t xml:space="preserve">pload building inventory data into SDE.  </w:t>
            </w:r>
          </w:p>
          <w:p w14:paraId="21E3B423" w14:textId="0986ECF5" w:rsidR="009761E8" w:rsidRDefault="006C3D99"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9" w:history="1">
              <w:r w:rsidR="009761E8" w:rsidRPr="000469CD">
                <w:rPr>
                  <w:rStyle w:val="Hyperlink"/>
                  <w:rFonts w:asciiTheme="minorHAnsi" w:hAnsiTheme="minorHAnsi" w:cstheme="minorHAnsi"/>
                  <w:sz w:val="22"/>
                </w:rPr>
                <w:t>WV SDE Data Import and Instructions</w:t>
              </w:r>
            </w:hyperlink>
            <w:r w:rsidR="009761E8" w:rsidRPr="000469CD">
              <w:rPr>
                <w:rFonts w:asciiTheme="minorHAnsi" w:hAnsiTheme="minorHAnsi" w:cstheme="minorHAnsi"/>
                <w:sz w:val="22"/>
              </w:rPr>
              <w:t xml:space="preserve"> </w:t>
            </w:r>
          </w:p>
          <w:p w14:paraId="183D2103" w14:textId="52812E23" w:rsidR="00A5129C" w:rsidRPr="000469CD" w:rsidRDefault="00A5129C"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Pr>
                <w:rFonts w:asciiTheme="minorHAnsi" w:hAnsiTheme="minorHAnsi" w:cstheme="minorHAnsi"/>
                <w:sz w:val="22"/>
              </w:rPr>
              <w:t>Target Audience:  Emergency management officials and floodplain managers</w:t>
            </w:r>
          </w:p>
          <w:p w14:paraId="37827164"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Communications for SFHA Changes from Flood Studies</w:t>
            </w:r>
          </w:p>
          <w:p w14:paraId="2244D888" w14:textId="3BFA0F49" w:rsidR="009761E8" w:rsidRPr="000469CD" w:rsidRDefault="009761E8"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Provide risk assessment structures based on FEMA’s preliminary flood studies (mapped into SFHA, mapped out of SFHA, new BFE’s) for outreach communications to affected homeowners.  In addition, restudied areas require updating floodplain management ordinance and an opportunity to review state model ordinance and incorporate higher standards.</w:t>
            </w:r>
            <w:r w:rsidR="00A5129C">
              <w:rPr>
                <w:rFonts w:asciiTheme="minorHAnsi" w:hAnsiTheme="minorHAnsi" w:cstheme="minorHAnsi"/>
                <w:sz w:val="22"/>
              </w:rPr>
              <w:t xml:space="preserve">  Refer to procedural instructions for more information.</w:t>
            </w:r>
          </w:p>
          <w:p w14:paraId="46338CA8" w14:textId="40D3DF7D" w:rsidR="009761E8" w:rsidRDefault="006C3D99"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sz w:val="22"/>
              </w:rPr>
            </w:pPr>
            <w:hyperlink r:id="rId130" w:history="1">
              <w:r w:rsidR="009761E8" w:rsidRPr="000469CD">
                <w:rPr>
                  <w:rStyle w:val="Hyperlink"/>
                  <w:rFonts w:asciiTheme="minorHAnsi" w:hAnsiTheme="minorHAnsi" w:cstheme="minorHAnsi"/>
                  <w:sz w:val="22"/>
                </w:rPr>
                <w:t>Mail Merge SFHA Change Template and Instructions</w:t>
              </w:r>
            </w:hyperlink>
          </w:p>
          <w:p w14:paraId="1B319208" w14:textId="03FB4585" w:rsidR="00A5129C" w:rsidRPr="000469CD" w:rsidRDefault="00A5129C"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sz w:val="22"/>
              </w:rPr>
            </w:pPr>
            <w:r>
              <w:rPr>
                <w:rStyle w:val="Hyperlink"/>
                <w:rFonts w:asciiTheme="minorHAnsi" w:hAnsiTheme="minorHAnsi" w:cstheme="minorHAnsi"/>
                <w:color w:val="auto"/>
                <w:sz w:val="22"/>
                <w:u w:val="none"/>
              </w:rPr>
              <w:t>Target Audience:  Homeowners affected by new flood studies</w:t>
            </w:r>
          </w:p>
          <w:p w14:paraId="42A7EC29" w14:textId="77777777" w:rsidR="009761E8" w:rsidRPr="006F7EAF" w:rsidRDefault="009761E8" w:rsidP="00485286">
            <w:pPr>
              <w:rPr>
                <w:rFonts w:asciiTheme="minorHAnsi" w:hAnsiTheme="minorHAnsi" w:cstheme="minorHAnsi"/>
                <w:sz w:val="22"/>
              </w:rPr>
            </w:pPr>
          </w:p>
          <w:p w14:paraId="3F1BC6A6" w14:textId="25D80F70" w:rsidR="009761E8" w:rsidRPr="00047504" w:rsidRDefault="009761E8" w:rsidP="00485286">
            <w:pPr>
              <w:tabs>
                <w:tab w:val="clear" w:pos="720"/>
                <w:tab w:val="clear" w:pos="1440"/>
                <w:tab w:val="clear" w:pos="6480"/>
              </w:tabs>
              <w:spacing w:after="160"/>
              <w:contextualSpacing/>
              <w:rPr>
                <w:rFonts w:asciiTheme="minorHAnsi" w:hAnsiTheme="minorHAnsi" w:cstheme="minorHAnsi"/>
                <w:sz w:val="22"/>
              </w:rPr>
            </w:pPr>
            <w:r w:rsidRPr="00047504">
              <w:rPr>
                <w:rFonts w:asciiTheme="minorHAnsi" w:hAnsiTheme="minorHAnsi" w:cstheme="minorHAnsi"/>
                <w:i/>
                <w:iCs/>
                <w:sz w:val="22"/>
              </w:rPr>
              <w:t>Refer to the</w:t>
            </w:r>
            <w:r w:rsidRPr="00047504">
              <w:rPr>
                <w:rFonts w:asciiTheme="minorHAnsi" w:hAnsiTheme="minorHAnsi" w:cstheme="minorHAnsi"/>
                <w:i/>
                <w:iCs/>
                <w:color w:val="0000FF"/>
                <w:sz w:val="22"/>
              </w:rPr>
              <w:t xml:space="preserve"> </w:t>
            </w:r>
            <w:hyperlink r:id="rId131" w:history="1">
              <w:r w:rsidRPr="00047504">
                <w:rPr>
                  <w:rStyle w:val="Hyperlink"/>
                  <w:rFonts w:asciiTheme="minorHAnsi" w:hAnsiTheme="minorHAnsi" w:cstheme="minorHAnsi"/>
                  <w:i/>
                  <w:iCs/>
                  <w:sz w:val="22"/>
                </w:rPr>
                <w:t>Index Guide</w:t>
              </w:r>
            </w:hyperlink>
            <w:r w:rsidRPr="00047504">
              <w:rPr>
                <w:rFonts w:asciiTheme="minorHAnsi" w:hAnsiTheme="minorHAnsi" w:cstheme="minorHAnsi"/>
                <w:i/>
                <w:iCs/>
                <w:sz w:val="22"/>
              </w:rPr>
              <w:t xml:space="preserve"> spreadsheet named “RA_Info_Index.xlsx” to access </w:t>
            </w:r>
            <w:r w:rsidR="00A5129C">
              <w:rPr>
                <w:rFonts w:asciiTheme="minorHAnsi" w:hAnsiTheme="minorHAnsi" w:cstheme="minorHAnsi"/>
                <w:i/>
                <w:iCs/>
                <w:sz w:val="22"/>
              </w:rPr>
              <w:t xml:space="preserve">the </w:t>
            </w:r>
            <w:r w:rsidRPr="00047504">
              <w:rPr>
                <w:rFonts w:asciiTheme="minorHAnsi" w:hAnsiTheme="minorHAnsi" w:cstheme="minorHAnsi"/>
                <w:i/>
                <w:iCs/>
                <w:sz w:val="22"/>
              </w:rPr>
              <w:t>various risk assessment products (products, reports, tables, graphics</w:t>
            </w:r>
            <w:r w:rsidR="00A5129C">
              <w:rPr>
                <w:rFonts w:asciiTheme="minorHAnsi" w:hAnsiTheme="minorHAnsi" w:cstheme="minorHAnsi"/>
                <w:i/>
                <w:iCs/>
                <w:sz w:val="22"/>
              </w:rPr>
              <w:t>, risk dashboards</w:t>
            </w:r>
            <w:r w:rsidRPr="00047504">
              <w:rPr>
                <w:rFonts w:asciiTheme="minorHAnsi" w:hAnsiTheme="minorHAnsi" w:cstheme="minorHAnsi"/>
                <w:i/>
                <w:iCs/>
                <w:sz w:val="22"/>
              </w:rPr>
              <w:t>) published in support of FEMA’s Hazard Mitigation Plans and NFIP/CRS activities. </w:t>
            </w:r>
          </w:p>
          <w:p w14:paraId="27A09B68" w14:textId="77777777" w:rsidR="009761E8" w:rsidRDefault="009761E8" w:rsidP="00485286">
            <w:pPr>
              <w:tabs>
                <w:tab w:val="left" w:pos="270"/>
              </w:tabs>
              <w:spacing w:after="160"/>
              <w:ind w:left="720"/>
              <w:contextualSpacing/>
              <w:rPr>
                <w:rFonts w:asciiTheme="minorHAnsi" w:hAnsiTheme="minorHAnsi"/>
                <w:b/>
                <w:iCs/>
                <w:sz w:val="22"/>
              </w:rPr>
            </w:pPr>
          </w:p>
          <w:p w14:paraId="5776BB19" w14:textId="77777777" w:rsidR="009761E8" w:rsidRDefault="009761E8" w:rsidP="00485286">
            <w:pPr>
              <w:tabs>
                <w:tab w:val="clear" w:pos="720"/>
                <w:tab w:val="left" w:pos="270"/>
              </w:tabs>
              <w:spacing w:after="160"/>
              <w:ind w:left="52"/>
              <w:contextualSpacing/>
              <w:rPr>
                <w:rFonts w:asciiTheme="minorHAnsi" w:hAnsiTheme="minorHAnsi"/>
                <w:iCs/>
                <w:sz w:val="22"/>
              </w:rPr>
            </w:pPr>
            <w:r w:rsidRPr="00893939">
              <w:rPr>
                <w:rFonts w:asciiTheme="minorHAnsi" w:hAnsiTheme="minorHAnsi"/>
                <w:b/>
                <w:iCs/>
                <w:sz w:val="22"/>
              </w:rPr>
              <w:t xml:space="preserve">Future Directions:  </w:t>
            </w:r>
            <w:r w:rsidRPr="00893939">
              <w:rPr>
                <w:rFonts w:asciiTheme="minorHAnsi" w:hAnsiTheme="minorHAnsi"/>
                <w:iCs/>
                <w:sz w:val="22"/>
              </w:rPr>
              <w:t>Continue refinement of risk assessment products, tables, reports, maps, metadata, presentation materials, supporting documents, etc.</w:t>
            </w:r>
          </w:p>
          <w:p w14:paraId="00F49184"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04AB5D1"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D2DD7C9" w14:textId="77777777" w:rsidR="00485286" w:rsidRDefault="00485286" w:rsidP="00485286">
            <w:pPr>
              <w:tabs>
                <w:tab w:val="clear" w:pos="720"/>
                <w:tab w:val="left" w:pos="270"/>
              </w:tabs>
              <w:spacing w:after="160"/>
              <w:ind w:left="52"/>
              <w:contextualSpacing/>
              <w:rPr>
                <w:rFonts w:asciiTheme="minorHAnsi" w:hAnsiTheme="minorHAnsi"/>
                <w:iCs/>
                <w:sz w:val="22"/>
              </w:rPr>
            </w:pPr>
          </w:p>
          <w:p w14:paraId="22BC1117" w14:textId="77777777" w:rsidR="00485286" w:rsidRDefault="00485286" w:rsidP="00485286">
            <w:pPr>
              <w:tabs>
                <w:tab w:val="clear" w:pos="720"/>
                <w:tab w:val="left" w:pos="270"/>
              </w:tabs>
              <w:spacing w:after="160"/>
              <w:ind w:left="52"/>
              <w:contextualSpacing/>
              <w:rPr>
                <w:rFonts w:asciiTheme="minorHAnsi" w:hAnsiTheme="minorHAnsi"/>
                <w:iCs/>
                <w:sz w:val="22"/>
              </w:rPr>
            </w:pPr>
          </w:p>
          <w:p w14:paraId="27A9E765"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C1EE8A8"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08D03C24"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79FF304" w14:textId="77777777" w:rsidR="001B57D1" w:rsidRPr="00893939" w:rsidRDefault="001B57D1" w:rsidP="00485286">
            <w:pPr>
              <w:tabs>
                <w:tab w:val="clear" w:pos="720"/>
                <w:tab w:val="left" w:pos="270"/>
              </w:tabs>
              <w:spacing w:after="160"/>
              <w:ind w:left="52"/>
              <w:contextualSpacing/>
              <w:rPr>
                <w:rFonts w:asciiTheme="minorHAnsi" w:hAnsiTheme="minorHAnsi"/>
                <w:iCs/>
                <w:sz w:val="22"/>
              </w:rPr>
            </w:pPr>
          </w:p>
          <w:p w14:paraId="0E3AB44D" w14:textId="77777777" w:rsidR="009761E8" w:rsidRPr="00930CC0" w:rsidRDefault="009761E8" w:rsidP="00485286">
            <w:pPr>
              <w:tabs>
                <w:tab w:val="left" w:pos="270"/>
              </w:tabs>
              <w:spacing w:after="160"/>
              <w:ind w:left="720"/>
              <w:contextualSpacing/>
              <w:rPr>
                <w:rFonts w:asciiTheme="minorHAnsi" w:hAnsiTheme="minorHAnsi"/>
                <w:b/>
                <w:iCs/>
                <w:sz w:val="22"/>
              </w:rPr>
            </w:pPr>
          </w:p>
        </w:tc>
        <w:tc>
          <w:tcPr>
            <w:tcW w:w="900" w:type="dxa"/>
          </w:tcPr>
          <w:p w14:paraId="7D23AB43"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F6</w:t>
            </w:r>
          </w:p>
        </w:tc>
      </w:tr>
      <w:tr w:rsidR="009761E8" w:rsidRPr="00930CC0" w14:paraId="0600E3D8" w14:textId="77777777" w:rsidTr="009761E8">
        <w:tc>
          <w:tcPr>
            <w:tcW w:w="1548" w:type="dxa"/>
          </w:tcPr>
          <w:p w14:paraId="06D566EC" w14:textId="77777777" w:rsidR="009761E8" w:rsidRDefault="009761E8" w:rsidP="009761E8">
            <w:pPr>
              <w:tabs>
                <w:tab w:val="clear" w:pos="720"/>
                <w:tab w:val="clear" w:pos="1440"/>
                <w:tab w:val="clear" w:pos="6480"/>
              </w:tabs>
              <w:rPr>
                <w:rFonts w:asciiTheme="minorHAnsi" w:hAnsiTheme="minorHAnsi"/>
                <w:sz w:val="22"/>
              </w:rPr>
            </w:pPr>
          </w:p>
          <w:p w14:paraId="43DA2548" w14:textId="77777777" w:rsidR="009761E8" w:rsidRPr="00930CC0" w:rsidRDefault="009761E8" w:rsidP="009761E8">
            <w:pPr>
              <w:tabs>
                <w:tab w:val="clear" w:pos="720"/>
                <w:tab w:val="clear" w:pos="1440"/>
                <w:tab w:val="clear" w:pos="6480"/>
              </w:tabs>
              <w:rPr>
                <w:rFonts w:asciiTheme="minorHAnsi" w:hAnsiTheme="minorHAnsi"/>
                <w:sz w:val="22"/>
              </w:rPr>
            </w:pPr>
            <w:r>
              <w:rPr>
                <w:rFonts w:asciiTheme="minorHAnsi" w:hAnsiTheme="minorHAnsi"/>
                <w:sz w:val="22"/>
              </w:rPr>
              <w:t>Other Notes</w:t>
            </w:r>
          </w:p>
        </w:tc>
        <w:tc>
          <w:tcPr>
            <w:tcW w:w="7560" w:type="dxa"/>
            <w:shd w:val="clear" w:color="auto" w:fill="auto"/>
          </w:tcPr>
          <w:p w14:paraId="22D501D1" w14:textId="77777777" w:rsidR="009761E8" w:rsidRPr="00893939" w:rsidRDefault="009761E8" w:rsidP="00485286">
            <w:pPr>
              <w:contextualSpacing/>
              <w:rPr>
                <w:rFonts w:asciiTheme="minorHAnsi" w:hAnsiTheme="minorHAnsi" w:cstheme="minorHAnsi"/>
                <w:sz w:val="22"/>
              </w:rPr>
            </w:pPr>
          </w:p>
          <w:p w14:paraId="60B36D6A" w14:textId="62521BDF" w:rsidR="009761E8"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EXPANDED SCOPE OF WORK:  </w:t>
            </w:r>
            <w:r w:rsidRPr="00893939">
              <w:rPr>
                <w:rFonts w:asciiTheme="minorHAnsi" w:hAnsiTheme="minorHAnsi" w:cstheme="minorHAnsi"/>
                <w:sz w:val="22"/>
              </w:rPr>
              <w:t>For Flood Risk Assessme</w:t>
            </w:r>
            <w:r>
              <w:rPr>
                <w:rFonts w:asciiTheme="minorHAnsi" w:hAnsiTheme="minorHAnsi" w:cstheme="minorHAnsi"/>
                <w:sz w:val="22"/>
              </w:rPr>
              <w:t xml:space="preserve">nts, the Scope of Work </w:t>
            </w:r>
            <w:r w:rsidRPr="00893939">
              <w:rPr>
                <w:rFonts w:asciiTheme="minorHAnsi" w:hAnsiTheme="minorHAnsi" w:cstheme="minorHAnsi"/>
                <w:sz w:val="22"/>
              </w:rPr>
              <w:t xml:space="preserve">expanded to include </w:t>
            </w:r>
            <w:r>
              <w:rPr>
                <w:rFonts w:asciiTheme="minorHAnsi" w:hAnsiTheme="minorHAnsi" w:cstheme="minorHAnsi"/>
                <w:sz w:val="22"/>
              </w:rPr>
              <w:t>mitigation</w:t>
            </w:r>
            <w:r w:rsidR="00A5129C">
              <w:rPr>
                <w:rFonts w:asciiTheme="minorHAnsi" w:hAnsiTheme="minorHAnsi" w:cstheme="minorHAnsi"/>
                <w:sz w:val="22"/>
              </w:rPr>
              <w:t xml:space="preserve"> data layers: </w:t>
            </w:r>
            <w:r w:rsidR="000D74C0">
              <w:rPr>
                <w:rFonts w:asciiTheme="minorHAnsi" w:hAnsiTheme="minorHAnsi" w:cstheme="minorHAnsi"/>
                <w:sz w:val="22"/>
              </w:rPr>
              <w:t xml:space="preserve"> </w:t>
            </w:r>
            <w:r w:rsidRPr="00893939">
              <w:rPr>
                <w:rFonts w:asciiTheme="minorHAnsi" w:hAnsiTheme="minorHAnsi" w:cstheme="minorHAnsi"/>
                <w:sz w:val="22"/>
              </w:rPr>
              <w:t>Open Space Preservation CRS estimates, Repetitive Loss Structure verification lists</w:t>
            </w:r>
            <w:r>
              <w:rPr>
                <w:rFonts w:asciiTheme="minorHAnsi" w:hAnsiTheme="minorHAnsi" w:cstheme="minorHAnsi"/>
                <w:sz w:val="22"/>
              </w:rPr>
              <w:t>,</w:t>
            </w:r>
            <w:r w:rsidR="000D74C0">
              <w:rPr>
                <w:rFonts w:asciiTheme="minorHAnsi" w:hAnsiTheme="minorHAnsi" w:cstheme="minorHAnsi"/>
                <w:sz w:val="22"/>
              </w:rPr>
              <w:t xml:space="preserve"> Buyout Properties, Mitigated Structures,</w:t>
            </w:r>
            <w:r>
              <w:rPr>
                <w:rFonts w:asciiTheme="minorHAnsi" w:hAnsiTheme="minorHAnsi" w:cstheme="minorHAnsi"/>
                <w:sz w:val="22"/>
              </w:rPr>
              <w:t xml:space="preserve"> etc.)</w:t>
            </w:r>
          </w:p>
          <w:p w14:paraId="5E796814" w14:textId="77777777" w:rsidR="009761E8" w:rsidRPr="00893939" w:rsidRDefault="009761E8" w:rsidP="00485286">
            <w:pPr>
              <w:contextualSpacing/>
              <w:rPr>
                <w:rFonts w:asciiTheme="minorHAnsi" w:hAnsiTheme="minorHAnsi" w:cstheme="minorHAnsi"/>
                <w:sz w:val="22"/>
              </w:rPr>
            </w:pPr>
          </w:p>
          <w:p w14:paraId="729AA8AB" w14:textId="77777777" w:rsidR="009761E8" w:rsidRPr="00893939"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ELEVATION CERTIFICATES.  </w:t>
            </w:r>
            <w:r w:rsidRPr="00893939">
              <w:rPr>
                <w:rFonts w:asciiTheme="minorHAnsi" w:hAnsiTheme="minorHAnsi" w:cstheme="minorHAnsi"/>
                <w:sz w:val="22"/>
              </w:rPr>
              <w:t>Expanded on initiative to collect Elevation Certificates and Building Pictures of select minus-rated structures to verify first-floor heights of elevated structures so flood loss damage estimates are not inflated.</w:t>
            </w:r>
          </w:p>
          <w:p w14:paraId="3245AD6B" w14:textId="77777777" w:rsidR="009761E8" w:rsidRPr="00893939" w:rsidRDefault="009761E8" w:rsidP="00485286">
            <w:pPr>
              <w:pStyle w:val="ListParagraph"/>
              <w:rPr>
                <w:rFonts w:asciiTheme="minorHAnsi" w:hAnsiTheme="minorHAnsi" w:cstheme="minorHAnsi"/>
                <w:sz w:val="22"/>
              </w:rPr>
            </w:pPr>
          </w:p>
          <w:p w14:paraId="361AC11B" w14:textId="765B7ED8" w:rsidR="009761E8"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COMMUNITY RATING SYSTEM:   Reviewed and focused on aligning project with</w:t>
            </w:r>
            <w:r w:rsidRPr="00893939">
              <w:rPr>
                <w:rFonts w:asciiTheme="minorHAnsi" w:hAnsiTheme="minorHAnsi" w:cstheme="minorHAnsi"/>
                <w:sz w:val="22"/>
              </w:rPr>
              <w:t xml:space="preserve"> FEMA’s Community Rating System</w:t>
            </w:r>
            <w:r>
              <w:rPr>
                <w:rFonts w:asciiTheme="minorHAnsi" w:hAnsiTheme="minorHAnsi" w:cstheme="minorHAnsi"/>
                <w:sz w:val="22"/>
              </w:rPr>
              <w:t xml:space="preserve"> (CRS)</w:t>
            </w:r>
            <w:r w:rsidRPr="00893939">
              <w:rPr>
                <w:rFonts w:asciiTheme="minorHAnsi" w:hAnsiTheme="minorHAnsi" w:cstheme="minorHAnsi"/>
                <w:sz w:val="22"/>
              </w:rPr>
              <w:t xml:space="preserve"> program activities.</w:t>
            </w:r>
            <w:r w:rsidR="00582B37">
              <w:rPr>
                <w:rFonts w:asciiTheme="minorHAnsi" w:hAnsiTheme="minorHAnsi" w:cstheme="minorHAnsi"/>
                <w:sz w:val="22"/>
              </w:rPr>
              <w:t xml:space="preserve">  CRS resources:</w:t>
            </w:r>
          </w:p>
          <w:p w14:paraId="5B28B4F9" w14:textId="77777777" w:rsidR="00582B37" w:rsidRPr="0037428A" w:rsidRDefault="00582B37" w:rsidP="00582B37">
            <w:pPr>
              <w:pStyle w:val="ListParagraph"/>
              <w:numPr>
                <w:ilvl w:val="1"/>
                <w:numId w:val="19"/>
              </w:numPr>
              <w:rPr>
                <w:rFonts w:asciiTheme="minorHAnsi" w:hAnsiTheme="minorHAnsi" w:cstheme="minorHAnsi"/>
                <w:sz w:val="22"/>
              </w:rPr>
            </w:pPr>
            <w:hyperlink r:id="rId132" w:history="1">
              <w:r w:rsidRPr="0037428A">
                <w:rPr>
                  <w:rStyle w:val="Hyperlink"/>
                  <w:rFonts w:asciiTheme="minorHAnsi" w:hAnsiTheme="minorHAnsi" w:cstheme="minorHAnsi"/>
                  <w:sz w:val="22"/>
                </w:rPr>
                <w:t>CRS Graphic 8.5 x 11</w:t>
              </w:r>
            </w:hyperlink>
          </w:p>
          <w:p w14:paraId="43B3903F" w14:textId="77777777" w:rsidR="00582B37" w:rsidRPr="0037428A" w:rsidRDefault="00582B37" w:rsidP="00582B37">
            <w:pPr>
              <w:pStyle w:val="ListParagraph"/>
              <w:numPr>
                <w:ilvl w:val="1"/>
                <w:numId w:val="19"/>
              </w:numPr>
              <w:rPr>
                <w:rFonts w:asciiTheme="minorHAnsi" w:hAnsiTheme="minorHAnsi" w:cstheme="minorHAnsi"/>
                <w:sz w:val="22"/>
              </w:rPr>
            </w:pPr>
            <w:hyperlink r:id="rId133" w:history="1">
              <w:r w:rsidRPr="0037428A">
                <w:rPr>
                  <w:rStyle w:val="Hyperlink"/>
                  <w:rFonts w:asciiTheme="minorHAnsi" w:hAnsiTheme="minorHAnsi" w:cstheme="minorHAnsi"/>
                  <w:sz w:val="22"/>
                </w:rPr>
                <w:t>CRS Graphic</w:t>
              </w:r>
              <w:r w:rsidRPr="0037428A">
                <w:rPr>
                  <w:rStyle w:val="Hyperlink"/>
                  <w:rFonts w:asciiTheme="minorHAnsi" w:hAnsiTheme="minorHAnsi" w:cstheme="minorHAnsi"/>
                  <w:sz w:val="22"/>
                </w:rPr>
                <w:t xml:space="preserve"> 11 x 17</w:t>
              </w:r>
            </w:hyperlink>
          </w:p>
          <w:p w14:paraId="5AB187EB" w14:textId="77777777" w:rsidR="00582B37" w:rsidRPr="0037428A" w:rsidRDefault="00582B37" w:rsidP="00582B37">
            <w:pPr>
              <w:pStyle w:val="ListParagraph"/>
              <w:numPr>
                <w:ilvl w:val="1"/>
                <w:numId w:val="19"/>
              </w:numPr>
              <w:rPr>
                <w:rFonts w:asciiTheme="minorHAnsi" w:hAnsiTheme="minorHAnsi" w:cstheme="minorHAnsi"/>
                <w:sz w:val="22"/>
              </w:rPr>
            </w:pPr>
            <w:r w:rsidRPr="0037428A">
              <w:rPr>
                <w:rFonts w:asciiTheme="minorHAnsi" w:hAnsiTheme="minorHAnsi" w:cstheme="minorHAnsi"/>
                <w:sz w:val="22"/>
              </w:rPr>
              <w:t xml:space="preserve">Example Community Open Space Credits   </w:t>
            </w:r>
            <w:hyperlink r:id="rId134" w:history="1">
              <w:r w:rsidRPr="0037428A">
                <w:rPr>
                  <w:rStyle w:val="Hyperlink"/>
                  <w:rFonts w:asciiTheme="minorHAnsi" w:hAnsiTheme="minorHAnsi" w:cstheme="minorHAnsi"/>
                  <w:sz w:val="22"/>
                </w:rPr>
                <w:t>Report</w:t>
              </w:r>
            </w:hyperlink>
            <w:r w:rsidRPr="0037428A">
              <w:rPr>
                <w:rFonts w:asciiTheme="minorHAnsi" w:hAnsiTheme="minorHAnsi" w:cstheme="minorHAnsi"/>
                <w:sz w:val="22"/>
              </w:rPr>
              <w:t xml:space="preserve"> | </w:t>
            </w:r>
            <w:hyperlink r:id="rId135" w:history="1">
              <w:r w:rsidRPr="0037428A">
                <w:rPr>
                  <w:rStyle w:val="Hyperlink"/>
                  <w:rFonts w:asciiTheme="minorHAnsi" w:hAnsiTheme="minorHAnsi" w:cstheme="minorHAnsi"/>
                  <w:sz w:val="22"/>
                </w:rPr>
                <w:t>Credits</w:t>
              </w:r>
            </w:hyperlink>
            <w:r w:rsidRPr="0037428A">
              <w:rPr>
                <w:rFonts w:asciiTheme="minorHAnsi" w:hAnsiTheme="minorHAnsi" w:cstheme="minorHAnsi"/>
                <w:sz w:val="22"/>
              </w:rPr>
              <w:t xml:space="preserve"> | </w:t>
            </w:r>
            <w:hyperlink r:id="rId136" w:history="1">
              <w:r w:rsidRPr="0037428A">
                <w:rPr>
                  <w:rStyle w:val="Hyperlink"/>
                  <w:rFonts w:asciiTheme="minorHAnsi" w:hAnsiTheme="minorHAnsi" w:cstheme="minorHAnsi"/>
                  <w:sz w:val="22"/>
                </w:rPr>
                <w:t>Table</w:t>
              </w:r>
            </w:hyperlink>
          </w:p>
          <w:p w14:paraId="67B823B3" w14:textId="77777777" w:rsidR="00582B37" w:rsidRPr="0037428A" w:rsidRDefault="00582B37" w:rsidP="00582B37">
            <w:pPr>
              <w:pStyle w:val="ListParagraph"/>
              <w:numPr>
                <w:ilvl w:val="1"/>
                <w:numId w:val="19"/>
              </w:numPr>
              <w:rPr>
                <w:rFonts w:asciiTheme="minorHAnsi" w:hAnsiTheme="minorHAnsi" w:cstheme="minorHAnsi"/>
                <w:sz w:val="22"/>
              </w:rPr>
            </w:pPr>
            <w:hyperlink r:id="rId137" w:history="1">
              <w:r w:rsidRPr="0037428A">
                <w:rPr>
                  <w:rStyle w:val="Hyperlink"/>
                  <w:rFonts w:asciiTheme="minorHAnsi" w:hAnsiTheme="minorHAnsi" w:cstheme="minorHAnsi"/>
                  <w:sz w:val="22"/>
                </w:rPr>
                <w:t>State-Based CRS Points</w:t>
              </w:r>
            </w:hyperlink>
          </w:p>
          <w:p w14:paraId="1E3E885C" w14:textId="77777777" w:rsidR="00582B37" w:rsidRPr="0037428A" w:rsidRDefault="00582B37" w:rsidP="00582B37">
            <w:pPr>
              <w:pStyle w:val="ListParagraph"/>
              <w:numPr>
                <w:ilvl w:val="1"/>
                <w:numId w:val="19"/>
              </w:numPr>
              <w:rPr>
                <w:rFonts w:asciiTheme="minorHAnsi" w:hAnsiTheme="minorHAnsi" w:cstheme="minorHAnsi"/>
                <w:sz w:val="22"/>
              </w:rPr>
            </w:pPr>
            <w:hyperlink r:id="rId138" w:history="1">
              <w:r w:rsidRPr="0037428A">
                <w:rPr>
                  <w:rStyle w:val="Hyperlink"/>
                  <w:rFonts w:asciiTheme="minorHAnsi" w:hAnsiTheme="minorHAnsi" w:cstheme="minorHAnsi"/>
                  <w:sz w:val="22"/>
                </w:rPr>
                <w:t>CRS 2017 Manual Maximum Points</w:t>
              </w:r>
            </w:hyperlink>
          </w:p>
          <w:p w14:paraId="3B6EFD7A" w14:textId="77777777" w:rsidR="009761E8" w:rsidRPr="00893939" w:rsidRDefault="009761E8" w:rsidP="00485286">
            <w:pPr>
              <w:contextualSpacing/>
              <w:rPr>
                <w:rFonts w:asciiTheme="minorHAnsi" w:hAnsiTheme="minorHAnsi" w:cstheme="minorHAnsi"/>
                <w:sz w:val="22"/>
              </w:rPr>
            </w:pPr>
          </w:p>
          <w:p w14:paraId="2BFF14E7" w14:textId="77777777" w:rsidR="009761E8"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COMMUNITY ENGAGEMENT:  </w:t>
            </w:r>
          </w:p>
          <w:p w14:paraId="73D1A4C0" w14:textId="77777777" w:rsidR="009761E8" w:rsidRDefault="009761E8" w:rsidP="00582B37">
            <w:pPr>
              <w:pStyle w:val="ListParagraph"/>
              <w:numPr>
                <w:ilvl w:val="1"/>
                <w:numId w:val="19"/>
              </w:numPr>
              <w:contextualSpacing/>
              <w:rPr>
                <w:rFonts w:asciiTheme="minorHAnsi" w:hAnsiTheme="minorHAnsi" w:cstheme="minorHAnsi"/>
                <w:sz w:val="22"/>
              </w:rPr>
            </w:pPr>
            <w:r w:rsidRPr="00893939">
              <w:rPr>
                <w:rFonts w:asciiTheme="minorHAnsi" w:hAnsiTheme="minorHAnsi" w:cstheme="minorHAnsi"/>
                <w:sz w:val="22"/>
              </w:rPr>
              <w:t>Engaged in one-on-one data verification activities with floodplain managers for multiple flood-prone communities</w:t>
            </w:r>
            <w:r>
              <w:rPr>
                <w:rFonts w:asciiTheme="minorHAnsi" w:hAnsiTheme="minorHAnsi" w:cstheme="minorHAnsi"/>
                <w:sz w:val="22"/>
              </w:rPr>
              <w:t>.</w:t>
            </w:r>
          </w:p>
          <w:p w14:paraId="4CAA5ADA" w14:textId="77777777" w:rsidR="009761E8" w:rsidRPr="00893939" w:rsidRDefault="009761E8" w:rsidP="00582B37">
            <w:pPr>
              <w:pStyle w:val="ListParagraph"/>
              <w:numPr>
                <w:ilvl w:val="1"/>
                <w:numId w:val="19"/>
              </w:numPr>
              <w:contextualSpacing/>
              <w:rPr>
                <w:rFonts w:asciiTheme="minorHAnsi" w:hAnsiTheme="minorHAnsi" w:cstheme="minorHAnsi"/>
                <w:sz w:val="22"/>
              </w:rPr>
            </w:pPr>
            <w:r>
              <w:rPr>
                <w:rFonts w:asciiTheme="minorHAnsi" w:hAnsiTheme="minorHAnsi" w:cstheme="minorHAnsi"/>
                <w:sz w:val="22"/>
              </w:rPr>
              <w:t>Organized stakeholder meetings with regions and communities regarding risk assessments and vulnerability analysis.</w:t>
            </w:r>
          </w:p>
          <w:p w14:paraId="3E6C35D6" w14:textId="77777777" w:rsidR="009761E8" w:rsidRPr="00893939" w:rsidRDefault="009761E8" w:rsidP="00485286">
            <w:pPr>
              <w:contextualSpacing/>
              <w:rPr>
                <w:rFonts w:asciiTheme="minorHAnsi" w:hAnsiTheme="minorHAnsi" w:cstheme="minorHAnsi"/>
                <w:sz w:val="22"/>
              </w:rPr>
            </w:pPr>
          </w:p>
          <w:p w14:paraId="585A2802" w14:textId="77777777" w:rsidR="009761E8" w:rsidRPr="00893939" w:rsidRDefault="009761E8" w:rsidP="00582B37">
            <w:pPr>
              <w:pStyle w:val="ListParagraph"/>
              <w:numPr>
                <w:ilvl w:val="0"/>
                <w:numId w:val="19"/>
              </w:num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DAM/LEVEE FAILURE</w:t>
            </w:r>
            <w:r>
              <w:rPr>
                <w:rFonts w:asciiTheme="minorHAnsi" w:hAnsiTheme="minorHAnsi" w:cstheme="minorHAnsi"/>
                <w:sz w:val="22"/>
              </w:rPr>
              <w:t xml:space="preserve"> RESOURCES:</w:t>
            </w:r>
          </w:p>
          <w:p w14:paraId="15BDC9B1" w14:textId="77777777" w:rsidR="009761E8" w:rsidRPr="00893939" w:rsidRDefault="006C3D99" w:rsidP="00582B37">
            <w:pPr>
              <w:pStyle w:val="ListParagraph"/>
              <w:numPr>
                <w:ilvl w:val="1"/>
                <w:numId w:val="19"/>
              </w:numPr>
              <w:tabs>
                <w:tab w:val="clear" w:pos="720"/>
                <w:tab w:val="clear" w:pos="1440"/>
                <w:tab w:val="clear" w:pos="6480"/>
              </w:tabs>
              <w:spacing w:after="160"/>
              <w:contextualSpacing/>
              <w:rPr>
                <w:rFonts w:asciiTheme="minorHAnsi" w:hAnsiTheme="minorHAnsi" w:cstheme="minorHAnsi"/>
                <w:sz w:val="22"/>
              </w:rPr>
            </w:pPr>
            <w:hyperlink r:id="rId139" w:history="1">
              <w:r w:rsidR="009761E8" w:rsidRPr="00893939">
                <w:rPr>
                  <w:rStyle w:val="Hyperlink"/>
                  <w:rFonts w:asciiTheme="minorHAnsi" w:hAnsiTheme="minorHAnsi" w:cstheme="minorHAnsi"/>
                  <w:sz w:val="22"/>
                </w:rPr>
                <w:t>Dam/Levee Resources:</w:t>
              </w:r>
            </w:hyperlink>
            <w:r w:rsidR="009761E8" w:rsidRPr="00893939">
              <w:rPr>
                <w:rFonts w:asciiTheme="minorHAnsi" w:hAnsiTheme="minorHAnsi" w:cstheme="minorHAnsi"/>
                <w:sz w:val="22"/>
              </w:rPr>
              <w:t xml:space="preserve"> High Hazard Dam Risk Assessment Tables, Communities Downstream of High Hazard Dams</w:t>
            </w:r>
          </w:p>
          <w:p w14:paraId="2CEF5388" w14:textId="77777777" w:rsidR="009761E8" w:rsidRPr="00893939" w:rsidRDefault="009761E8" w:rsidP="00582B37">
            <w:pPr>
              <w:pStyle w:val="ListParagraph"/>
              <w:numPr>
                <w:ilvl w:val="1"/>
                <w:numId w:val="19"/>
              </w:num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Graphics</w:t>
            </w:r>
          </w:p>
          <w:p w14:paraId="74646623" w14:textId="77777777" w:rsidR="009761E8" w:rsidRPr="00893939" w:rsidRDefault="006C3D99" w:rsidP="00582B37">
            <w:pPr>
              <w:pStyle w:val="ListParagraph"/>
              <w:numPr>
                <w:ilvl w:val="2"/>
                <w:numId w:val="19"/>
              </w:numPr>
              <w:tabs>
                <w:tab w:val="clear" w:pos="720"/>
                <w:tab w:val="clear" w:pos="1440"/>
                <w:tab w:val="clear" w:pos="6480"/>
              </w:tabs>
              <w:spacing w:after="160"/>
              <w:contextualSpacing/>
              <w:rPr>
                <w:rFonts w:asciiTheme="minorHAnsi" w:hAnsiTheme="minorHAnsi" w:cstheme="minorHAnsi"/>
                <w:sz w:val="22"/>
              </w:rPr>
            </w:pPr>
            <w:hyperlink r:id="rId140" w:history="1">
              <w:r w:rsidR="009761E8" w:rsidRPr="00893939">
                <w:rPr>
                  <w:rStyle w:val="Hyperlink"/>
                  <w:rFonts w:asciiTheme="minorHAnsi" w:hAnsiTheme="minorHAnsi" w:cstheme="minorHAnsi"/>
                  <w:sz w:val="22"/>
                </w:rPr>
                <w:t>Statewide Dams and Levees</w:t>
              </w:r>
            </w:hyperlink>
          </w:p>
          <w:p w14:paraId="4AAF55D5" w14:textId="77777777" w:rsidR="009761E8" w:rsidRPr="00893939" w:rsidRDefault="006C3D99" w:rsidP="00582B37">
            <w:pPr>
              <w:pStyle w:val="ListParagraph"/>
              <w:numPr>
                <w:ilvl w:val="2"/>
                <w:numId w:val="19"/>
              </w:numPr>
              <w:tabs>
                <w:tab w:val="clear" w:pos="720"/>
                <w:tab w:val="clear" w:pos="1440"/>
                <w:tab w:val="clear" w:pos="6480"/>
              </w:tabs>
              <w:spacing w:after="160"/>
              <w:contextualSpacing/>
              <w:rPr>
                <w:rFonts w:asciiTheme="minorHAnsi" w:hAnsiTheme="minorHAnsi" w:cstheme="minorHAnsi"/>
                <w:sz w:val="22"/>
              </w:rPr>
            </w:pPr>
            <w:hyperlink r:id="rId141" w:history="1">
              <w:r w:rsidR="009761E8" w:rsidRPr="00893939">
                <w:rPr>
                  <w:rStyle w:val="Hyperlink"/>
                  <w:rFonts w:asciiTheme="minorHAnsi" w:hAnsiTheme="minorHAnsi" w:cstheme="minorHAnsi"/>
                  <w:sz w:val="22"/>
                </w:rPr>
                <w:t>Dams with Inundation Zones</w:t>
              </w:r>
            </w:hyperlink>
          </w:p>
          <w:p w14:paraId="437CB5CE" w14:textId="77777777" w:rsidR="009761E8" w:rsidRPr="00893939" w:rsidRDefault="006C3D99" w:rsidP="00582B37">
            <w:pPr>
              <w:pStyle w:val="ListParagraph"/>
              <w:numPr>
                <w:ilvl w:val="2"/>
                <w:numId w:val="19"/>
              </w:numPr>
              <w:tabs>
                <w:tab w:val="clear" w:pos="720"/>
                <w:tab w:val="clear" w:pos="1440"/>
                <w:tab w:val="clear" w:pos="6480"/>
              </w:tabs>
              <w:spacing w:after="160"/>
              <w:contextualSpacing/>
              <w:rPr>
                <w:rStyle w:val="Hyperlink"/>
                <w:rFonts w:asciiTheme="minorHAnsi" w:hAnsiTheme="minorHAnsi" w:cstheme="minorHAnsi"/>
                <w:sz w:val="22"/>
              </w:rPr>
            </w:pPr>
            <w:hyperlink r:id="rId142" w:history="1">
              <w:r w:rsidR="009761E8" w:rsidRPr="00893939">
                <w:rPr>
                  <w:rStyle w:val="Hyperlink"/>
                  <w:rFonts w:asciiTheme="minorHAnsi" w:hAnsiTheme="minorHAnsi" w:cstheme="minorHAnsi"/>
                  <w:sz w:val="22"/>
                </w:rPr>
                <w:t>Levees</w:t>
              </w:r>
            </w:hyperlink>
          </w:p>
          <w:p w14:paraId="2257691E" w14:textId="77777777" w:rsidR="009761E8" w:rsidRPr="00893939" w:rsidRDefault="009761E8" w:rsidP="00582B37">
            <w:pPr>
              <w:pStyle w:val="ListParagraph"/>
              <w:numPr>
                <w:ilvl w:val="0"/>
                <w:numId w:val="19"/>
              </w:numPr>
              <w:tabs>
                <w:tab w:val="clear" w:pos="720"/>
                <w:tab w:val="clear" w:pos="1440"/>
                <w:tab w:val="clear" w:pos="6480"/>
              </w:tabs>
              <w:spacing w:after="200"/>
              <w:contextualSpacing/>
              <w:rPr>
                <w:rFonts w:asciiTheme="minorHAnsi" w:hAnsiTheme="minorHAnsi" w:cstheme="minorHAnsi"/>
                <w:sz w:val="22"/>
              </w:rPr>
            </w:pPr>
            <w:r w:rsidRPr="00893939">
              <w:rPr>
                <w:rFonts w:asciiTheme="minorHAnsi" w:hAnsiTheme="minorHAnsi" w:cstheme="minorHAnsi"/>
                <w:bCs/>
                <w:sz w:val="22"/>
              </w:rPr>
              <w:t>Dam Inundation Zones:</w:t>
            </w:r>
            <w:r w:rsidRPr="00893939">
              <w:rPr>
                <w:rFonts w:asciiTheme="minorHAnsi" w:hAnsiTheme="minorHAnsi" w:cstheme="minorHAnsi"/>
                <w:sz w:val="22"/>
              </w:rPr>
              <w:t xml:space="preserve">  The WV Flood Tool’s query resul</w:t>
            </w:r>
            <w:r>
              <w:rPr>
                <w:rFonts w:asciiTheme="minorHAnsi" w:hAnsiTheme="minorHAnsi" w:cstheme="minorHAnsi"/>
                <w:sz w:val="22"/>
              </w:rPr>
              <w:t>t panel for the RiskMAP View could</w:t>
            </w:r>
            <w:r w:rsidRPr="00893939">
              <w:rPr>
                <w:rFonts w:asciiTheme="minorHAnsi" w:hAnsiTheme="minorHAnsi" w:cstheme="minorHAnsi"/>
                <w:sz w:val="22"/>
              </w:rPr>
              <w:t xml:space="preserve"> be updated to alert a location that falls within a failed dam inundation zone.  New flood inundations zones have been made available by the WV Conservation Agency and USACE for select dams.  In addition, risk assessments can be done by performing an intersection between the built-up environment and flood inundation zones.</w:t>
            </w:r>
          </w:p>
          <w:p w14:paraId="0E68701B" w14:textId="77777777" w:rsidR="009761E8" w:rsidRPr="00893939" w:rsidRDefault="006C3D99" w:rsidP="00582B37">
            <w:pPr>
              <w:pStyle w:val="ListParagraph"/>
              <w:numPr>
                <w:ilvl w:val="0"/>
                <w:numId w:val="19"/>
              </w:numPr>
              <w:tabs>
                <w:tab w:val="clear" w:pos="720"/>
                <w:tab w:val="clear" w:pos="1440"/>
                <w:tab w:val="clear" w:pos="6480"/>
              </w:tabs>
              <w:spacing w:after="200"/>
              <w:contextualSpacing/>
              <w:rPr>
                <w:rFonts w:asciiTheme="minorHAnsi" w:hAnsiTheme="minorHAnsi" w:cstheme="minorHAnsi"/>
                <w:sz w:val="22"/>
              </w:rPr>
            </w:pPr>
            <w:hyperlink r:id="rId143" w:history="1">
              <w:r w:rsidR="009761E8" w:rsidRPr="00893939">
                <w:rPr>
                  <w:rStyle w:val="Hyperlink"/>
                  <w:rFonts w:asciiTheme="minorHAnsi" w:hAnsiTheme="minorHAnsi" w:cstheme="minorHAnsi"/>
                  <w:sz w:val="22"/>
                </w:rPr>
                <w:t xml:space="preserve">WV Dam Inundation Viewer </w:t>
              </w:r>
            </w:hyperlink>
            <w:r w:rsidR="009761E8" w:rsidRPr="00893939">
              <w:rPr>
                <w:rFonts w:asciiTheme="minorHAnsi" w:hAnsiTheme="minorHAnsi" w:cstheme="minorHAnsi"/>
                <w:sz w:val="22"/>
              </w:rPr>
              <w:t>of 168 High Risk Dams from the WV Conservation Agency</w:t>
            </w:r>
          </w:p>
          <w:p w14:paraId="57A164DE" w14:textId="77777777" w:rsidR="009761E8" w:rsidRPr="00893939" w:rsidRDefault="009761E8" w:rsidP="00582B37">
            <w:pPr>
              <w:pStyle w:val="ListParagraph"/>
              <w:numPr>
                <w:ilvl w:val="0"/>
                <w:numId w:val="19"/>
              </w:numPr>
              <w:tabs>
                <w:tab w:val="clear" w:pos="720"/>
                <w:tab w:val="clear" w:pos="1440"/>
                <w:tab w:val="clear" w:pos="6480"/>
              </w:tabs>
              <w:spacing w:after="200"/>
              <w:contextualSpacing/>
              <w:rPr>
                <w:rFonts w:asciiTheme="minorHAnsi" w:hAnsiTheme="minorHAnsi" w:cstheme="minorHAnsi"/>
                <w:sz w:val="22"/>
              </w:rPr>
            </w:pPr>
            <w:r w:rsidRPr="00893939">
              <w:rPr>
                <w:rFonts w:asciiTheme="minorHAnsi" w:hAnsiTheme="minorHAnsi" w:cstheme="minorHAnsi"/>
                <w:sz w:val="22"/>
              </w:rPr>
              <w:t xml:space="preserve">USACE Dam Inundation Viewer:  </w:t>
            </w:r>
            <w:hyperlink r:id="rId144" w:history="1">
              <w:r w:rsidRPr="00893939">
                <w:rPr>
                  <w:rStyle w:val="Hyperlink"/>
                  <w:rFonts w:asciiTheme="minorHAnsi" w:hAnsiTheme="minorHAnsi" w:cstheme="minorHAnsi"/>
                  <w:sz w:val="22"/>
                </w:rPr>
                <w:t>https://nid.usace.army.mil/viewer/index.html</w:t>
              </w:r>
            </w:hyperlink>
          </w:p>
          <w:p w14:paraId="65A7872A" w14:textId="77777777" w:rsidR="009761E8" w:rsidRPr="00893939" w:rsidRDefault="009761E8" w:rsidP="00582B37">
            <w:pPr>
              <w:pStyle w:val="ListParagraph"/>
              <w:numPr>
                <w:ilvl w:val="1"/>
                <w:numId w:val="19"/>
              </w:numPr>
              <w:tabs>
                <w:tab w:val="clear" w:pos="720"/>
                <w:tab w:val="clear" w:pos="1440"/>
                <w:tab w:val="clear" w:pos="6480"/>
              </w:tabs>
              <w:spacing w:after="200"/>
              <w:contextualSpacing/>
              <w:rPr>
                <w:rFonts w:asciiTheme="minorHAnsi" w:hAnsiTheme="minorHAnsi" w:cstheme="minorHAnsi"/>
                <w:sz w:val="22"/>
              </w:rPr>
            </w:pPr>
            <w:r>
              <w:rPr>
                <w:rFonts w:asciiTheme="minorHAnsi" w:hAnsiTheme="minorHAnsi" w:cstheme="minorHAnsi"/>
                <w:sz w:val="22"/>
              </w:rPr>
              <w:t xml:space="preserve">USACE </w:t>
            </w:r>
            <w:r w:rsidRPr="00893939">
              <w:rPr>
                <w:rFonts w:asciiTheme="minorHAnsi" w:hAnsiTheme="minorHAnsi" w:cstheme="minorHAnsi"/>
                <w:sz w:val="22"/>
              </w:rPr>
              <w:t xml:space="preserve">Summersville Dam Example:  </w:t>
            </w:r>
            <w:hyperlink r:id="rId145" w:history="1">
              <w:r w:rsidRPr="00893939">
                <w:rPr>
                  <w:rStyle w:val="Hyperlink"/>
                  <w:rFonts w:asciiTheme="minorHAnsi" w:hAnsiTheme="minorHAnsi" w:cstheme="minorHAnsi"/>
                  <w:sz w:val="22"/>
                  <w:shd w:val="clear" w:color="auto" w:fill="FFFFFF"/>
                </w:rPr>
                <w:t>https://nid.sec.usace.army.mil/viewer/index.html?dsLibrary=NID-MD00069,NID-WV06702&amp;x=-80.901&amp;y=38.223&amp;z=15</w:t>
              </w:r>
            </w:hyperlink>
          </w:p>
        </w:tc>
        <w:tc>
          <w:tcPr>
            <w:tcW w:w="900" w:type="dxa"/>
          </w:tcPr>
          <w:p w14:paraId="66F95363" w14:textId="77777777" w:rsidR="009761E8" w:rsidRPr="00930CC0" w:rsidRDefault="009761E8" w:rsidP="009761E8">
            <w:pPr>
              <w:tabs>
                <w:tab w:val="clear" w:pos="720"/>
                <w:tab w:val="clear" w:pos="1440"/>
                <w:tab w:val="clear" w:pos="6480"/>
              </w:tabs>
              <w:rPr>
                <w:rFonts w:asciiTheme="minorHAnsi" w:hAnsiTheme="minorHAnsi"/>
                <w:sz w:val="22"/>
              </w:rPr>
            </w:pPr>
          </w:p>
        </w:tc>
      </w:tr>
    </w:tbl>
    <w:p w14:paraId="6B319801" w14:textId="77777777" w:rsidR="009761E8" w:rsidRDefault="009761E8" w:rsidP="009761E8"/>
    <w:p w14:paraId="68A14397" w14:textId="77777777" w:rsidR="00541693" w:rsidRDefault="00541693">
      <w:pPr>
        <w:tabs>
          <w:tab w:val="clear" w:pos="720"/>
          <w:tab w:val="clear" w:pos="1440"/>
          <w:tab w:val="clear" w:pos="6480"/>
        </w:tabs>
        <w:rPr>
          <w:rFonts w:asciiTheme="minorHAnsi" w:eastAsiaTheme="minorHAnsi" w:hAnsiTheme="minorHAnsi" w:cs="Arial"/>
          <w:b/>
          <w:sz w:val="22"/>
          <w:szCs w:val="22"/>
        </w:rPr>
      </w:pPr>
      <w:r>
        <w:rPr>
          <w:rFonts w:asciiTheme="minorHAnsi" w:eastAsiaTheme="minorHAnsi" w:hAnsiTheme="minorHAnsi" w:cs="Arial"/>
          <w:b/>
          <w:sz w:val="22"/>
          <w:szCs w:val="22"/>
        </w:rPr>
        <w:lastRenderedPageBreak/>
        <w:br w:type="page"/>
      </w:r>
    </w:p>
    <w:p w14:paraId="0DAAE0FC" w14:textId="77777777" w:rsidR="00541693" w:rsidRPr="00C564EE" w:rsidRDefault="00541693" w:rsidP="00541693">
      <w:pPr>
        <w:pStyle w:val="Heading1"/>
      </w:pPr>
      <w:bookmarkStart w:id="2" w:name="_Toc114230657"/>
      <w:r>
        <w:lastRenderedPageBreak/>
        <w:t>LANDSLIDE RISK ASSESSMENT DELIVERABLES</w:t>
      </w:r>
      <w:bookmarkEnd w:id="2"/>
    </w:p>
    <w:p w14:paraId="6F85D0F3"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7BADFD53" w14:textId="1E37FF98" w:rsidR="006370D8" w:rsidRDefault="006370D8" w:rsidP="006370D8">
      <w:pPr>
        <w:tabs>
          <w:tab w:val="clear" w:pos="720"/>
          <w:tab w:val="clear" w:pos="1440"/>
          <w:tab w:val="clear" w:pos="6480"/>
        </w:tabs>
        <w:spacing w:after="160" w:line="259" w:lineRule="auto"/>
        <w:rPr>
          <w:rFonts w:ascii="Calibri" w:eastAsiaTheme="minorHAnsi" w:hAnsi="Calibri" w:cstheme="minorBidi"/>
          <w:szCs w:val="24"/>
        </w:rPr>
      </w:pPr>
      <w:r w:rsidRPr="00A66349">
        <w:rPr>
          <w:rFonts w:ascii="Calibri" w:eastAsiaTheme="minorHAnsi" w:hAnsi="Calibri" w:cstheme="minorBidi"/>
          <w:b/>
          <w:szCs w:val="24"/>
        </w:rPr>
        <w:t xml:space="preserve">Table </w:t>
      </w:r>
      <w:r>
        <w:rPr>
          <w:rFonts w:ascii="Calibri" w:eastAsiaTheme="minorHAnsi" w:hAnsi="Calibri" w:cstheme="minorBidi"/>
          <w:b/>
          <w:szCs w:val="24"/>
        </w:rPr>
        <w:t>L-1</w:t>
      </w:r>
      <w:r w:rsidRPr="00A66349">
        <w:rPr>
          <w:rFonts w:ascii="Calibri" w:eastAsiaTheme="minorHAnsi" w:hAnsi="Calibri" w:cstheme="minorBidi"/>
          <w:szCs w:val="24"/>
        </w:rPr>
        <w:t xml:space="preserve">.  </w:t>
      </w:r>
      <w:r w:rsidR="00127619">
        <w:rPr>
          <w:rFonts w:ascii="Calibri" w:eastAsiaTheme="minorHAnsi" w:hAnsi="Calibri" w:cstheme="minorBidi"/>
          <w:szCs w:val="24"/>
        </w:rPr>
        <w:t xml:space="preserve">LANDSLIDE RISK ASSESSMENT </w:t>
      </w:r>
      <w:r>
        <w:rPr>
          <w:rFonts w:ascii="Calibri" w:eastAsiaTheme="minorHAnsi" w:hAnsi="Calibri" w:cstheme="minorBidi"/>
          <w:szCs w:val="24"/>
        </w:rPr>
        <w:t xml:space="preserve">Products and </w:t>
      </w:r>
      <w:r w:rsidR="00127619">
        <w:rPr>
          <w:rFonts w:ascii="Calibri" w:eastAsiaTheme="minorHAnsi" w:hAnsi="Calibri" w:cstheme="minorBidi"/>
          <w:szCs w:val="24"/>
        </w:rPr>
        <w:t>D</w:t>
      </w:r>
      <w:r>
        <w:rPr>
          <w:rFonts w:ascii="Calibri" w:eastAsiaTheme="minorHAnsi" w:hAnsi="Calibri" w:cstheme="minorBidi"/>
          <w:szCs w:val="24"/>
        </w:rPr>
        <w:t>eliverables</w:t>
      </w:r>
    </w:p>
    <w:tbl>
      <w:tblPr>
        <w:tblStyle w:val="TableGrid1"/>
        <w:tblW w:w="0" w:type="auto"/>
        <w:tblLook w:val="04A0" w:firstRow="1" w:lastRow="0" w:firstColumn="1" w:lastColumn="0" w:noHBand="0" w:noVBand="1"/>
      </w:tblPr>
      <w:tblGrid>
        <w:gridCol w:w="1538"/>
        <w:gridCol w:w="6752"/>
        <w:gridCol w:w="1060"/>
      </w:tblGrid>
      <w:tr w:rsidR="009761E8" w:rsidRPr="00A66349" w14:paraId="1B77FC3C" w14:textId="77777777" w:rsidTr="009761E8">
        <w:trPr>
          <w:tblHeader/>
        </w:trPr>
        <w:tc>
          <w:tcPr>
            <w:tcW w:w="1538" w:type="dxa"/>
            <w:shd w:val="clear" w:color="auto" w:fill="385623" w:themeFill="accent6" w:themeFillShade="80"/>
          </w:tcPr>
          <w:p w14:paraId="5CDC4D84"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w:t>
            </w:r>
          </w:p>
        </w:tc>
        <w:tc>
          <w:tcPr>
            <w:tcW w:w="6752" w:type="dxa"/>
            <w:shd w:val="clear" w:color="auto" w:fill="385623" w:themeFill="accent6" w:themeFillShade="80"/>
          </w:tcPr>
          <w:p w14:paraId="0A969E3E"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 Description</w:t>
            </w:r>
          </w:p>
        </w:tc>
        <w:tc>
          <w:tcPr>
            <w:tcW w:w="1060" w:type="dxa"/>
            <w:shd w:val="clear" w:color="auto" w:fill="385623" w:themeFill="accent6" w:themeFillShade="80"/>
          </w:tcPr>
          <w:p w14:paraId="4F416978"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Pr>
                <w:rFonts w:asciiTheme="minorHAnsi" w:hAnsiTheme="minorHAnsi"/>
                <w:b/>
                <w:color w:val="FFFFFF" w:themeColor="background1"/>
                <w:sz w:val="22"/>
              </w:rPr>
              <w:t>Goal</w:t>
            </w:r>
          </w:p>
        </w:tc>
      </w:tr>
      <w:tr w:rsidR="009761E8" w:rsidRPr="00A66349" w14:paraId="692AF007" w14:textId="77777777" w:rsidTr="009761E8">
        <w:tc>
          <w:tcPr>
            <w:tcW w:w="1538" w:type="dxa"/>
          </w:tcPr>
          <w:p w14:paraId="651442E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Landslide</w:t>
            </w:r>
          </w:p>
          <w:p w14:paraId="55570E67"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Inventory</w:t>
            </w:r>
            <w:r>
              <w:rPr>
                <w:rFonts w:asciiTheme="minorHAnsi" w:hAnsiTheme="minorHAnsi"/>
                <w:sz w:val="22"/>
              </w:rPr>
              <w:t xml:space="preserve"> </w:t>
            </w:r>
          </w:p>
        </w:tc>
        <w:tc>
          <w:tcPr>
            <w:tcW w:w="6752" w:type="dxa"/>
          </w:tcPr>
          <w:p w14:paraId="07D05CA3"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1: [LANDSLIDE INVENTORY] – A statewide landslide incident inventory from various sources: WV GES, WV DOT, USGS, FEMA landslide buy-out properties, etc.</w:t>
            </w:r>
            <w:r w:rsidRPr="009761E8">
              <w:rPr>
                <w:rFonts w:asciiTheme="minorHAnsi" w:hAnsiTheme="minorHAnsi" w:cstheme="minorHAnsi"/>
                <w:b/>
                <w:sz w:val="22"/>
              </w:rPr>
              <w:t xml:space="preserve">  </w:t>
            </w:r>
          </w:p>
          <w:p w14:paraId="5F7E9D2C"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17609786" w14:textId="77777777" w:rsidR="009761E8" w:rsidRPr="009761E8" w:rsidRDefault="009761E8" w:rsidP="00485286">
            <w:pPr>
              <w:pStyle w:val="ListParagraph"/>
              <w:numPr>
                <w:ilvl w:val="0"/>
                <w:numId w:val="27"/>
              </w:numPr>
              <w:tabs>
                <w:tab w:val="clear" w:pos="720"/>
                <w:tab w:val="clear" w:pos="1440"/>
                <w:tab w:val="clear" w:pos="6480"/>
              </w:tabs>
              <w:ind w:left="241" w:hanging="270"/>
              <w:contextualSpacing/>
              <w:rPr>
                <w:rFonts w:asciiTheme="minorHAnsi" w:hAnsiTheme="minorHAnsi" w:cstheme="minorHAnsi"/>
                <w:sz w:val="22"/>
              </w:rPr>
            </w:pPr>
            <w:r w:rsidRPr="009761E8">
              <w:rPr>
                <w:rFonts w:asciiTheme="minorHAnsi" w:hAnsiTheme="minorHAnsi" w:cstheme="minorHAnsi"/>
                <w:sz w:val="22"/>
              </w:rPr>
              <w:t>Inventoried 159,247 landslide features from historical landslide data collections and LiDAR mapping.</w:t>
            </w:r>
          </w:p>
          <w:p w14:paraId="6FA1B0CA" w14:textId="77777777" w:rsidR="009761E8" w:rsidRPr="009761E8" w:rsidRDefault="006C3D99" w:rsidP="00485286">
            <w:pPr>
              <w:pStyle w:val="ListParagraph"/>
              <w:numPr>
                <w:ilvl w:val="1"/>
                <w:numId w:val="27"/>
              </w:numPr>
              <w:tabs>
                <w:tab w:val="clear" w:pos="720"/>
                <w:tab w:val="clear" w:pos="1440"/>
                <w:tab w:val="clear" w:pos="6480"/>
              </w:tabs>
              <w:ind w:left="601"/>
              <w:contextualSpacing/>
              <w:rPr>
                <w:rFonts w:asciiTheme="minorHAnsi" w:hAnsiTheme="minorHAnsi" w:cstheme="minorHAnsi"/>
                <w:sz w:val="22"/>
              </w:rPr>
            </w:pPr>
            <w:hyperlink r:id="rId146" w:history="1">
              <w:r w:rsidR="009761E8" w:rsidRPr="009761E8">
                <w:rPr>
                  <w:rStyle w:val="Hyperlink"/>
                  <w:rFonts w:asciiTheme="minorHAnsi" w:hAnsiTheme="minorHAnsi" w:cstheme="minorHAnsi"/>
                  <w:sz w:val="22"/>
                </w:rPr>
                <w:t>LiDAR Mapping</w:t>
              </w:r>
            </w:hyperlink>
          </w:p>
          <w:p w14:paraId="29082FAB" w14:textId="77777777" w:rsidR="009761E8" w:rsidRPr="009761E8" w:rsidRDefault="009761E8" w:rsidP="00485286">
            <w:pPr>
              <w:pStyle w:val="ListParagraph"/>
              <w:numPr>
                <w:ilvl w:val="2"/>
                <w:numId w:val="27"/>
              </w:numPr>
              <w:tabs>
                <w:tab w:val="clear" w:pos="720"/>
                <w:tab w:val="clear" w:pos="1440"/>
                <w:tab w:val="clear" w:pos="6480"/>
              </w:tabs>
              <w:ind w:left="871" w:hanging="270"/>
              <w:contextualSpacing/>
              <w:rPr>
                <w:rFonts w:asciiTheme="minorHAnsi" w:hAnsiTheme="minorHAnsi" w:cstheme="minorHAnsi"/>
                <w:sz w:val="22"/>
              </w:rPr>
            </w:pPr>
            <w:r w:rsidRPr="009761E8">
              <w:rPr>
                <w:rFonts w:asciiTheme="minorHAnsi" w:hAnsiTheme="minorHAnsi" w:cstheme="minorHAnsi"/>
                <w:sz w:val="22"/>
              </w:rPr>
              <w:t xml:space="preserve">66,151 landslide initiation points mapped using high resolution (1- or 2-m) LiDAR. </w:t>
            </w:r>
          </w:p>
          <w:p w14:paraId="3A197762" w14:textId="648C7268" w:rsidR="009761E8" w:rsidRPr="009761E8" w:rsidRDefault="006C3D99" w:rsidP="00485286">
            <w:pPr>
              <w:pStyle w:val="ListParagraph"/>
              <w:numPr>
                <w:ilvl w:val="1"/>
                <w:numId w:val="27"/>
              </w:numPr>
              <w:tabs>
                <w:tab w:val="clear" w:pos="720"/>
                <w:tab w:val="clear" w:pos="1440"/>
                <w:tab w:val="clear" w:pos="6480"/>
              </w:tabs>
              <w:ind w:left="601"/>
              <w:contextualSpacing/>
              <w:rPr>
                <w:rFonts w:asciiTheme="minorHAnsi" w:hAnsiTheme="minorHAnsi" w:cstheme="minorHAnsi"/>
                <w:sz w:val="22"/>
              </w:rPr>
            </w:pPr>
            <w:hyperlink r:id="rId147" w:history="1">
              <w:r w:rsidR="009761E8" w:rsidRPr="009761E8">
                <w:rPr>
                  <w:rStyle w:val="Hyperlink"/>
                  <w:rFonts w:asciiTheme="minorHAnsi" w:hAnsiTheme="minorHAnsi" w:cstheme="minorHAnsi"/>
                  <w:sz w:val="22"/>
                </w:rPr>
                <w:t>Other Sources</w:t>
              </w:r>
            </w:hyperlink>
          </w:p>
          <w:p w14:paraId="7E05B048"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 xml:space="preserve">46,330 landslide polygons digitized based on WV Geological and Economic Survey 1976 study. </w:t>
            </w:r>
          </w:p>
          <w:p w14:paraId="3B48B783"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41,307 landslide polygons digitized based on a USGS 1975-1985 study.</w:t>
            </w:r>
          </w:p>
          <w:p w14:paraId="6FB4F215"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Other studies and 2016 WV DOT points (n=1,406)</w:t>
            </w:r>
          </w:p>
          <w:p w14:paraId="0BB7F323"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FEMA landslide buyout properties</w:t>
            </w:r>
          </w:p>
          <w:p w14:paraId="2AF74196" w14:textId="1DC4FAD2" w:rsidR="009761E8" w:rsidRPr="009761E8" w:rsidRDefault="009761E8" w:rsidP="00485286">
            <w:pPr>
              <w:numPr>
                <w:ilvl w:val="0"/>
                <w:numId w:val="2"/>
              </w:numPr>
              <w:tabs>
                <w:tab w:val="clear" w:pos="720"/>
                <w:tab w:val="clear" w:pos="1440"/>
                <w:tab w:val="clear" w:pos="6480"/>
              </w:tabs>
              <w:ind w:left="241" w:hanging="180"/>
              <w:contextualSpacing/>
              <w:rPr>
                <w:rFonts w:asciiTheme="minorHAnsi" w:hAnsiTheme="minorHAnsi" w:cstheme="minorHAnsi"/>
                <w:sz w:val="22"/>
              </w:rPr>
            </w:pPr>
            <w:r w:rsidRPr="009761E8">
              <w:rPr>
                <w:rFonts w:asciiTheme="minorHAnsi" w:hAnsiTheme="minorHAnsi" w:cstheme="minorHAnsi"/>
                <w:sz w:val="22"/>
              </w:rPr>
              <w:t xml:space="preserve">LiDAR Mapping:  Most common landslides mapped </w:t>
            </w:r>
            <w:r w:rsidR="000E4DEE">
              <w:rPr>
                <w:rFonts w:asciiTheme="minorHAnsi" w:hAnsiTheme="minorHAnsi" w:cstheme="minorHAnsi"/>
                <w:sz w:val="22"/>
              </w:rPr>
              <w:t>were</w:t>
            </w:r>
            <w:r w:rsidRPr="009761E8">
              <w:rPr>
                <w:rFonts w:asciiTheme="minorHAnsi" w:hAnsiTheme="minorHAnsi" w:cstheme="minorHAnsi"/>
                <w:sz w:val="22"/>
              </w:rPr>
              <w:t xml:space="preserve"> slides and slumps (97%).  Landslide locations were mapped throughout West Virginia using LiDAR elevation data products, including </w:t>
            </w:r>
            <w:hyperlink r:id="rId148" w:history="1">
              <w:r w:rsidRPr="009761E8">
                <w:rPr>
                  <w:rStyle w:val="Hyperlink"/>
                  <w:rFonts w:asciiTheme="minorHAnsi" w:hAnsiTheme="minorHAnsi" w:cstheme="minorHAnsi"/>
                  <w:sz w:val="22"/>
                </w:rPr>
                <w:t>hillshade</w:t>
              </w:r>
            </w:hyperlink>
            <w:r w:rsidRPr="009761E8">
              <w:rPr>
                <w:rFonts w:asciiTheme="minorHAnsi" w:hAnsiTheme="minorHAnsi" w:cstheme="minorHAnsi"/>
                <w:sz w:val="22"/>
              </w:rPr>
              <w:t xml:space="preserve"> and </w:t>
            </w:r>
            <w:hyperlink r:id="rId149" w:history="1">
              <w:r w:rsidRPr="009761E8">
                <w:rPr>
                  <w:rStyle w:val="Hyperlink"/>
                  <w:rFonts w:asciiTheme="minorHAnsi" w:hAnsiTheme="minorHAnsi" w:cstheme="minorHAnsi"/>
                  <w:sz w:val="22"/>
                </w:rPr>
                <w:t>slopeshade</w:t>
              </w:r>
            </w:hyperlink>
            <w:r w:rsidRPr="009761E8">
              <w:rPr>
                <w:rFonts w:asciiTheme="minorHAnsi" w:hAnsiTheme="minorHAnsi" w:cstheme="minorHAnsi"/>
                <w:sz w:val="22"/>
              </w:rPr>
              <w:t xml:space="preserve"> grids. Mapped failure types include</w:t>
            </w:r>
            <w:r w:rsidR="000E4DEE">
              <w:rPr>
                <w:rFonts w:asciiTheme="minorHAnsi" w:hAnsiTheme="minorHAnsi" w:cstheme="minorHAnsi"/>
                <w:sz w:val="22"/>
              </w:rPr>
              <w:t>d</w:t>
            </w:r>
            <w:r w:rsidRPr="009761E8">
              <w:rPr>
                <w:rFonts w:asciiTheme="minorHAnsi" w:hAnsiTheme="minorHAnsi" w:cstheme="minorHAnsi"/>
                <w:sz w:val="22"/>
              </w:rPr>
              <w:t xml:space="preserve"> slide, debris flow, lateral spread, multiple failures (when several failures were present in a small area, but were too small or close together to map separately), rock falls, and undetermined failure type. The nature of the West Virginia landscape and the LiDAR imagery limited mapping to landslides at least 33 feet wide. </w:t>
            </w:r>
          </w:p>
          <w:p w14:paraId="6A9BCFFC" w14:textId="453B56CB" w:rsidR="009761E8" w:rsidRPr="009761E8" w:rsidRDefault="009761E8" w:rsidP="00485286">
            <w:pPr>
              <w:numPr>
                <w:ilvl w:val="0"/>
                <w:numId w:val="2"/>
              </w:numPr>
              <w:ind w:left="256" w:hanging="270"/>
              <w:rPr>
                <w:rFonts w:asciiTheme="minorHAnsi" w:hAnsiTheme="minorHAnsi" w:cstheme="minorHAnsi"/>
                <w:sz w:val="22"/>
              </w:rPr>
            </w:pPr>
            <w:r w:rsidRPr="009761E8">
              <w:rPr>
                <w:rFonts w:asciiTheme="minorHAnsi" w:hAnsiTheme="minorHAnsi" w:cstheme="minorHAnsi"/>
                <w:sz w:val="22"/>
              </w:rPr>
              <w:t>FUTURE DIRECTIONS:  Landslide mapping of areas where LiDAR coverage was incomplete; LiDAR for these areas</w:t>
            </w:r>
            <w:r w:rsidR="000E4DEE">
              <w:rPr>
                <w:rFonts w:asciiTheme="minorHAnsi" w:hAnsiTheme="minorHAnsi" w:cstheme="minorHAnsi"/>
                <w:sz w:val="22"/>
              </w:rPr>
              <w:t xml:space="preserve"> was</w:t>
            </w:r>
            <w:r w:rsidRPr="009761E8">
              <w:rPr>
                <w:rFonts w:asciiTheme="minorHAnsi" w:hAnsiTheme="minorHAnsi" w:cstheme="minorHAnsi"/>
                <w:sz w:val="22"/>
              </w:rPr>
              <w:t xml:space="preserve"> delivered by FEMA in fall 2021.</w:t>
            </w:r>
          </w:p>
          <w:p w14:paraId="7686F519" w14:textId="77777777" w:rsidR="009761E8" w:rsidRPr="009761E8" w:rsidRDefault="009761E8" w:rsidP="00485286">
            <w:pPr>
              <w:tabs>
                <w:tab w:val="clear" w:pos="720"/>
                <w:tab w:val="clear" w:pos="1440"/>
                <w:tab w:val="clear" w:pos="6480"/>
              </w:tabs>
              <w:rPr>
                <w:rFonts w:asciiTheme="minorHAnsi" w:hAnsiTheme="minorHAnsi" w:cstheme="minorHAnsi"/>
                <w:sz w:val="22"/>
              </w:rPr>
            </w:pPr>
          </w:p>
        </w:tc>
        <w:tc>
          <w:tcPr>
            <w:tcW w:w="1060" w:type="dxa"/>
          </w:tcPr>
          <w:p w14:paraId="3275B845"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L1</w:t>
            </w:r>
          </w:p>
        </w:tc>
      </w:tr>
      <w:tr w:rsidR="009761E8" w:rsidRPr="00A66349" w14:paraId="331E09DF" w14:textId="77777777" w:rsidTr="009761E8">
        <w:tc>
          <w:tcPr>
            <w:tcW w:w="1538" w:type="dxa"/>
          </w:tcPr>
          <w:p w14:paraId="2F4728E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Landslide</w:t>
            </w:r>
          </w:p>
          <w:p w14:paraId="57F87F5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Method</w:t>
            </w:r>
          </w:p>
          <w:p w14:paraId="7339A4CF"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Development</w:t>
            </w:r>
          </w:p>
        </w:tc>
        <w:tc>
          <w:tcPr>
            <w:tcW w:w="6752" w:type="dxa"/>
          </w:tcPr>
          <w:p w14:paraId="05749D9A"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2: [LANDSLIDE METHOD DEVELOPMENT] – Methodology and validation of landslide susceptibility models</w:t>
            </w:r>
          </w:p>
          <w:p w14:paraId="65CECEEC"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49E5137E" w14:textId="3919EF94" w:rsidR="009761E8" w:rsidRPr="009761E8" w:rsidRDefault="009761E8" w:rsidP="00485286">
            <w:pPr>
              <w:pStyle w:val="ListParagraph"/>
              <w:numPr>
                <w:ilvl w:val="0"/>
                <w:numId w:val="28"/>
              </w:numPr>
              <w:tabs>
                <w:tab w:val="clear" w:pos="720"/>
                <w:tab w:val="clear" w:pos="1440"/>
                <w:tab w:val="clear" w:pos="6480"/>
              </w:tabs>
              <w:ind w:left="241" w:hanging="270"/>
              <w:contextualSpacing/>
              <w:rPr>
                <w:rFonts w:asciiTheme="minorHAnsi" w:hAnsiTheme="minorHAnsi" w:cstheme="minorHAnsi"/>
                <w:sz w:val="22"/>
              </w:rPr>
            </w:pPr>
            <w:r w:rsidRPr="009761E8">
              <w:rPr>
                <w:rFonts w:asciiTheme="minorHAnsi" w:hAnsiTheme="minorHAnsi" w:cstheme="minorHAnsi"/>
                <w:sz w:val="22"/>
              </w:rPr>
              <w:t>Created</w:t>
            </w:r>
            <w:r w:rsidR="000E4DEE">
              <w:rPr>
                <w:rFonts w:asciiTheme="minorHAnsi" w:hAnsiTheme="minorHAnsi" w:cstheme="minorHAnsi"/>
                <w:sz w:val="22"/>
              </w:rPr>
              <w:t xml:space="preserve"> a</w:t>
            </w:r>
            <w:r w:rsidRPr="009761E8">
              <w:rPr>
                <w:rFonts w:asciiTheme="minorHAnsi" w:hAnsiTheme="minorHAnsi" w:cstheme="minorHAnsi"/>
                <w:sz w:val="22"/>
              </w:rPr>
              <w:t xml:space="preserve"> </w:t>
            </w:r>
            <w:hyperlink r:id="rId150" w:history="1">
              <w:r w:rsidRPr="009761E8">
                <w:rPr>
                  <w:rStyle w:val="Hyperlink"/>
                  <w:rFonts w:asciiTheme="minorHAnsi" w:hAnsiTheme="minorHAnsi" w:cstheme="minorHAnsi"/>
                  <w:sz w:val="22"/>
                </w:rPr>
                <w:t>statewide landslide susceptibility map</w:t>
              </w:r>
            </w:hyperlink>
          </w:p>
          <w:p w14:paraId="7D1969A7" w14:textId="42F6B50C" w:rsidR="009761E8" w:rsidRPr="000E4DEE" w:rsidRDefault="009761E8" w:rsidP="00717FE7">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0E4DEE">
              <w:rPr>
                <w:rFonts w:asciiTheme="minorHAnsi" w:hAnsiTheme="minorHAnsi" w:cstheme="minorHAnsi"/>
                <w:sz w:val="22"/>
              </w:rPr>
              <w:t>Performed using machine learning</w:t>
            </w:r>
            <w:r w:rsidR="000E4DEE">
              <w:rPr>
                <w:rFonts w:asciiTheme="minorHAnsi" w:hAnsiTheme="minorHAnsi" w:cstheme="minorHAnsi"/>
                <w:sz w:val="22"/>
              </w:rPr>
              <w:t xml:space="preserve"> of which the</w:t>
            </w:r>
            <w:r w:rsidR="000E4DEE" w:rsidRPr="000E4DEE">
              <w:rPr>
                <w:rFonts w:asciiTheme="minorHAnsi" w:hAnsiTheme="minorHAnsi" w:cstheme="minorHAnsi"/>
                <w:sz w:val="22"/>
              </w:rPr>
              <w:t xml:space="preserve"> </w:t>
            </w:r>
            <w:r w:rsidR="000E4DEE">
              <w:rPr>
                <w:rFonts w:asciiTheme="minorHAnsi" w:hAnsiTheme="minorHAnsi" w:cstheme="minorHAnsi"/>
                <w:sz w:val="22"/>
              </w:rPr>
              <w:t>“</w:t>
            </w:r>
            <w:r w:rsidRPr="000E4DEE">
              <w:rPr>
                <w:rFonts w:asciiTheme="minorHAnsi" w:hAnsiTheme="minorHAnsi" w:cstheme="minorHAnsi"/>
                <w:sz w:val="22"/>
              </w:rPr>
              <w:t xml:space="preserve">Random </w:t>
            </w:r>
            <w:r w:rsidR="000E4DEE">
              <w:rPr>
                <w:rFonts w:asciiTheme="minorHAnsi" w:hAnsiTheme="minorHAnsi" w:cstheme="minorHAnsi"/>
                <w:sz w:val="22"/>
              </w:rPr>
              <w:t>F</w:t>
            </w:r>
            <w:r w:rsidRPr="000E4DEE">
              <w:rPr>
                <w:rFonts w:asciiTheme="minorHAnsi" w:hAnsiTheme="minorHAnsi" w:cstheme="minorHAnsi"/>
                <w:sz w:val="22"/>
              </w:rPr>
              <w:t>orest</w:t>
            </w:r>
            <w:r w:rsidR="000E4DEE">
              <w:rPr>
                <w:rFonts w:asciiTheme="minorHAnsi" w:hAnsiTheme="minorHAnsi" w:cstheme="minorHAnsi"/>
                <w:sz w:val="22"/>
              </w:rPr>
              <w:t>”</w:t>
            </w:r>
            <w:r w:rsidRPr="000E4DEE">
              <w:rPr>
                <w:rFonts w:asciiTheme="minorHAnsi" w:hAnsiTheme="minorHAnsi" w:cstheme="minorHAnsi"/>
                <w:sz w:val="22"/>
              </w:rPr>
              <w:t xml:space="preserve"> method </w:t>
            </w:r>
            <w:r w:rsidR="000E4DEE">
              <w:rPr>
                <w:rFonts w:asciiTheme="minorHAnsi" w:hAnsiTheme="minorHAnsi" w:cstheme="minorHAnsi"/>
                <w:sz w:val="22"/>
              </w:rPr>
              <w:t xml:space="preserve">was determined to be the </w:t>
            </w:r>
            <w:r w:rsidRPr="000E4DEE">
              <w:rPr>
                <w:rFonts w:asciiTheme="minorHAnsi" w:hAnsiTheme="minorHAnsi" w:cstheme="minorHAnsi"/>
                <w:sz w:val="22"/>
              </w:rPr>
              <w:t>most efficient</w:t>
            </w:r>
            <w:r w:rsidR="000E4DEE">
              <w:rPr>
                <w:rFonts w:asciiTheme="minorHAnsi" w:hAnsiTheme="minorHAnsi" w:cstheme="minorHAnsi"/>
                <w:sz w:val="22"/>
              </w:rPr>
              <w:t>.</w:t>
            </w:r>
          </w:p>
          <w:p w14:paraId="52F7177D" w14:textId="0D8C6794"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Performed for various Major Land Resource Areas (MLRA) to minimize heterogeneity in physiographic conditions that may influence landslide susceptibility</w:t>
            </w:r>
            <w:r w:rsidR="000E4DEE">
              <w:rPr>
                <w:rFonts w:asciiTheme="minorHAnsi" w:hAnsiTheme="minorHAnsi" w:cstheme="minorHAnsi"/>
                <w:sz w:val="22"/>
              </w:rPr>
              <w:t>.</w:t>
            </w:r>
          </w:p>
          <w:p w14:paraId="6C4CFEEF"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 xml:space="preserve">Main Landslide contributing factors:  Slope, soil type, and geology.  Steeper slopes, unconsolidated soils, and less resistant rock units like shale and siltstone will increase landslide susceptibility. </w:t>
            </w:r>
          </w:p>
          <w:p w14:paraId="60DCFF93"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 xml:space="preserve">Anthropogenic disturbances contribute heavily to landslide risk </w:t>
            </w:r>
            <w:r w:rsidRPr="009761E8">
              <w:rPr>
                <w:rFonts w:asciiTheme="minorHAnsi" w:hAnsiTheme="minorHAnsi" w:cstheme="minorHAnsi"/>
                <w:sz w:val="22"/>
              </w:rPr>
              <w:tab/>
            </w:r>
          </w:p>
          <w:p w14:paraId="194581D9"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FUTURE WORK:  Rerun models after new LiDAR-based landslide mapping is complete.</w:t>
            </w:r>
          </w:p>
          <w:p w14:paraId="1A931456" w14:textId="77777777" w:rsidR="009761E8" w:rsidRPr="009761E8" w:rsidRDefault="009761E8" w:rsidP="00485286">
            <w:pPr>
              <w:tabs>
                <w:tab w:val="clear" w:pos="720"/>
                <w:tab w:val="clear" w:pos="1440"/>
                <w:tab w:val="clear" w:pos="6480"/>
              </w:tabs>
              <w:rPr>
                <w:rFonts w:asciiTheme="minorHAnsi" w:hAnsiTheme="minorHAnsi" w:cstheme="minorHAnsi"/>
                <w:sz w:val="22"/>
              </w:rPr>
            </w:pPr>
          </w:p>
          <w:p w14:paraId="177FEB0E" w14:textId="77777777" w:rsidR="009761E8" w:rsidRPr="009761E8" w:rsidRDefault="009761E8" w:rsidP="00485286">
            <w:pPr>
              <w:tabs>
                <w:tab w:val="clear" w:pos="720"/>
                <w:tab w:val="clear" w:pos="1440"/>
                <w:tab w:val="clear" w:pos="6480"/>
              </w:tabs>
              <w:rPr>
                <w:rFonts w:asciiTheme="minorHAnsi" w:hAnsiTheme="minorHAnsi" w:cstheme="minorHAnsi"/>
                <w:sz w:val="22"/>
              </w:rPr>
            </w:pPr>
            <w:r w:rsidRPr="009761E8">
              <w:rPr>
                <w:rFonts w:asciiTheme="minorHAnsi" w:hAnsiTheme="minorHAnsi" w:cstheme="minorHAnsi"/>
                <w:i/>
                <w:sz w:val="22"/>
              </w:rPr>
              <w:t>Study Team.</w:t>
            </w:r>
            <w:r w:rsidRPr="009761E8">
              <w:rPr>
                <w:rFonts w:asciiTheme="minorHAnsi" w:hAnsiTheme="minorHAnsi" w:cstheme="minorHAnsi"/>
                <w:sz w:val="22"/>
              </w:rPr>
              <w:t xml:space="preserve">  The West Virginia University Study Team included Dr. Steve Kite (Geomorphologist), Dr. James Thompson (Soil Scientist), Dr. Aaron Maxwell (Geologist/Modeler), and Dr. Maneesh Sharma (Geologist/GIS).</w:t>
            </w:r>
          </w:p>
          <w:p w14:paraId="21693A53"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5CEF4B81"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Methodology:</w:t>
            </w:r>
            <w:r w:rsidRPr="009761E8">
              <w:rPr>
                <w:rFonts w:asciiTheme="minorHAnsi" w:hAnsiTheme="minorHAnsi" w:cstheme="minorHAnsi"/>
                <w:sz w:val="22"/>
              </w:rPr>
              <w:t xml:space="preserve">  Site characteristics and terrain variables, such as </w:t>
            </w:r>
            <w:hyperlink r:id="rId151" w:history="1">
              <w:r w:rsidRPr="009761E8">
                <w:rPr>
                  <w:rStyle w:val="Hyperlink"/>
                  <w:rFonts w:asciiTheme="minorHAnsi" w:hAnsiTheme="minorHAnsi" w:cstheme="minorHAnsi"/>
                  <w:sz w:val="22"/>
                </w:rPr>
                <w:t>slope</w:t>
              </w:r>
            </w:hyperlink>
            <w:r w:rsidRPr="009761E8">
              <w:rPr>
                <w:rFonts w:asciiTheme="minorHAnsi" w:hAnsiTheme="minorHAnsi" w:cstheme="minorHAnsi"/>
                <w:sz w:val="22"/>
              </w:rPr>
              <w:t xml:space="preserve">, </w:t>
            </w:r>
            <w:hyperlink r:id="rId152" w:history="1">
              <w:r w:rsidRPr="009761E8">
                <w:rPr>
                  <w:rStyle w:val="Hyperlink"/>
                  <w:rFonts w:asciiTheme="minorHAnsi" w:hAnsiTheme="minorHAnsi" w:cstheme="minorHAnsi"/>
                  <w:sz w:val="22"/>
                </w:rPr>
                <w:t>lithology</w:t>
              </w:r>
            </w:hyperlink>
            <w:r w:rsidRPr="009761E8">
              <w:rPr>
                <w:rFonts w:asciiTheme="minorHAnsi" w:hAnsiTheme="minorHAnsi" w:cstheme="minorHAnsi"/>
                <w:sz w:val="22"/>
              </w:rPr>
              <w:t xml:space="preserve">, </w:t>
            </w:r>
            <w:hyperlink r:id="rId153" w:history="1">
              <w:r w:rsidRPr="009761E8">
                <w:rPr>
                  <w:rStyle w:val="Hyperlink"/>
                  <w:rFonts w:asciiTheme="minorHAnsi" w:hAnsiTheme="minorHAnsi" w:cstheme="minorHAnsi"/>
                  <w:sz w:val="22"/>
                </w:rPr>
                <w:t>soil type</w:t>
              </w:r>
            </w:hyperlink>
            <w:r w:rsidRPr="009761E8">
              <w:rPr>
                <w:rFonts w:asciiTheme="minorHAnsi" w:hAnsiTheme="minorHAnsi" w:cstheme="minorHAnsi"/>
                <w:sz w:val="22"/>
              </w:rPr>
              <w:t>, and distance to roads and streams, were extracted from the mapped landslide locations. Using a random forest machine learning algorithm, these variables were used as inputs to calculate a probabilistic landslide susceptibility grid. A majority of the mapped landslide locations were used to train the model, and the remaining locations were used to validate the model’s accuracy. The resulting grid cells were classified into low, medium, and high susceptibility areas using professional judgement and model statistics. On average, over 95% of known failure locations were found to occur within the modeled high susceptibility areas (Maxwell et al., 2020).</w:t>
            </w:r>
          </w:p>
          <w:p w14:paraId="63308D65"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58AD4D5B"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Regional Models:</w:t>
            </w:r>
            <w:r w:rsidRPr="009761E8">
              <w:rPr>
                <w:rFonts w:asciiTheme="minorHAnsi" w:hAnsiTheme="minorHAnsi" w:cstheme="minorHAnsi"/>
                <w:sz w:val="22"/>
              </w:rPr>
              <w:t xml:space="preserve">  Landslide susceptibility was modeled by Major Land Resource Area (MLRA).  Models were generated for each MLRA in West Virginia to take advantage of similarities in physiographic conditions that may influence landslide susceptibility.  </w:t>
            </w:r>
          </w:p>
          <w:p w14:paraId="0B7D8AF5"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6A4885E2"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Landslide Predictors:</w:t>
            </w:r>
            <w:r w:rsidRPr="009761E8">
              <w:rPr>
                <w:rFonts w:asciiTheme="minorHAnsi" w:hAnsiTheme="minorHAnsi" w:cstheme="minorHAnsi"/>
                <w:sz w:val="22"/>
              </w:rPr>
              <w:t xml:space="preserve">  The most important predictors of landside susceptibility include topographic variables such as slope angle, slope curvature, and topographic roughness.  </w:t>
            </w:r>
          </w:p>
          <w:p w14:paraId="7B4527BC"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27124212"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Published Research Paper:</w:t>
            </w:r>
            <w:r w:rsidRPr="009761E8">
              <w:rPr>
                <w:rFonts w:asciiTheme="minorHAnsi" w:hAnsiTheme="minorHAnsi" w:cstheme="minorHAnsi"/>
                <w:sz w:val="22"/>
              </w:rPr>
              <w:t xml:space="preserve">  “</w:t>
            </w:r>
            <w:hyperlink r:id="rId154" w:history="1">
              <w:r w:rsidRPr="009761E8">
                <w:rPr>
                  <w:rStyle w:val="Hyperlink"/>
                  <w:rFonts w:asciiTheme="minorHAnsi" w:hAnsiTheme="minorHAnsi" w:cstheme="minorHAnsi"/>
                  <w:sz w:val="22"/>
                </w:rPr>
                <w:t>Assessing the Generalization of Machine Learning-Based Slope Failure Prediction to New Geographic Extents</w:t>
              </w:r>
            </w:hyperlink>
            <w:r w:rsidRPr="009761E8">
              <w:rPr>
                <w:rFonts w:asciiTheme="minorHAnsi" w:hAnsiTheme="minorHAnsi" w:cstheme="minorHAnsi"/>
                <w:sz w:val="22"/>
              </w:rPr>
              <w:t xml:space="preserve">” </w:t>
            </w:r>
          </w:p>
          <w:p w14:paraId="027D803D" w14:textId="77777777" w:rsidR="009761E8" w:rsidRPr="009761E8" w:rsidRDefault="009761E8" w:rsidP="00485286">
            <w:pPr>
              <w:tabs>
                <w:tab w:val="clear" w:pos="720"/>
                <w:tab w:val="clear" w:pos="1440"/>
                <w:tab w:val="clear" w:pos="6480"/>
              </w:tabs>
              <w:ind w:left="196"/>
              <w:contextualSpacing/>
              <w:rPr>
                <w:rFonts w:asciiTheme="minorHAnsi" w:hAnsiTheme="minorHAnsi" w:cstheme="minorHAnsi"/>
                <w:sz w:val="22"/>
              </w:rPr>
            </w:pPr>
          </w:p>
          <w:p w14:paraId="23AD5384"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tc>
        <w:tc>
          <w:tcPr>
            <w:tcW w:w="1060" w:type="dxa"/>
          </w:tcPr>
          <w:p w14:paraId="4B69C100"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lastRenderedPageBreak/>
              <w:t xml:space="preserve">Goal </w:t>
            </w:r>
            <w:r w:rsidRPr="00527658">
              <w:rPr>
                <w:rFonts w:asciiTheme="minorHAnsi" w:hAnsiTheme="minorHAnsi"/>
                <w:sz w:val="22"/>
              </w:rPr>
              <w:t>L2</w:t>
            </w:r>
          </w:p>
        </w:tc>
      </w:tr>
      <w:tr w:rsidR="009761E8" w:rsidRPr="00A66349" w14:paraId="5AC1434A" w14:textId="77777777" w:rsidTr="009761E8">
        <w:tc>
          <w:tcPr>
            <w:tcW w:w="1538" w:type="dxa"/>
          </w:tcPr>
          <w:p w14:paraId="226D86EE"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County level landslide map and report generation</w:t>
            </w:r>
          </w:p>
        </w:tc>
        <w:tc>
          <w:tcPr>
            <w:tcW w:w="6752" w:type="dxa"/>
          </w:tcPr>
          <w:p w14:paraId="5EDE26E9"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3: [COUNTY LEVEL LANDSLIDE MAP AND REPORT GENERATION] – Generation of landslide County maps</w:t>
            </w:r>
            <w:r w:rsidRPr="009761E8">
              <w:rPr>
                <w:rFonts w:asciiTheme="minorHAnsi" w:hAnsiTheme="minorHAnsi" w:cstheme="minorHAnsi"/>
                <w:b/>
                <w:sz w:val="22"/>
              </w:rPr>
              <w:br/>
            </w:r>
          </w:p>
          <w:p w14:paraId="0B87994E" w14:textId="77777777" w:rsidR="009761E8" w:rsidRPr="009761E8" w:rsidRDefault="009761E8" w:rsidP="00485286">
            <w:pPr>
              <w:numPr>
                <w:ilvl w:val="0"/>
                <w:numId w:val="1"/>
              </w:numPr>
              <w:tabs>
                <w:tab w:val="clear" w:pos="720"/>
                <w:tab w:val="clear" w:pos="1440"/>
                <w:tab w:val="clear" w:pos="6480"/>
              </w:tabs>
              <w:ind w:left="286" w:hanging="286"/>
              <w:contextualSpacing/>
              <w:rPr>
                <w:rFonts w:asciiTheme="minorHAnsi" w:hAnsiTheme="minorHAnsi" w:cstheme="minorHAnsi"/>
                <w:sz w:val="22"/>
              </w:rPr>
            </w:pPr>
            <w:r w:rsidRPr="009761E8">
              <w:rPr>
                <w:rFonts w:asciiTheme="minorHAnsi" w:hAnsiTheme="minorHAnsi" w:cstheme="minorHAnsi"/>
                <w:b/>
                <w:sz w:val="22"/>
              </w:rPr>
              <w:t>55 County Landslide Susceptibility Maps.</w:t>
            </w:r>
            <w:r w:rsidRPr="009761E8">
              <w:rPr>
                <w:rFonts w:asciiTheme="minorHAnsi" w:hAnsiTheme="minorHAnsi" w:cstheme="minorHAnsi"/>
                <w:sz w:val="22"/>
              </w:rPr>
              <w:t xml:space="preserve">  Created </w:t>
            </w:r>
            <w:hyperlink r:id="rId155" w:history="1">
              <w:r w:rsidRPr="009761E8">
                <w:rPr>
                  <w:rStyle w:val="Hyperlink"/>
                  <w:rFonts w:asciiTheme="minorHAnsi" w:hAnsiTheme="minorHAnsi" w:cstheme="minorHAnsi"/>
                  <w:sz w:val="22"/>
                </w:rPr>
                <w:t>landslide susceptibility maps</w:t>
              </w:r>
            </w:hyperlink>
            <w:r w:rsidRPr="009761E8">
              <w:rPr>
                <w:rFonts w:asciiTheme="minorHAnsi" w:hAnsiTheme="minorHAnsi" w:cstheme="minorHAnsi"/>
                <w:sz w:val="22"/>
              </w:rPr>
              <w:t xml:space="preserve"> for all 55 counties.  Susceptibility is classified according to low, medium, and high probability of slope failure.</w:t>
            </w:r>
          </w:p>
          <w:p w14:paraId="6C1104F3"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Low Risk:  0-30% probability of slope failure</w:t>
            </w:r>
          </w:p>
          <w:p w14:paraId="63F7C048"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Medium:  30-70% probability of slope failure</w:t>
            </w:r>
          </w:p>
          <w:p w14:paraId="32987A7A"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High: 70-100% probability of slope failure</w:t>
            </w:r>
          </w:p>
          <w:p w14:paraId="1E9F5883" w14:textId="77777777"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t>Map Limitations.</w:t>
            </w:r>
            <w:r w:rsidRPr="009761E8">
              <w:rPr>
                <w:rFonts w:asciiTheme="minorHAnsi" w:hAnsiTheme="minorHAnsi" w:cstheme="minorHAnsi"/>
                <w:sz w:val="22"/>
              </w:rPr>
              <w:t xml:space="preserve">  The map is for informational purposes regarding landslide susceptibility at the county scale.  It may not be used to identify susceptibility and site specific locations. To address susceptibility at a sub county scale, geotechnical evaluations should be performed by professional engineers or geologists. This map is not to be used for regulatory use.</w:t>
            </w:r>
          </w:p>
          <w:p w14:paraId="62136A49" w14:textId="7DB23B9F"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t>Reports.</w:t>
            </w:r>
            <w:r w:rsidRPr="009761E8">
              <w:rPr>
                <w:rFonts w:asciiTheme="minorHAnsi" w:hAnsiTheme="minorHAnsi" w:cstheme="minorHAnsi"/>
                <w:sz w:val="22"/>
              </w:rPr>
              <w:t xml:space="preserve">  Created a statewide and 11 regional </w:t>
            </w:r>
            <w:hyperlink r:id="rId156" w:history="1">
              <w:r w:rsidRPr="009761E8">
                <w:rPr>
                  <w:rStyle w:val="Hyperlink"/>
                  <w:rFonts w:asciiTheme="minorHAnsi" w:hAnsiTheme="minorHAnsi" w:cstheme="minorHAnsi"/>
                  <w:sz w:val="22"/>
                </w:rPr>
                <w:t>landslide reports</w:t>
              </w:r>
            </w:hyperlink>
            <w:r w:rsidRPr="009761E8">
              <w:rPr>
                <w:rFonts w:asciiTheme="minorHAnsi" w:hAnsiTheme="minorHAnsi" w:cstheme="minorHAnsi"/>
                <w:sz w:val="22"/>
              </w:rPr>
              <w:t xml:space="preserve"> in support of local</w:t>
            </w:r>
            <w:r w:rsidR="00CA3B48">
              <w:rPr>
                <w:rFonts w:asciiTheme="minorHAnsi" w:hAnsiTheme="minorHAnsi" w:cstheme="minorHAnsi"/>
                <w:sz w:val="22"/>
              </w:rPr>
              <w:t xml:space="preserve"> and state</w:t>
            </w:r>
            <w:r w:rsidRPr="009761E8">
              <w:rPr>
                <w:rFonts w:asciiTheme="minorHAnsi" w:hAnsiTheme="minorHAnsi" w:cstheme="minorHAnsi"/>
                <w:sz w:val="22"/>
              </w:rPr>
              <w:t xml:space="preserve"> hazard mitigation plans.</w:t>
            </w:r>
            <w:r w:rsidR="00CA3B48">
              <w:rPr>
                <w:rFonts w:asciiTheme="minorHAnsi" w:hAnsiTheme="minorHAnsi" w:cstheme="minorHAnsi"/>
                <w:sz w:val="22"/>
              </w:rPr>
              <w:br/>
            </w:r>
          </w:p>
          <w:p w14:paraId="1DE1646A" w14:textId="5B12DCEC"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lastRenderedPageBreak/>
              <w:t xml:space="preserve">Landslide Risk Assessment Results. </w:t>
            </w:r>
            <w:r w:rsidRPr="009761E8">
              <w:rPr>
                <w:rFonts w:asciiTheme="minorHAnsi" w:hAnsiTheme="minorHAnsi" w:cstheme="minorHAnsi"/>
                <w:sz w:val="22"/>
              </w:rPr>
              <w:t xml:space="preserve"> (</w:t>
            </w:r>
            <w:r w:rsidRPr="009761E8">
              <w:rPr>
                <w:rFonts w:asciiTheme="minorHAnsi" w:hAnsiTheme="minorHAnsi" w:cstheme="minorHAnsi"/>
                <w:i/>
                <w:sz w:val="22"/>
              </w:rPr>
              <w:t xml:space="preserve">Refer to </w:t>
            </w:r>
            <w:r w:rsidR="00CA3B48">
              <w:rPr>
                <w:rFonts w:asciiTheme="minorHAnsi" w:hAnsiTheme="minorHAnsi" w:cstheme="minorHAnsi"/>
                <w:i/>
                <w:sz w:val="22"/>
              </w:rPr>
              <w:t>the landslide risk assessment</w:t>
            </w:r>
            <w:r w:rsidRPr="009761E8">
              <w:rPr>
                <w:rFonts w:asciiTheme="minorHAnsi" w:hAnsiTheme="minorHAnsi" w:cstheme="minorHAnsi"/>
                <w:i/>
                <w:sz w:val="22"/>
              </w:rPr>
              <w:t xml:space="preserve"> report</w:t>
            </w:r>
            <w:r w:rsidR="00CA3B48">
              <w:rPr>
                <w:rFonts w:asciiTheme="minorHAnsi" w:hAnsiTheme="minorHAnsi" w:cstheme="minorHAnsi"/>
                <w:i/>
                <w:sz w:val="22"/>
              </w:rPr>
              <w:t>s</w:t>
            </w:r>
            <w:r w:rsidRPr="009761E8">
              <w:rPr>
                <w:rFonts w:asciiTheme="minorHAnsi" w:hAnsiTheme="minorHAnsi" w:cstheme="minorHAnsi"/>
                <w:i/>
                <w:sz w:val="22"/>
              </w:rPr>
              <w:t xml:space="preserve"> and tables for more information</w:t>
            </w:r>
            <w:r w:rsidRPr="009761E8">
              <w:rPr>
                <w:rFonts w:asciiTheme="minorHAnsi" w:hAnsiTheme="minorHAnsi" w:cstheme="minorHAnsi"/>
                <w:sz w:val="22"/>
              </w:rPr>
              <w:t>).</w:t>
            </w:r>
          </w:p>
          <w:p w14:paraId="6AD5ED94"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Risk assessment performed at sub-county scale</w:t>
            </w:r>
          </w:p>
          <w:p w14:paraId="2C083403" w14:textId="1CC2982D"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53% area in high/medium susceptibility</w:t>
            </w:r>
            <w:r w:rsidR="00CA3B48">
              <w:rPr>
                <w:rFonts w:asciiTheme="minorHAnsi" w:hAnsiTheme="minorHAnsi" w:cstheme="minorHAnsi"/>
                <w:sz w:val="22"/>
              </w:rPr>
              <w:t>.  Note that areas of low susceptibility may be downslope of high/medium susceptibility areas and thus at risk.</w:t>
            </w:r>
          </w:p>
          <w:p w14:paraId="51C02AA2"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11% roads in high/medium risk</w:t>
            </w:r>
          </w:p>
          <w:p w14:paraId="543076FF" w14:textId="4F5783BF"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Structures- majority located in high</w:t>
            </w:r>
            <w:r w:rsidR="00CA3B48">
              <w:rPr>
                <w:rFonts w:asciiTheme="minorHAnsi" w:hAnsiTheme="minorHAnsi" w:cstheme="minorHAnsi"/>
                <w:sz w:val="22"/>
              </w:rPr>
              <w:t>/</w:t>
            </w:r>
            <w:r w:rsidRPr="009761E8">
              <w:rPr>
                <w:rFonts w:asciiTheme="minorHAnsi" w:hAnsiTheme="minorHAnsi" w:cstheme="minorHAnsi"/>
                <w:sz w:val="22"/>
              </w:rPr>
              <w:t>medium landslide susceptibility area are Residential</w:t>
            </w:r>
            <w:r w:rsidR="00CA3B48">
              <w:rPr>
                <w:rFonts w:asciiTheme="minorHAnsi" w:hAnsiTheme="minorHAnsi" w:cstheme="minorHAnsi"/>
                <w:sz w:val="22"/>
              </w:rPr>
              <w:t xml:space="preserve"> buildings</w:t>
            </w:r>
            <w:r w:rsidRPr="009761E8">
              <w:rPr>
                <w:rFonts w:asciiTheme="minorHAnsi" w:hAnsiTheme="minorHAnsi" w:cstheme="minorHAnsi"/>
                <w:sz w:val="22"/>
              </w:rPr>
              <w:t xml:space="preserve"> </w:t>
            </w:r>
          </w:p>
          <w:p w14:paraId="6251EEEC" w14:textId="24672B43"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 xml:space="preserve">Kanawha and Monongalia counties rank 1st </w:t>
            </w:r>
            <w:r w:rsidR="00CA3B48">
              <w:rPr>
                <w:rFonts w:asciiTheme="minorHAnsi" w:hAnsiTheme="minorHAnsi" w:cstheme="minorHAnsi"/>
                <w:sz w:val="22"/>
              </w:rPr>
              <w:t>and</w:t>
            </w:r>
            <w:r w:rsidRPr="009761E8">
              <w:rPr>
                <w:rFonts w:asciiTheme="minorHAnsi" w:hAnsiTheme="minorHAnsi" w:cstheme="minorHAnsi"/>
                <w:sz w:val="22"/>
              </w:rPr>
              <w:t xml:space="preserve"> </w:t>
            </w:r>
            <w:r w:rsidR="00CA3B48">
              <w:rPr>
                <w:rFonts w:asciiTheme="minorHAnsi" w:hAnsiTheme="minorHAnsi" w:cstheme="minorHAnsi"/>
                <w:sz w:val="22"/>
              </w:rPr>
              <w:t>2nd</w:t>
            </w:r>
          </w:p>
          <w:p w14:paraId="7C47CF36"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Harrison and Ohio counties rank 1st and 2nd for Commercial asset values</w:t>
            </w:r>
          </w:p>
          <w:p w14:paraId="69E55801"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Essential Facilities – 14 located in high/medium susceptibility area</w:t>
            </w:r>
          </w:p>
          <w:p w14:paraId="1E6E1547"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 xml:space="preserve">Relative risk to humans and related infrastructure is highest in Region 6, which ranks either 1st or 2nd in all five road and structure risk analysis categories   </w:t>
            </w:r>
          </w:p>
          <w:p w14:paraId="00330263" w14:textId="77777777" w:rsidR="009761E8" w:rsidRPr="009761E8" w:rsidRDefault="009761E8" w:rsidP="00485286">
            <w:pPr>
              <w:tabs>
                <w:tab w:val="clear" w:pos="720"/>
                <w:tab w:val="clear" w:pos="1440"/>
                <w:tab w:val="clear" w:pos="6480"/>
              </w:tabs>
              <w:ind w:left="331"/>
              <w:contextualSpacing/>
              <w:rPr>
                <w:rFonts w:asciiTheme="minorHAnsi" w:hAnsiTheme="minorHAnsi" w:cstheme="minorHAnsi"/>
                <w:sz w:val="22"/>
              </w:rPr>
            </w:pPr>
          </w:p>
        </w:tc>
        <w:tc>
          <w:tcPr>
            <w:tcW w:w="1060" w:type="dxa"/>
          </w:tcPr>
          <w:p w14:paraId="3FEF4F48"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lastRenderedPageBreak/>
              <w:t xml:space="preserve">Goal </w:t>
            </w:r>
            <w:r w:rsidRPr="00527658">
              <w:rPr>
                <w:rFonts w:asciiTheme="minorHAnsi" w:hAnsiTheme="minorHAnsi"/>
                <w:sz w:val="22"/>
              </w:rPr>
              <w:t>L3</w:t>
            </w:r>
          </w:p>
        </w:tc>
      </w:tr>
      <w:tr w:rsidR="009761E8" w:rsidRPr="00A66349" w14:paraId="01E6C869" w14:textId="77777777" w:rsidTr="009761E8">
        <w:tc>
          <w:tcPr>
            <w:tcW w:w="1538" w:type="dxa"/>
          </w:tcPr>
          <w:p w14:paraId="433F56B5"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Web Application</w:t>
            </w:r>
          </w:p>
        </w:tc>
        <w:tc>
          <w:tcPr>
            <w:tcW w:w="6752" w:type="dxa"/>
          </w:tcPr>
          <w:p w14:paraId="6FEE3C03" w14:textId="24F37BA7" w:rsid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4: [WEB APPLICATION] – Interactive web application of landslide incidents and susceptibility zones</w:t>
            </w:r>
            <w:r w:rsidRPr="009761E8">
              <w:rPr>
                <w:rFonts w:asciiTheme="minorHAnsi" w:hAnsiTheme="minorHAnsi" w:cstheme="minorHAnsi"/>
                <w:b/>
                <w:sz w:val="22"/>
              </w:rPr>
              <w:t xml:space="preserve"> </w:t>
            </w:r>
          </w:p>
          <w:p w14:paraId="2BDB6A62" w14:textId="77777777" w:rsidR="00CA3B48" w:rsidRPr="009761E8" w:rsidRDefault="00CA3B48" w:rsidP="00485286">
            <w:pPr>
              <w:tabs>
                <w:tab w:val="clear" w:pos="720"/>
                <w:tab w:val="clear" w:pos="1440"/>
                <w:tab w:val="clear" w:pos="6480"/>
              </w:tabs>
              <w:rPr>
                <w:rFonts w:asciiTheme="minorHAnsi" w:hAnsiTheme="minorHAnsi" w:cstheme="minorHAnsi"/>
                <w:b/>
                <w:sz w:val="22"/>
              </w:rPr>
            </w:pPr>
          </w:p>
          <w:p w14:paraId="21812C43" w14:textId="77777777"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sz w:val="22"/>
              </w:rPr>
              <w:t>Created interactive web applications for viewing known landslide incidence and susceptibility in West Virginia</w:t>
            </w:r>
          </w:p>
          <w:p w14:paraId="738BD2D7" w14:textId="77777777" w:rsidR="009761E8" w:rsidRPr="009761E8" w:rsidRDefault="006C3D99" w:rsidP="00485286">
            <w:pPr>
              <w:numPr>
                <w:ilvl w:val="0"/>
                <w:numId w:val="30"/>
              </w:numPr>
              <w:tabs>
                <w:tab w:val="clear" w:pos="720"/>
                <w:tab w:val="clear" w:pos="1440"/>
                <w:tab w:val="clear" w:pos="6480"/>
              </w:tabs>
              <w:contextualSpacing/>
              <w:rPr>
                <w:rFonts w:asciiTheme="minorHAnsi" w:hAnsiTheme="minorHAnsi" w:cstheme="minorHAnsi"/>
                <w:b/>
                <w:sz w:val="22"/>
              </w:rPr>
            </w:pPr>
            <w:hyperlink r:id="rId157" w:history="1">
              <w:r w:rsidR="009761E8" w:rsidRPr="009761E8">
                <w:rPr>
                  <w:rStyle w:val="Hyperlink"/>
                  <w:rFonts w:asciiTheme="minorHAnsi" w:hAnsiTheme="minorHAnsi" w:cstheme="minorHAnsi"/>
                  <w:sz w:val="22"/>
                </w:rPr>
                <w:t>WV Landslide Tool</w:t>
              </w:r>
            </w:hyperlink>
            <w:r w:rsidR="009761E8" w:rsidRPr="009761E8">
              <w:rPr>
                <w:rFonts w:asciiTheme="minorHAnsi" w:hAnsiTheme="minorHAnsi" w:cstheme="minorHAnsi"/>
                <w:sz w:val="22"/>
              </w:rPr>
              <w:t xml:space="preserve"> </w:t>
            </w:r>
          </w:p>
          <w:p w14:paraId="123D8574" w14:textId="77777777" w:rsidR="009761E8" w:rsidRPr="008138F6" w:rsidRDefault="006C3D99" w:rsidP="00485286">
            <w:pPr>
              <w:numPr>
                <w:ilvl w:val="0"/>
                <w:numId w:val="30"/>
              </w:numPr>
              <w:contextualSpacing/>
              <w:rPr>
                <w:rStyle w:val="Hyperlink"/>
                <w:rFonts w:asciiTheme="minorHAnsi" w:hAnsiTheme="minorHAnsi" w:cstheme="minorHAnsi"/>
                <w:color w:val="auto"/>
                <w:sz w:val="22"/>
                <w:u w:val="none"/>
              </w:rPr>
            </w:pPr>
            <w:hyperlink r:id="rId158" w:history="1">
              <w:r w:rsidR="009761E8" w:rsidRPr="009761E8">
                <w:rPr>
                  <w:rStyle w:val="Hyperlink"/>
                  <w:rFonts w:asciiTheme="minorHAnsi" w:hAnsiTheme="minorHAnsi" w:cstheme="minorHAnsi"/>
                  <w:sz w:val="22"/>
                </w:rPr>
                <w:t>WV Flood Tool (RiskMAP View)</w:t>
              </w:r>
            </w:hyperlink>
          </w:p>
          <w:p w14:paraId="56246D67" w14:textId="4B082342" w:rsidR="008138F6" w:rsidRPr="009761E8" w:rsidRDefault="008138F6" w:rsidP="00485286">
            <w:pPr>
              <w:numPr>
                <w:ilvl w:val="0"/>
                <w:numId w:val="30"/>
              </w:numPr>
              <w:contextualSpacing/>
              <w:rPr>
                <w:rFonts w:asciiTheme="minorHAnsi" w:hAnsiTheme="minorHAnsi" w:cstheme="minorHAnsi"/>
                <w:sz w:val="22"/>
              </w:rPr>
            </w:pPr>
          </w:p>
        </w:tc>
        <w:tc>
          <w:tcPr>
            <w:tcW w:w="1060" w:type="dxa"/>
          </w:tcPr>
          <w:p w14:paraId="4E85E674"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L4</w:t>
            </w:r>
          </w:p>
        </w:tc>
      </w:tr>
      <w:tr w:rsidR="009761E8" w:rsidRPr="00A66349" w14:paraId="354C4AF8" w14:textId="77777777" w:rsidTr="009761E8">
        <w:tc>
          <w:tcPr>
            <w:tcW w:w="1538" w:type="dxa"/>
          </w:tcPr>
          <w:p w14:paraId="0DA31693"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Update State Hazard Mitigation Plan</w:t>
            </w:r>
          </w:p>
        </w:tc>
        <w:tc>
          <w:tcPr>
            <w:tcW w:w="6752" w:type="dxa"/>
          </w:tcPr>
          <w:p w14:paraId="44A5C23F" w14:textId="1B8CEFFB" w:rsid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5: [UPDATE STATE PLAN] – Update State Hazard mitigation plan</w:t>
            </w:r>
          </w:p>
          <w:p w14:paraId="08DF3F20" w14:textId="77777777" w:rsidR="00CA3B48" w:rsidRPr="009761E8" w:rsidRDefault="00CA3B48" w:rsidP="00485286">
            <w:pPr>
              <w:tabs>
                <w:tab w:val="clear" w:pos="720"/>
                <w:tab w:val="clear" w:pos="1440"/>
                <w:tab w:val="clear" w:pos="6480"/>
              </w:tabs>
              <w:rPr>
                <w:rFonts w:asciiTheme="minorHAnsi" w:hAnsiTheme="minorHAnsi" w:cstheme="minorHAnsi"/>
                <w:b/>
                <w:sz w:val="22"/>
              </w:rPr>
            </w:pPr>
          </w:p>
          <w:p w14:paraId="2619C840"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Created various landslide risk assessment products in support of local and state hazard mitigation plans.</w:t>
            </w:r>
          </w:p>
          <w:p w14:paraId="4623FF2A"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b/>
                <w:sz w:val="22"/>
              </w:rPr>
            </w:pPr>
            <w:r w:rsidRPr="009761E8">
              <w:rPr>
                <w:rFonts w:asciiTheme="minorHAnsi" w:hAnsiTheme="minorHAnsi" w:cstheme="minorHAnsi"/>
                <w:sz w:val="22"/>
              </w:rPr>
              <w:t>Statewide landslide incident and susceptibility maps</w:t>
            </w:r>
          </w:p>
          <w:p w14:paraId="32EC04A8" w14:textId="77777777" w:rsidR="009761E8" w:rsidRPr="008138F6" w:rsidRDefault="009761E8" w:rsidP="00485286">
            <w:pPr>
              <w:numPr>
                <w:ilvl w:val="0"/>
                <w:numId w:val="32"/>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sz w:val="22"/>
              </w:rPr>
              <w:t>Risk assessments performed at the community-level scale for roads, structures/parcels (building dollar exposure), essential facilities, and total area.</w:t>
            </w:r>
          </w:p>
          <w:p w14:paraId="6E00C5C6" w14:textId="61130D24" w:rsidR="008138F6" w:rsidRPr="009761E8" w:rsidRDefault="008138F6" w:rsidP="00485286">
            <w:pPr>
              <w:numPr>
                <w:ilvl w:val="0"/>
                <w:numId w:val="32"/>
              </w:numPr>
              <w:tabs>
                <w:tab w:val="clear" w:pos="720"/>
                <w:tab w:val="clear" w:pos="1440"/>
                <w:tab w:val="clear" w:pos="6480"/>
              </w:tabs>
              <w:contextualSpacing/>
              <w:rPr>
                <w:rFonts w:asciiTheme="minorHAnsi" w:hAnsiTheme="minorHAnsi" w:cstheme="minorHAnsi"/>
                <w:b/>
                <w:sz w:val="22"/>
              </w:rPr>
            </w:pPr>
          </w:p>
        </w:tc>
        <w:tc>
          <w:tcPr>
            <w:tcW w:w="1060" w:type="dxa"/>
          </w:tcPr>
          <w:p w14:paraId="2EB01CC4"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L5</w:t>
            </w:r>
          </w:p>
        </w:tc>
      </w:tr>
      <w:tr w:rsidR="009761E8" w:rsidRPr="00A66349" w14:paraId="431619C6" w14:textId="77777777" w:rsidTr="009761E8">
        <w:trPr>
          <w:trHeight w:val="1178"/>
        </w:trPr>
        <w:tc>
          <w:tcPr>
            <w:tcW w:w="1538" w:type="dxa"/>
          </w:tcPr>
          <w:p w14:paraId="4AE4D5AC" w14:textId="77777777" w:rsidR="009761E8" w:rsidRPr="00527658" w:rsidRDefault="009761E8" w:rsidP="009761E8">
            <w:pPr>
              <w:tabs>
                <w:tab w:val="clear" w:pos="720"/>
                <w:tab w:val="clear" w:pos="1440"/>
                <w:tab w:val="clear" w:pos="6480"/>
              </w:tabs>
              <w:rPr>
                <w:rFonts w:asciiTheme="minorHAnsi" w:hAnsiTheme="minorHAnsi"/>
                <w:sz w:val="22"/>
              </w:rPr>
            </w:pPr>
            <w:r>
              <w:rPr>
                <w:rFonts w:asciiTheme="minorHAnsi" w:hAnsiTheme="minorHAnsi"/>
                <w:sz w:val="22"/>
              </w:rPr>
              <w:t>Product Summary</w:t>
            </w:r>
          </w:p>
        </w:tc>
        <w:tc>
          <w:tcPr>
            <w:tcW w:w="6752" w:type="dxa"/>
          </w:tcPr>
          <w:p w14:paraId="47E60F8F"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cyan"/>
              </w:rPr>
              <w:t>SUMMARY OF KEY RISK LANDSLIDE ASSESSMENT PRODUCTS:</w:t>
            </w:r>
            <w:r w:rsidRPr="009761E8">
              <w:rPr>
                <w:rFonts w:asciiTheme="minorHAnsi" w:hAnsiTheme="minorHAnsi" w:cstheme="minorHAnsi"/>
                <w:b/>
                <w:sz w:val="22"/>
              </w:rPr>
              <w:t xml:space="preserve"> </w:t>
            </w:r>
          </w:p>
          <w:p w14:paraId="5FEFC640"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0C957545"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rPr>
              <w:t>Reports and Maps:</w:t>
            </w:r>
          </w:p>
          <w:p w14:paraId="5CC0A0BF" w14:textId="77777777" w:rsidR="009761E8" w:rsidRPr="009761E8" w:rsidRDefault="006C3D99"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hyperlink r:id="rId159" w:history="1">
              <w:r w:rsidR="009761E8" w:rsidRPr="009761E8">
                <w:rPr>
                  <w:rStyle w:val="Hyperlink"/>
                  <w:rFonts w:asciiTheme="minorHAnsi" w:hAnsiTheme="minorHAnsi" w:cstheme="minorHAnsi"/>
                  <w:sz w:val="22"/>
                </w:rPr>
                <w:t>Regional and Statewide Landslide Risk Assessment Reports</w:t>
              </w:r>
            </w:hyperlink>
          </w:p>
          <w:p w14:paraId="64E3A091" w14:textId="77777777" w:rsidR="009761E8" w:rsidRPr="009761E8" w:rsidRDefault="006C3D99" w:rsidP="00485286">
            <w:pPr>
              <w:numPr>
                <w:ilvl w:val="0"/>
                <w:numId w:val="3"/>
              </w:numPr>
              <w:tabs>
                <w:tab w:val="clear" w:pos="720"/>
                <w:tab w:val="clear" w:pos="1440"/>
                <w:tab w:val="clear" w:pos="6480"/>
              </w:tabs>
              <w:ind w:left="289" w:hanging="289"/>
              <w:contextualSpacing/>
              <w:rPr>
                <w:rFonts w:asciiTheme="minorHAnsi" w:hAnsiTheme="minorHAnsi" w:cstheme="minorHAnsi"/>
                <w:sz w:val="22"/>
              </w:rPr>
            </w:pPr>
            <w:hyperlink r:id="rId160" w:history="1">
              <w:r w:rsidR="009761E8" w:rsidRPr="009761E8">
                <w:rPr>
                  <w:rStyle w:val="Hyperlink"/>
                  <w:rFonts w:asciiTheme="minorHAnsi" w:hAnsiTheme="minorHAnsi" w:cstheme="minorHAnsi"/>
                  <w:sz w:val="22"/>
                </w:rPr>
                <w:t>County Scale Landslide Susceptibility Maps</w:t>
              </w:r>
            </w:hyperlink>
            <w:r w:rsidR="009761E8" w:rsidRPr="009761E8">
              <w:rPr>
                <w:rFonts w:asciiTheme="minorHAnsi" w:hAnsiTheme="minorHAnsi" w:cstheme="minorHAnsi"/>
                <w:sz w:val="22"/>
              </w:rPr>
              <w:t xml:space="preserve"> for all 55 counties</w:t>
            </w:r>
          </w:p>
          <w:p w14:paraId="0B93CB12" w14:textId="77777777" w:rsidR="009761E8" w:rsidRPr="009761E8" w:rsidRDefault="006C3D99" w:rsidP="00485286">
            <w:pPr>
              <w:numPr>
                <w:ilvl w:val="0"/>
                <w:numId w:val="3"/>
              </w:numPr>
              <w:tabs>
                <w:tab w:val="clear" w:pos="720"/>
                <w:tab w:val="clear" w:pos="1440"/>
                <w:tab w:val="clear" w:pos="6480"/>
              </w:tabs>
              <w:ind w:left="289" w:hanging="289"/>
              <w:contextualSpacing/>
              <w:rPr>
                <w:rFonts w:asciiTheme="minorHAnsi" w:hAnsiTheme="minorHAnsi" w:cstheme="minorHAnsi"/>
                <w:sz w:val="22"/>
              </w:rPr>
            </w:pPr>
            <w:hyperlink r:id="rId161" w:history="1">
              <w:r w:rsidR="009761E8" w:rsidRPr="009761E8">
                <w:rPr>
                  <w:rStyle w:val="Hyperlink"/>
                  <w:rFonts w:asciiTheme="minorHAnsi" w:hAnsiTheme="minorHAnsi" w:cstheme="minorHAnsi"/>
                  <w:sz w:val="22"/>
                </w:rPr>
                <w:t>Landslide Characteristics by 5 MLRA Regions</w:t>
              </w:r>
            </w:hyperlink>
          </w:p>
          <w:p w14:paraId="3FE236B3"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p>
          <w:p w14:paraId="64593D9A"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Web Tools showing Landslide Incidents and Susceptibility:</w:t>
            </w:r>
          </w:p>
          <w:p w14:paraId="4E9D2F36" w14:textId="77777777" w:rsidR="009761E8" w:rsidRPr="009761E8" w:rsidRDefault="006C3D99"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hyperlink r:id="rId162" w:history="1">
              <w:r w:rsidR="009761E8" w:rsidRPr="009761E8">
                <w:rPr>
                  <w:rStyle w:val="Hyperlink"/>
                  <w:rFonts w:asciiTheme="minorHAnsi" w:hAnsiTheme="minorHAnsi" w:cstheme="minorHAnsi"/>
                  <w:sz w:val="22"/>
                </w:rPr>
                <w:t>WV Landslide Tool</w:t>
              </w:r>
            </w:hyperlink>
            <w:r w:rsidR="009761E8" w:rsidRPr="009761E8">
              <w:rPr>
                <w:rFonts w:asciiTheme="minorHAnsi" w:hAnsiTheme="minorHAnsi" w:cstheme="minorHAnsi"/>
                <w:sz w:val="22"/>
              </w:rPr>
              <w:t xml:space="preserve"> </w:t>
            </w:r>
          </w:p>
          <w:p w14:paraId="7F290487" w14:textId="77777777" w:rsidR="009761E8" w:rsidRPr="009761E8" w:rsidRDefault="006C3D99" w:rsidP="00485286">
            <w:pPr>
              <w:numPr>
                <w:ilvl w:val="0"/>
                <w:numId w:val="3"/>
              </w:numPr>
              <w:ind w:left="289" w:hanging="289"/>
              <w:contextualSpacing/>
              <w:rPr>
                <w:rFonts w:asciiTheme="minorHAnsi" w:hAnsiTheme="minorHAnsi" w:cstheme="minorHAnsi"/>
                <w:sz w:val="22"/>
              </w:rPr>
            </w:pPr>
            <w:hyperlink r:id="rId163" w:history="1">
              <w:r w:rsidR="009761E8" w:rsidRPr="009761E8">
                <w:rPr>
                  <w:rStyle w:val="Hyperlink"/>
                  <w:rFonts w:asciiTheme="minorHAnsi" w:hAnsiTheme="minorHAnsi" w:cstheme="minorHAnsi"/>
                  <w:sz w:val="22"/>
                </w:rPr>
                <w:t>WV Flood Tool (RiskMAP View)</w:t>
              </w:r>
            </w:hyperlink>
          </w:p>
          <w:p w14:paraId="639FAE0B" w14:textId="77777777" w:rsidR="009761E8" w:rsidRPr="009761E8" w:rsidRDefault="009761E8" w:rsidP="00485286">
            <w:pPr>
              <w:ind w:left="289"/>
              <w:contextualSpacing/>
              <w:rPr>
                <w:rFonts w:asciiTheme="minorHAnsi" w:hAnsiTheme="minorHAnsi" w:cstheme="minorHAnsi"/>
                <w:sz w:val="22"/>
              </w:rPr>
            </w:pPr>
          </w:p>
          <w:p w14:paraId="7FE4D7B3"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Published Methodology Paper:</w:t>
            </w:r>
            <w:r w:rsidRPr="009761E8">
              <w:rPr>
                <w:rFonts w:asciiTheme="minorHAnsi" w:hAnsiTheme="minorHAnsi" w:cstheme="minorHAnsi"/>
                <w:sz w:val="22"/>
              </w:rPr>
              <w:t xml:space="preserve">  </w:t>
            </w:r>
            <w:hyperlink r:id="rId164" w:history="1">
              <w:r w:rsidRPr="009761E8">
                <w:rPr>
                  <w:rStyle w:val="Hyperlink"/>
                  <w:rFonts w:asciiTheme="minorHAnsi" w:hAnsiTheme="minorHAnsi" w:cstheme="minorHAnsi"/>
                  <w:sz w:val="22"/>
                </w:rPr>
                <w:t>Assessing the Generalization of Machine Learning-Based Slope Failure Prediction to New Geographic Extents</w:t>
              </w:r>
            </w:hyperlink>
            <w:r w:rsidRPr="009761E8">
              <w:rPr>
                <w:rFonts w:asciiTheme="minorHAnsi" w:hAnsiTheme="minorHAnsi" w:cstheme="minorHAnsi"/>
                <w:sz w:val="22"/>
              </w:rPr>
              <w:t xml:space="preserve"> </w:t>
            </w:r>
          </w:p>
          <w:p w14:paraId="0933E9F6"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27A346A1" w14:textId="378682A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lastRenderedPageBreak/>
              <w:t>Landslide Risk Directory:</w:t>
            </w:r>
            <w:r w:rsidRPr="009761E8">
              <w:rPr>
                <w:rFonts w:asciiTheme="minorHAnsi" w:hAnsiTheme="minorHAnsi" w:cstheme="minorHAnsi"/>
                <w:sz w:val="22"/>
              </w:rPr>
              <w:t xml:space="preserve">  </w:t>
            </w:r>
            <w:hyperlink r:id="rId165" w:history="1">
              <w:r w:rsidRPr="009761E8">
                <w:rPr>
                  <w:rStyle w:val="Hyperlink"/>
                  <w:rFonts w:asciiTheme="minorHAnsi" w:hAnsiTheme="minorHAnsi" w:cstheme="minorHAnsi"/>
                  <w:sz w:val="22"/>
                </w:rPr>
                <w:t>Directory</w:t>
              </w:r>
            </w:hyperlink>
            <w:r w:rsidRPr="009761E8">
              <w:rPr>
                <w:rFonts w:asciiTheme="minorHAnsi" w:hAnsiTheme="minorHAnsi" w:cstheme="minorHAnsi"/>
                <w:sz w:val="22"/>
              </w:rPr>
              <w:t xml:space="preserve"> of </w:t>
            </w:r>
            <w:hyperlink r:id="rId166" w:history="1">
              <w:r w:rsidRPr="009761E8">
                <w:rPr>
                  <w:rStyle w:val="Hyperlink"/>
                  <w:rFonts w:asciiTheme="minorHAnsi" w:hAnsiTheme="minorHAnsi" w:cstheme="minorHAnsi"/>
                  <w:sz w:val="22"/>
                </w:rPr>
                <w:t>reports</w:t>
              </w:r>
            </w:hyperlink>
            <w:r w:rsidRPr="009761E8">
              <w:rPr>
                <w:rFonts w:asciiTheme="minorHAnsi" w:hAnsiTheme="minorHAnsi" w:cstheme="minorHAnsi"/>
                <w:sz w:val="22"/>
              </w:rPr>
              <w:t xml:space="preserve">, </w:t>
            </w:r>
            <w:hyperlink r:id="rId167" w:history="1">
              <w:r w:rsidRPr="009761E8">
                <w:rPr>
                  <w:rStyle w:val="Hyperlink"/>
                  <w:rFonts w:asciiTheme="minorHAnsi" w:hAnsiTheme="minorHAnsi" w:cstheme="minorHAnsi"/>
                  <w:sz w:val="22"/>
                </w:rPr>
                <w:t>susceptibility maps</w:t>
              </w:r>
            </w:hyperlink>
            <w:r w:rsidRPr="009761E8">
              <w:rPr>
                <w:rFonts w:asciiTheme="minorHAnsi" w:hAnsiTheme="minorHAnsi" w:cstheme="minorHAnsi"/>
                <w:sz w:val="22"/>
              </w:rPr>
              <w:t xml:space="preserve">, </w:t>
            </w:r>
            <w:hyperlink r:id="rId168" w:history="1">
              <w:r w:rsidRPr="009761E8">
                <w:rPr>
                  <w:rStyle w:val="Hyperlink"/>
                  <w:rFonts w:asciiTheme="minorHAnsi" w:hAnsiTheme="minorHAnsi" w:cstheme="minorHAnsi"/>
                  <w:sz w:val="22"/>
                </w:rPr>
                <w:t>educational brochures</w:t>
              </w:r>
            </w:hyperlink>
            <w:r w:rsidRPr="009761E8">
              <w:rPr>
                <w:rFonts w:asciiTheme="minorHAnsi" w:hAnsiTheme="minorHAnsi" w:cstheme="minorHAnsi"/>
                <w:sz w:val="22"/>
              </w:rPr>
              <w:t xml:space="preserve">, </w:t>
            </w:r>
            <w:hyperlink r:id="rId169" w:history="1">
              <w:r w:rsidRPr="009761E8">
                <w:rPr>
                  <w:rStyle w:val="Hyperlink"/>
                  <w:rFonts w:asciiTheme="minorHAnsi" w:hAnsiTheme="minorHAnsi" w:cstheme="minorHAnsi"/>
                  <w:sz w:val="22"/>
                </w:rPr>
                <w:t>methodology papers</w:t>
              </w:r>
            </w:hyperlink>
            <w:r w:rsidRPr="009761E8">
              <w:rPr>
                <w:rFonts w:asciiTheme="minorHAnsi" w:hAnsiTheme="minorHAnsi" w:cstheme="minorHAnsi"/>
                <w:sz w:val="22"/>
              </w:rPr>
              <w:t xml:space="preserve">, </w:t>
            </w:r>
            <w:hyperlink r:id="rId170" w:history="1">
              <w:r w:rsidRPr="009761E8">
                <w:rPr>
                  <w:rStyle w:val="Hyperlink"/>
                  <w:rFonts w:asciiTheme="minorHAnsi" w:hAnsiTheme="minorHAnsi" w:cstheme="minorHAnsi"/>
                  <w:sz w:val="22"/>
                </w:rPr>
                <w:t>GIS data</w:t>
              </w:r>
            </w:hyperlink>
            <w:r w:rsidRPr="009761E8">
              <w:rPr>
                <w:rFonts w:asciiTheme="minorHAnsi" w:hAnsiTheme="minorHAnsi" w:cstheme="minorHAnsi"/>
                <w:sz w:val="22"/>
              </w:rPr>
              <w:t xml:space="preserve">, </w:t>
            </w:r>
            <w:hyperlink r:id="rId171" w:history="1">
              <w:r w:rsidRPr="009761E8">
                <w:rPr>
                  <w:rStyle w:val="Hyperlink"/>
                  <w:rFonts w:asciiTheme="minorHAnsi" w:hAnsiTheme="minorHAnsi" w:cstheme="minorHAnsi"/>
                  <w:sz w:val="22"/>
                </w:rPr>
                <w:t>community risk assessment tables</w:t>
              </w:r>
            </w:hyperlink>
            <w:r w:rsidRPr="009761E8">
              <w:rPr>
                <w:rFonts w:asciiTheme="minorHAnsi" w:hAnsiTheme="minorHAnsi" w:cstheme="minorHAnsi"/>
                <w:sz w:val="22"/>
              </w:rPr>
              <w:t xml:space="preserve">, </w:t>
            </w:r>
            <w:hyperlink r:id="rId172" w:history="1">
              <w:r w:rsidRPr="009761E8">
                <w:rPr>
                  <w:rStyle w:val="Hyperlink"/>
                  <w:rFonts w:asciiTheme="minorHAnsi" w:hAnsiTheme="minorHAnsi" w:cstheme="minorHAnsi"/>
                  <w:sz w:val="22"/>
                </w:rPr>
                <w:t>graphics</w:t>
              </w:r>
            </w:hyperlink>
            <w:r w:rsidRPr="009761E8">
              <w:rPr>
                <w:rFonts w:asciiTheme="minorHAnsi" w:hAnsiTheme="minorHAnsi" w:cstheme="minorHAnsi"/>
                <w:sz w:val="22"/>
              </w:rPr>
              <w:t>, etc.</w:t>
            </w:r>
          </w:p>
          <w:p w14:paraId="3DD9542C"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p w14:paraId="557EF2FA"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Outreach Materials:</w:t>
            </w:r>
          </w:p>
          <w:p w14:paraId="023C363E"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Brochures</w:t>
            </w:r>
          </w:p>
          <w:p w14:paraId="5AF99EB2"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b/>
                <w:sz w:val="22"/>
              </w:rPr>
            </w:pPr>
            <w:r w:rsidRPr="009761E8">
              <w:rPr>
                <w:rFonts w:asciiTheme="minorHAnsi" w:hAnsiTheme="minorHAnsi" w:cstheme="minorHAnsi"/>
                <w:sz w:val="22"/>
              </w:rPr>
              <w:t xml:space="preserve">Community:  </w:t>
            </w:r>
            <w:hyperlink r:id="rId173" w:history="1">
              <w:r w:rsidRPr="009761E8">
                <w:rPr>
                  <w:rStyle w:val="Hyperlink"/>
                  <w:rFonts w:asciiTheme="minorHAnsi" w:hAnsiTheme="minorHAnsi" w:cstheme="minorHAnsi"/>
                  <w:sz w:val="22"/>
                </w:rPr>
                <w:t>Mitigating Landslide Risk through Planning</w:t>
              </w:r>
            </w:hyperlink>
          </w:p>
          <w:p w14:paraId="3549F905"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sz w:val="22"/>
              </w:rPr>
            </w:pPr>
            <w:r w:rsidRPr="009761E8">
              <w:rPr>
                <w:rFonts w:asciiTheme="minorHAnsi" w:hAnsiTheme="minorHAnsi" w:cstheme="minorHAnsi"/>
                <w:sz w:val="22"/>
              </w:rPr>
              <w:t xml:space="preserve">Homeowner:  </w:t>
            </w:r>
            <w:hyperlink r:id="rId174" w:history="1">
              <w:r w:rsidRPr="009761E8">
                <w:rPr>
                  <w:rStyle w:val="Hyperlink"/>
                  <w:rFonts w:asciiTheme="minorHAnsi" w:hAnsiTheme="minorHAnsi" w:cstheme="minorHAnsi"/>
                  <w:sz w:val="22"/>
                </w:rPr>
                <w:t>Recognizing Landslide Risk on Your Property</w:t>
              </w:r>
            </w:hyperlink>
          </w:p>
          <w:p w14:paraId="71E303F0"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Story Maps</w:t>
            </w:r>
          </w:p>
          <w:p w14:paraId="2D1B0733" w14:textId="77777777" w:rsidR="009761E8" w:rsidRPr="009761E8" w:rsidRDefault="006C3D99" w:rsidP="00485286">
            <w:pPr>
              <w:numPr>
                <w:ilvl w:val="1"/>
                <w:numId w:val="3"/>
              </w:numPr>
              <w:tabs>
                <w:tab w:val="clear" w:pos="720"/>
                <w:tab w:val="clear" w:pos="1440"/>
                <w:tab w:val="clear" w:pos="6480"/>
              </w:tabs>
              <w:ind w:left="691"/>
              <w:contextualSpacing/>
              <w:rPr>
                <w:rFonts w:asciiTheme="minorHAnsi" w:hAnsiTheme="minorHAnsi" w:cstheme="minorHAnsi"/>
                <w:b/>
                <w:sz w:val="22"/>
              </w:rPr>
            </w:pPr>
            <w:hyperlink r:id="rId175" w:history="1">
              <w:r w:rsidR="009761E8" w:rsidRPr="009761E8">
                <w:rPr>
                  <w:rStyle w:val="Hyperlink"/>
                  <w:rFonts w:asciiTheme="minorHAnsi" w:hAnsiTheme="minorHAnsi" w:cstheme="minorHAnsi"/>
                  <w:sz w:val="22"/>
                </w:rPr>
                <w:t>Causes of Landslides in Mountain State</w:t>
              </w:r>
            </w:hyperlink>
          </w:p>
          <w:p w14:paraId="00EFF07F" w14:textId="77777777" w:rsidR="009761E8" w:rsidRPr="009761E8" w:rsidRDefault="006C3D99" w:rsidP="00485286">
            <w:pPr>
              <w:numPr>
                <w:ilvl w:val="1"/>
                <w:numId w:val="3"/>
              </w:numPr>
              <w:ind w:left="691"/>
              <w:contextualSpacing/>
              <w:rPr>
                <w:rFonts w:asciiTheme="minorHAnsi" w:hAnsiTheme="minorHAnsi" w:cstheme="minorHAnsi"/>
                <w:sz w:val="22"/>
              </w:rPr>
            </w:pPr>
            <w:hyperlink r:id="rId176" w:history="1">
              <w:r w:rsidR="009761E8" w:rsidRPr="009761E8">
                <w:rPr>
                  <w:rStyle w:val="Hyperlink"/>
                  <w:rFonts w:asciiTheme="minorHAnsi" w:hAnsiTheme="minorHAnsi" w:cstheme="minorHAnsi"/>
                  <w:sz w:val="22"/>
                </w:rPr>
                <w:t>WV Landslides and Slide-Prone Areas, WVGES 1976</w:t>
              </w:r>
            </w:hyperlink>
          </w:p>
          <w:p w14:paraId="0FE9D7C2" w14:textId="77777777" w:rsidR="009761E8" w:rsidRPr="009761E8" w:rsidRDefault="009761E8" w:rsidP="00485286">
            <w:pPr>
              <w:contextualSpacing/>
              <w:rPr>
                <w:rFonts w:asciiTheme="minorHAnsi" w:hAnsiTheme="minorHAnsi" w:cstheme="minorHAnsi"/>
                <w:sz w:val="22"/>
              </w:rPr>
            </w:pPr>
          </w:p>
          <w:p w14:paraId="1906F9FB" w14:textId="77777777" w:rsidR="009761E8" w:rsidRPr="009761E8" w:rsidRDefault="009761E8" w:rsidP="00485286">
            <w:pPr>
              <w:contextualSpacing/>
              <w:rPr>
                <w:rFonts w:asciiTheme="minorHAnsi" w:hAnsiTheme="minorHAnsi" w:cstheme="minorHAnsi"/>
                <w:sz w:val="22"/>
              </w:rPr>
            </w:pPr>
            <w:r w:rsidRPr="009761E8">
              <w:rPr>
                <w:rFonts w:asciiTheme="minorHAnsi" w:hAnsiTheme="minorHAnsi" w:cstheme="minorHAnsi"/>
                <w:b/>
                <w:sz w:val="22"/>
              </w:rPr>
              <w:t>Presentations:</w:t>
            </w:r>
            <w:r w:rsidRPr="009761E8">
              <w:rPr>
                <w:rFonts w:asciiTheme="minorHAnsi" w:hAnsiTheme="minorHAnsi" w:cstheme="minorHAnsi"/>
                <w:sz w:val="22"/>
              </w:rPr>
              <w:t xml:space="preserve"> </w:t>
            </w:r>
          </w:p>
          <w:p w14:paraId="3BB0E29F" w14:textId="77777777" w:rsidR="009761E8" w:rsidRPr="009761E8" w:rsidRDefault="009761E8" w:rsidP="00485286">
            <w:pPr>
              <w:pStyle w:val="ListParagraph"/>
              <w:numPr>
                <w:ilvl w:val="0"/>
                <w:numId w:val="33"/>
              </w:numPr>
              <w:contextualSpacing/>
              <w:rPr>
                <w:rFonts w:asciiTheme="minorHAnsi" w:hAnsiTheme="minorHAnsi" w:cstheme="minorHAnsi"/>
                <w:sz w:val="22"/>
              </w:rPr>
            </w:pPr>
            <w:r w:rsidRPr="009761E8">
              <w:rPr>
                <w:rFonts w:asciiTheme="minorHAnsi" w:hAnsiTheme="minorHAnsi" w:cstheme="minorHAnsi"/>
                <w:sz w:val="22"/>
              </w:rPr>
              <w:t xml:space="preserve">Landslide Risk Assessment (April 2022) </w:t>
            </w:r>
            <w:hyperlink r:id="rId177"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78" w:history="1">
              <w:r w:rsidRPr="009761E8">
                <w:rPr>
                  <w:rStyle w:val="Hyperlink"/>
                  <w:rFonts w:asciiTheme="minorHAnsi" w:hAnsiTheme="minorHAnsi" w:cstheme="minorHAnsi"/>
                  <w:sz w:val="22"/>
                </w:rPr>
                <w:t>PPTX</w:t>
              </w:r>
            </w:hyperlink>
            <w:r w:rsidRPr="009761E8">
              <w:rPr>
                <w:rFonts w:asciiTheme="minorHAnsi" w:hAnsiTheme="minorHAnsi" w:cstheme="minorHAnsi"/>
                <w:sz w:val="22"/>
              </w:rPr>
              <w:t xml:space="preserve"> </w:t>
            </w:r>
          </w:p>
          <w:p w14:paraId="0BF2B416" w14:textId="77777777" w:rsidR="009761E8" w:rsidRPr="009761E8" w:rsidRDefault="009761E8" w:rsidP="00485286">
            <w:pPr>
              <w:pStyle w:val="ListParagraph"/>
              <w:numPr>
                <w:ilvl w:val="0"/>
                <w:numId w:val="33"/>
              </w:numPr>
              <w:contextualSpacing/>
              <w:rPr>
                <w:rFonts w:asciiTheme="minorHAnsi" w:hAnsiTheme="minorHAnsi" w:cstheme="minorHAnsi"/>
                <w:sz w:val="22"/>
              </w:rPr>
            </w:pPr>
            <w:r w:rsidRPr="009761E8">
              <w:rPr>
                <w:rFonts w:asciiTheme="minorHAnsi" w:hAnsiTheme="minorHAnsi" w:cstheme="minorHAnsi"/>
                <w:sz w:val="22"/>
              </w:rPr>
              <w:t xml:space="preserve">GSA Poster Kite et al. (2021) </w:t>
            </w:r>
            <w:hyperlink r:id="rId179"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80" w:history="1">
              <w:r w:rsidRPr="009761E8">
                <w:rPr>
                  <w:rStyle w:val="Hyperlink"/>
                  <w:rFonts w:asciiTheme="minorHAnsi" w:hAnsiTheme="minorHAnsi" w:cstheme="minorHAnsi"/>
                  <w:sz w:val="22"/>
                </w:rPr>
                <w:t>PPTX</w:t>
              </w:r>
            </w:hyperlink>
          </w:p>
          <w:p w14:paraId="78F36257"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p w14:paraId="2C10A635"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tc>
        <w:tc>
          <w:tcPr>
            <w:tcW w:w="1060" w:type="dxa"/>
          </w:tcPr>
          <w:p w14:paraId="15C509CF" w14:textId="77777777" w:rsidR="009761E8" w:rsidRPr="00527658" w:rsidRDefault="009761E8" w:rsidP="009761E8">
            <w:pPr>
              <w:tabs>
                <w:tab w:val="clear" w:pos="720"/>
                <w:tab w:val="clear" w:pos="1440"/>
                <w:tab w:val="clear" w:pos="6480"/>
              </w:tabs>
              <w:rPr>
                <w:rFonts w:asciiTheme="minorHAnsi" w:hAnsiTheme="minorHAnsi"/>
                <w:sz w:val="22"/>
              </w:rPr>
            </w:pPr>
          </w:p>
        </w:tc>
      </w:tr>
    </w:tbl>
    <w:p w14:paraId="41E79706" w14:textId="77777777" w:rsidR="009761E8" w:rsidRPr="00A66349" w:rsidRDefault="009761E8" w:rsidP="009761E8">
      <w:pPr>
        <w:pStyle w:val="Header"/>
        <w:tabs>
          <w:tab w:val="clear" w:pos="4320"/>
          <w:tab w:val="clear" w:pos="8640"/>
          <w:tab w:val="left" w:pos="720"/>
          <w:tab w:val="left" w:pos="1440"/>
          <w:tab w:val="left" w:pos="6480"/>
        </w:tabs>
        <w:rPr>
          <w:rFonts w:asciiTheme="minorHAnsi" w:hAnsiTheme="minorHAnsi"/>
          <w:sz w:val="22"/>
          <w:szCs w:val="22"/>
        </w:rPr>
      </w:pPr>
    </w:p>
    <w:p w14:paraId="6C998FB4" w14:textId="77777777" w:rsidR="009761E8" w:rsidRPr="00A66349" w:rsidRDefault="009761E8" w:rsidP="009761E8">
      <w:pPr>
        <w:pStyle w:val="Header"/>
        <w:tabs>
          <w:tab w:val="clear" w:pos="4320"/>
          <w:tab w:val="clear" w:pos="8640"/>
          <w:tab w:val="left" w:pos="720"/>
          <w:tab w:val="left" w:pos="1440"/>
          <w:tab w:val="left" w:pos="6480"/>
        </w:tabs>
        <w:rPr>
          <w:rFonts w:asciiTheme="minorHAnsi" w:hAnsiTheme="minorHAnsi"/>
          <w:sz w:val="22"/>
          <w:szCs w:val="22"/>
        </w:rPr>
      </w:pPr>
    </w:p>
    <w:p w14:paraId="5A2AD404" w14:textId="77777777" w:rsidR="006370D8" w:rsidRDefault="006370D8">
      <w:pPr>
        <w:tabs>
          <w:tab w:val="clear" w:pos="720"/>
          <w:tab w:val="clear" w:pos="1440"/>
          <w:tab w:val="clear" w:pos="6480"/>
        </w:tabs>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38147F63"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0567BBF4" w14:textId="77777777" w:rsidR="006370D8" w:rsidRPr="00C564EE" w:rsidRDefault="006370D8" w:rsidP="006370D8">
      <w:pPr>
        <w:pStyle w:val="Heading1"/>
      </w:pPr>
      <w:bookmarkStart w:id="3" w:name="_Toc114230658"/>
      <w:r>
        <w:t>DATA DEVELOPMENT DELIVERABLES</w:t>
      </w:r>
      <w:bookmarkEnd w:id="3"/>
    </w:p>
    <w:p w14:paraId="77A241F3" w14:textId="77777777" w:rsidR="006370D8" w:rsidRDefault="006370D8"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26C8FDF7" w14:textId="79A04606" w:rsidR="00AD27C6" w:rsidRDefault="006370D8" w:rsidP="006370D8">
      <w:pPr>
        <w:rPr>
          <w:rFonts w:asciiTheme="minorHAnsi" w:hAnsiTheme="minorHAnsi" w:cstheme="minorHAnsi"/>
          <w:sz w:val="22"/>
          <w:szCs w:val="22"/>
        </w:rPr>
      </w:pPr>
      <w:r w:rsidRPr="006370D8">
        <w:rPr>
          <w:rFonts w:asciiTheme="minorHAnsi" w:hAnsiTheme="minorHAnsi" w:cstheme="minorHAnsi"/>
          <w:b/>
          <w:sz w:val="22"/>
          <w:szCs w:val="22"/>
        </w:rPr>
        <w:t xml:space="preserve">Table </w:t>
      </w:r>
      <w:r>
        <w:rPr>
          <w:rFonts w:asciiTheme="minorHAnsi" w:hAnsiTheme="minorHAnsi" w:cstheme="minorHAnsi"/>
          <w:b/>
          <w:sz w:val="22"/>
          <w:szCs w:val="22"/>
        </w:rPr>
        <w:t>D-1</w:t>
      </w:r>
      <w:r w:rsidRPr="006370D8">
        <w:rPr>
          <w:rFonts w:asciiTheme="minorHAnsi" w:hAnsiTheme="minorHAnsi" w:cstheme="minorHAnsi"/>
          <w:sz w:val="22"/>
          <w:szCs w:val="22"/>
        </w:rPr>
        <w:t xml:space="preserve">.  </w:t>
      </w:r>
      <w:r w:rsidR="00127619">
        <w:rPr>
          <w:rFonts w:asciiTheme="minorHAnsi" w:hAnsiTheme="minorHAnsi" w:cstheme="minorHAnsi"/>
          <w:sz w:val="22"/>
          <w:szCs w:val="22"/>
        </w:rPr>
        <w:t>DATA DEVELOPMENT Products and Deliverables</w:t>
      </w:r>
      <w:r w:rsidRPr="006370D8">
        <w:rPr>
          <w:rFonts w:asciiTheme="minorHAnsi" w:hAnsiTheme="minorHAnsi" w:cstheme="minorHAnsi"/>
          <w:sz w:val="22"/>
          <w:szCs w:val="22"/>
        </w:rPr>
        <w:t xml:space="preserve"> </w:t>
      </w:r>
      <w:r w:rsidR="00485286">
        <w:rPr>
          <w:rFonts w:asciiTheme="minorHAnsi" w:hAnsiTheme="minorHAnsi" w:cstheme="minorHAnsi"/>
          <w:sz w:val="22"/>
          <w:szCs w:val="22"/>
        </w:rPr>
        <w:br/>
      </w:r>
    </w:p>
    <w:tbl>
      <w:tblPr>
        <w:tblStyle w:val="TableGrid1"/>
        <w:tblW w:w="0" w:type="auto"/>
        <w:tblLook w:val="04A0" w:firstRow="1" w:lastRow="0" w:firstColumn="1" w:lastColumn="0" w:noHBand="0" w:noVBand="1"/>
      </w:tblPr>
      <w:tblGrid>
        <w:gridCol w:w="1525"/>
        <w:gridCol w:w="6812"/>
        <w:gridCol w:w="1013"/>
      </w:tblGrid>
      <w:tr w:rsidR="00AD27C6" w:rsidRPr="006370D8" w14:paraId="54C993FC" w14:textId="77777777" w:rsidTr="00717FE7">
        <w:trPr>
          <w:tblHeader/>
        </w:trPr>
        <w:tc>
          <w:tcPr>
            <w:tcW w:w="1525" w:type="dxa"/>
            <w:shd w:val="clear" w:color="auto" w:fill="833C0B" w:themeFill="accent2" w:themeFillShade="80"/>
          </w:tcPr>
          <w:p w14:paraId="14622928" w14:textId="77777777" w:rsidR="00AD27C6" w:rsidRPr="006370D8" w:rsidRDefault="00AD27C6" w:rsidP="00717FE7">
            <w:pPr>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Task</w:t>
            </w:r>
          </w:p>
        </w:tc>
        <w:tc>
          <w:tcPr>
            <w:tcW w:w="6812" w:type="dxa"/>
            <w:shd w:val="clear" w:color="auto" w:fill="833C0B" w:themeFill="accent2" w:themeFillShade="80"/>
          </w:tcPr>
          <w:p w14:paraId="14D18D0B" w14:textId="77777777" w:rsidR="00AD27C6" w:rsidRPr="006370D8" w:rsidRDefault="00AD27C6" w:rsidP="00717FE7">
            <w:pPr>
              <w:jc w:val="center"/>
              <w:rPr>
                <w:rFonts w:asciiTheme="minorHAnsi" w:hAnsiTheme="minorHAnsi" w:cstheme="minorHAnsi"/>
                <w:b/>
                <w:color w:val="FFFFFF" w:themeColor="background1"/>
                <w:sz w:val="22"/>
              </w:rPr>
            </w:pPr>
            <w:r w:rsidRPr="006370D8">
              <w:rPr>
                <w:rFonts w:asciiTheme="minorHAnsi" w:hAnsiTheme="minorHAnsi" w:cstheme="minorHAnsi"/>
                <w:b/>
                <w:color w:val="FFFFFF" w:themeColor="background1"/>
                <w:sz w:val="22"/>
              </w:rPr>
              <w:t>Task Description</w:t>
            </w:r>
          </w:p>
        </w:tc>
        <w:tc>
          <w:tcPr>
            <w:tcW w:w="1013" w:type="dxa"/>
            <w:shd w:val="clear" w:color="auto" w:fill="833C0B" w:themeFill="accent2" w:themeFillShade="80"/>
          </w:tcPr>
          <w:p w14:paraId="461CAA99" w14:textId="77777777" w:rsidR="00AD27C6" w:rsidRPr="006370D8" w:rsidRDefault="00AD27C6" w:rsidP="00717FE7">
            <w:pPr>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Goal</w:t>
            </w:r>
          </w:p>
        </w:tc>
      </w:tr>
      <w:tr w:rsidR="00AD27C6" w:rsidRPr="006370D8" w14:paraId="385A25BA" w14:textId="77777777" w:rsidTr="00717FE7">
        <w:trPr>
          <w:trHeight w:val="3815"/>
        </w:trPr>
        <w:tc>
          <w:tcPr>
            <w:tcW w:w="1525" w:type="dxa"/>
          </w:tcPr>
          <w:p w14:paraId="543F13AC"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Create Statewide Building Inventory</w:t>
            </w:r>
          </w:p>
        </w:tc>
        <w:tc>
          <w:tcPr>
            <w:tcW w:w="6812" w:type="dxa"/>
          </w:tcPr>
          <w:p w14:paraId="12E28142" w14:textId="77777777" w:rsidR="00AD27C6" w:rsidRDefault="00AD27C6" w:rsidP="00717FE7">
            <w:pPr>
              <w:rPr>
                <w:rFonts w:asciiTheme="minorHAnsi" w:hAnsiTheme="minorHAnsi" w:cstheme="minorHAnsi"/>
                <w:sz w:val="22"/>
              </w:rPr>
            </w:pPr>
            <w:r w:rsidRPr="009761E8">
              <w:rPr>
                <w:rFonts w:asciiTheme="minorHAnsi" w:hAnsiTheme="minorHAnsi" w:cstheme="minorHAnsi"/>
                <w:b/>
                <w:sz w:val="22"/>
                <w:highlight w:val="yellow"/>
              </w:rPr>
              <w:t xml:space="preserve">TASK 1: [Statewide Building Inventory] – </w:t>
            </w:r>
            <w:r w:rsidRPr="009761E8">
              <w:rPr>
                <w:rFonts w:asciiTheme="minorHAnsi" w:hAnsiTheme="minorHAnsi" w:cstheme="minorHAnsi"/>
                <w:sz w:val="22"/>
                <w:highlight w:val="yellow"/>
              </w:rPr>
              <w:t xml:space="preserve">Create a </w:t>
            </w:r>
            <w:r w:rsidRPr="009761E8">
              <w:rPr>
                <w:rFonts w:asciiTheme="minorHAnsi" w:hAnsiTheme="minorHAnsi" w:cstheme="minorHAnsi"/>
                <w:i/>
                <w:sz w:val="22"/>
                <w:highlight w:val="yellow"/>
              </w:rPr>
              <w:t>structure-level inventory</w:t>
            </w:r>
            <w:r w:rsidRPr="009761E8">
              <w:rPr>
                <w:rFonts w:asciiTheme="minorHAnsi" w:hAnsiTheme="minorHAnsi" w:cstheme="minorHAnsi"/>
                <w:sz w:val="22"/>
                <w:highlight w:val="yellow"/>
              </w:rPr>
              <w:t xml:space="preserve"> of all buildings and facilities exposed to multi-hazards.  The inventory includes each building’s replacement or resell value and allows for site-specific risk analysis.</w:t>
            </w:r>
            <w:r w:rsidRPr="009761E8">
              <w:rPr>
                <w:rFonts w:asciiTheme="minorHAnsi" w:hAnsiTheme="minorHAnsi" w:cstheme="minorHAnsi"/>
                <w:sz w:val="22"/>
              </w:rPr>
              <w:t xml:space="preserve">  </w:t>
            </w:r>
          </w:p>
          <w:p w14:paraId="1685774D" w14:textId="77777777" w:rsidR="00AD27C6" w:rsidRDefault="00AD27C6" w:rsidP="00717FE7">
            <w:pPr>
              <w:rPr>
                <w:rFonts w:asciiTheme="minorHAnsi" w:hAnsiTheme="minorHAnsi" w:cstheme="minorHAnsi"/>
                <w:sz w:val="22"/>
              </w:rPr>
            </w:pPr>
          </w:p>
          <w:p w14:paraId="193E92E7" w14:textId="77777777" w:rsidR="00AD27C6" w:rsidRPr="00D90468" w:rsidRDefault="00AD27C6" w:rsidP="00717FE7">
            <w:pPr>
              <w:rPr>
                <w:rFonts w:asciiTheme="minorHAnsi" w:hAnsiTheme="minorHAnsi" w:cstheme="minorHAnsi"/>
                <w:sz w:val="22"/>
              </w:rPr>
            </w:pPr>
            <w:r w:rsidRPr="00D90468">
              <w:rPr>
                <w:rFonts w:asciiTheme="minorHAnsi" w:hAnsiTheme="minorHAnsi" w:cstheme="minorHAnsi"/>
                <w:sz w:val="22"/>
              </w:rPr>
              <w:t xml:space="preserve">Created a </w:t>
            </w:r>
            <w:r w:rsidRPr="00D90468">
              <w:rPr>
                <w:rFonts w:asciiTheme="minorHAnsi" w:hAnsiTheme="minorHAnsi" w:cstheme="minorHAnsi"/>
                <w:i/>
                <w:sz w:val="22"/>
              </w:rPr>
              <w:t>structure-level inventory</w:t>
            </w:r>
            <w:r w:rsidRPr="00D90468">
              <w:rPr>
                <w:rFonts w:asciiTheme="minorHAnsi" w:hAnsiTheme="minorHAnsi" w:cstheme="minorHAnsi"/>
                <w:sz w:val="22"/>
              </w:rPr>
              <w:t xml:space="preserve"> of all buildings and facilities exposed to multi-hazards.  A more detailed inventory was created of at-risk structures in the floodplain.  The building inventories include building occupancy and replacement values of every structure in the State.  </w:t>
            </w:r>
          </w:p>
          <w:p w14:paraId="109657CD" w14:textId="77777777" w:rsidR="00AD27C6" w:rsidRPr="009761E8" w:rsidRDefault="00AD27C6" w:rsidP="00717FE7">
            <w:pPr>
              <w:rPr>
                <w:rFonts w:asciiTheme="minorHAnsi" w:hAnsiTheme="minorHAnsi" w:cstheme="minorHAnsi"/>
                <w:sz w:val="22"/>
              </w:rPr>
            </w:pPr>
          </w:p>
          <w:p w14:paraId="72B30991"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COMMUNITY-WIDE BUILDING INVENTORY.   For landslide hazards that affect the entire community area (unlike flood hazard which is limited to the floodplain area), total building counts and building replacement values were computed for the entire geographic area of the communities.  When computing the number of structures and building exposure values susceptible to landslides, the Statewide Addressing and Mapping System (SAMS) Database and WV Property Tax Database were utilized.  The addressing database provides the site point location while the tax assessment database provides the building value and occupancy class.  The </w:t>
            </w:r>
            <w:hyperlink r:id="rId181" w:history="1">
              <w:r w:rsidRPr="009761E8">
                <w:rPr>
                  <w:rStyle w:val="Hyperlink"/>
                  <w:rFonts w:asciiTheme="minorHAnsi" w:hAnsiTheme="minorHAnsi" w:cstheme="minorHAnsi"/>
                  <w:sz w:val="22"/>
                </w:rPr>
                <w:t>communitywide tables</w:t>
              </w:r>
            </w:hyperlink>
            <w:r w:rsidRPr="009761E8">
              <w:rPr>
                <w:rFonts w:asciiTheme="minorHAnsi" w:hAnsiTheme="minorHAnsi" w:cstheme="minorHAnsi"/>
                <w:sz w:val="22"/>
              </w:rPr>
              <w:t xml:space="preserve"> can be used for other hazards as well for risk assessments.</w:t>
            </w:r>
          </w:p>
          <w:p w14:paraId="5983056C" w14:textId="77777777" w:rsidR="00AD27C6" w:rsidRPr="009761E8" w:rsidRDefault="00AD27C6" w:rsidP="00717FE7">
            <w:pPr>
              <w:rPr>
                <w:rFonts w:asciiTheme="minorHAnsi" w:hAnsiTheme="minorHAnsi" w:cstheme="minorHAnsi"/>
                <w:sz w:val="22"/>
              </w:rPr>
            </w:pPr>
          </w:p>
          <w:p w14:paraId="1273E2EB"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HIGH-RISK FLOODPLAIN BUILDING INVENTORY.  A detailed building inventory of all primary buildings was inventoried for all high-risk effective and advisory 1%-annual-chance floodplains in the State.  The spatial location and building characteristic (building value, occupancy class, first-floor height, etc.) were compiled and verified by GIS Specialists using the best-available GIS and tax assessment reference data.  Default building characteristics were updated annually from the WV Property Tax Database, while user-defined modified values were supplied for missing or incorrect assessment attributes.  A unique building identifier consisting of the parcel identifier and address number was assigned to every flood-risk structure for the management and reporting of building-level flood risk assessments.  Customized online tax assessment reports allowed GIS Specialists to identify one-to-many relationships for single parcels with multiple buildings.  Essential facilities, community assets, and other structures of significance were distinguished in the building-level flood risk inventory.  The buildings inventoried in the 1%-annual-chance floodplain are published on the RiskMAP View of the WV Flood Tool as well as community- and building-level tabular reports.</w:t>
            </w:r>
          </w:p>
          <w:p w14:paraId="02D50D51" w14:textId="77777777" w:rsidR="00AD27C6" w:rsidRPr="009761E8" w:rsidRDefault="00AD27C6" w:rsidP="00717FE7">
            <w:pPr>
              <w:rPr>
                <w:rFonts w:asciiTheme="minorHAnsi" w:hAnsiTheme="minorHAnsi" w:cstheme="minorHAnsi"/>
                <w:sz w:val="22"/>
              </w:rPr>
            </w:pPr>
          </w:p>
          <w:p w14:paraId="426C9BE4"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lastRenderedPageBreak/>
              <w:t>Developed a standardized, comprehensive building exposure inventory that includes critical facilities and community assets.</w:t>
            </w:r>
          </w:p>
          <w:p w14:paraId="5BA54DE6" w14:textId="77777777" w:rsidR="00AD27C6" w:rsidRPr="009761E8" w:rsidRDefault="00AD27C6" w:rsidP="00717FE7">
            <w:pPr>
              <w:numPr>
                <w:ilvl w:val="1"/>
                <w:numId w:val="26"/>
              </w:numPr>
              <w:ind w:left="785"/>
              <w:contextualSpacing/>
              <w:rPr>
                <w:rFonts w:asciiTheme="minorHAnsi" w:hAnsiTheme="minorHAnsi" w:cstheme="minorHAnsi"/>
                <w:sz w:val="22"/>
              </w:rPr>
            </w:pPr>
            <w:r w:rsidRPr="009761E8">
              <w:rPr>
                <w:rFonts w:asciiTheme="minorHAnsi" w:hAnsiTheme="minorHAnsi" w:cstheme="minorHAnsi"/>
                <w:b/>
                <w:bCs/>
                <w:color w:val="1F4E79" w:themeColor="accent1" w:themeShade="80"/>
                <w:sz w:val="22"/>
              </w:rPr>
              <w:t xml:space="preserve">Essential facilities </w:t>
            </w:r>
            <w:r w:rsidRPr="009761E8">
              <w:rPr>
                <w:rFonts w:asciiTheme="minorHAnsi" w:hAnsiTheme="minorHAnsi" w:cstheme="minorHAnsi"/>
                <w:sz w:val="22"/>
              </w:rPr>
              <w:t>provide critical services to the community and include police and fire stations, E-911 emergency operations centers, schools (often used as shelters), hospitals, and nursing homes.</w:t>
            </w:r>
          </w:p>
          <w:p w14:paraId="6FAA59C0" w14:textId="77777777" w:rsidR="00AD27C6" w:rsidRPr="009761E8" w:rsidRDefault="00AD27C6" w:rsidP="00717FE7">
            <w:pPr>
              <w:numPr>
                <w:ilvl w:val="1"/>
                <w:numId w:val="26"/>
              </w:numPr>
              <w:ind w:left="785"/>
              <w:contextualSpacing/>
              <w:rPr>
                <w:rFonts w:asciiTheme="minorHAnsi" w:hAnsiTheme="minorHAnsi" w:cstheme="minorHAnsi"/>
                <w:sz w:val="22"/>
              </w:rPr>
            </w:pPr>
            <w:r w:rsidRPr="009761E8">
              <w:rPr>
                <w:rFonts w:asciiTheme="minorHAnsi" w:hAnsiTheme="minorHAnsi" w:cstheme="minorHAnsi"/>
                <w:b/>
                <w:color w:val="1F4E79" w:themeColor="accent1" w:themeShade="80"/>
                <w:sz w:val="22"/>
              </w:rPr>
              <w:t>Community assets</w:t>
            </w:r>
            <w:r w:rsidRPr="009761E8">
              <w:rPr>
                <w:rFonts w:asciiTheme="minorHAnsi" w:hAnsiTheme="minorHAnsi" w:cstheme="minorHAnsi"/>
                <w:color w:val="1F4E79" w:themeColor="accent1" w:themeShade="80"/>
                <w:sz w:val="22"/>
              </w:rPr>
              <w:t xml:space="preserve"> </w:t>
            </w:r>
            <w:r w:rsidRPr="009761E8">
              <w:rPr>
                <w:rFonts w:asciiTheme="minorHAnsi" w:hAnsiTheme="minorHAnsi" w:cstheme="minorHAnsi"/>
                <w:sz w:val="22"/>
              </w:rPr>
              <w:t>are historical structures listed on the National Register of Historic Places, government facilities (federal, state, local), emergency medical services (EMS), religious organizations, utilities, educational facilities (not K-12 schools), or other buildings of significance.</w:t>
            </w:r>
          </w:p>
          <w:p w14:paraId="75421BD9"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t>Identified state-owned properties from tax assessment occupancy classes and business databases.</w:t>
            </w:r>
          </w:p>
          <w:p w14:paraId="043352D7"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t xml:space="preserve">Determined building replacement values from tax assessment, </w:t>
            </w:r>
            <w:r>
              <w:rPr>
                <w:rFonts w:asciiTheme="minorHAnsi" w:hAnsiTheme="minorHAnsi" w:cstheme="minorHAnsi"/>
                <w:sz w:val="22"/>
              </w:rPr>
              <w:t xml:space="preserve">the WV </w:t>
            </w:r>
            <w:r w:rsidRPr="004A13FF">
              <w:rPr>
                <w:rFonts w:asciiTheme="minorHAnsi" w:hAnsiTheme="minorHAnsi" w:cstheme="minorHAnsi"/>
                <w:sz w:val="22"/>
              </w:rPr>
              <w:t>Board of Risk and Insurance Management (BRIM)</w:t>
            </w:r>
            <w:r>
              <w:rPr>
                <w:rFonts w:asciiTheme="minorHAnsi" w:hAnsiTheme="minorHAnsi" w:cstheme="minorHAnsi"/>
                <w:sz w:val="22"/>
              </w:rPr>
              <w:t xml:space="preserve"> </w:t>
            </w:r>
            <w:r w:rsidRPr="009761E8">
              <w:rPr>
                <w:rFonts w:asciiTheme="minorHAnsi" w:hAnsiTheme="minorHAnsi" w:cstheme="minorHAnsi"/>
                <w:sz w:val="22"/>
              </w:rPr>
              <w:t>insurance database, and other available sources.</w:t>
            </w:r>
          </w:p>
          <w:p w14:paraId="3FFDB116" w14:textId="77777777" w:rsidR="00AD27C6" w:rsidRPr="009761E8" w:rsidRDefault="00AD27C6" w:rsidP="00717FE7">
            <w:pPr>
              <w:rPr>
                <w:rFonts w:asciiTheme="minorHAnsi" w:hAnsiTheme="minorHAnsi" w:cstheme="minorHAnsi"/>
                <w:sz w:val="22"/>
              </w:rPr>
            </w:pPr>
          </w:p>
          <w:p w14:paraId="027F6E90" w14:textId="468CA635"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Refer to this </w:t>
            </w:r>
            <w:hyperlink r:id="rId182" w:history="1">
              <w:r w:rsidRPr="009761E8">
                <w:rPr>
                  <w:rStyle w:val="Hyperlink"/>
                  <w:rFonts w:asciiTheme="minorHAnsi" w:hAnsiTheme="minorHAnsi" w:cstheme="minorHAnsi"/>
                  <w:sz w:val="22"/>
                </w:rPr>
                <w:t>directory</w:t>
              </w:r>
            </w:hyperlink>
            <w:r w:rsidRPr="009761E8">
              <w:rPr>
                <w:rFonts w:asciiTheme="minorHAnsi" w:hAnsiTheme="minorHAnsi" w:cstheme="minorHAnsi"/>
                <w:sz w:val="22"/>
              </w:rPr>
              <w:t xml:space="preserve"> for detailed documentation about the building inventory, which is part of </w:t>
            </w:r>
            <w:hyperlink r:id="rId183" w:history="1">
              <w:r w:rsidRPr="009761E8">
                <w:rPr>
                  <w:rStyle w:val="Hyperlink"/>
                  <w:rFonts w:asciiTheme="minorHAnsi" w:hAnsiTheme="minorHAnsi" w:cstheme="minorHAnsi"/>
                  <w:sz w:val="22"/>
                </w:rPr>
                <w:t>building level risk assessment cycle</w:t>
              </w:r>
            </w:hyperlink>
            <w:r w:rsidRPr="009761E8">
              <w:rPr>
                <w:rFonts w:asciiTheme="minorHAnsi" w:hAnsiTheme="minorHAnsi" w:cstheme="minorHAnsi"/>
                <w:sz w:val="22"/>
              </w:rPr>
              <w:t xml:space="preserve"> (BLRA) for generating structure-level damage loss estimates.  Also see Task 2 of the Flood Risk Assessment tasks.</w:t>
            </w:r>
          </w:p>
          <w:p w14:paraId="6DC14E6B" w14:textId="77777777" w:rsidR="00AD27C6" w:rsidRPr="009761E8" w:rsidRDefault="00AD27C6" w:rsidP="00717FE7">
            <w:pPr>
              <w:rPr>
                <w:rFonts w:asciiTheme="minorHAnsi" w:hAnsiTheme="minorHAnsi" w:cstheme="minorHAnsi"/>
                <w:sz w:val="22"/>
              </w:rPr>
            </w:pPr>
          </w:p>
          <w:p w14:paraId="2BEA6359" w14:textId="77777777" w:rsidR="00AD27C6" w:rsidRPr="009761E8" w:rsidRDefault="00AD27C6" w:rsidP="00717FE7">
            <w:pPr>
              <w:rPr>
                <w:rFonts w:asciiTheme="minorHAnsi" w:hAnsiTheme="minorHAnsi" w:cstheme="minorHAnsi"/>
                <w:sz w:val="22"/>
              </w:rPr>
            </w:pPr>
          </w:p>
        </w:tc>
        <w:tc>
          <w:tcPr>
            <w:tcW w:w="1013" w:type="dxa"/>
          </w:tcPr>
          <w:p w14:paraId="59F21D47"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D1</w:t>
            </w:r>
          </w:p>
        </w:tc>
      </w:tr>
      <w:tr w:rsidR="00AD27C6" w:rsidRPr="006370D8" w14:paraId="078080D4" w14:textId="77777777" w:rsidTr="00717FE7">
        <w:tc>
          <w:tcPr>
            <w:tcW w:w="1525" w:type="dxa"/>
          </w:tcPr>
          <w:p w14:paraId="756630DA"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Fill in Critical GIS Data Gaps for Quality Risk Assessments</w:t>
            </w:r>
          </w:p>
        </w:tc>
        <w:tc>
          <w:tcPr>
            <w:tcW w:w="6812" w:type="dxa"/>
          </w:tcPr>
          <w:p w14:paraId="6C6D04B1"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b/>
                <w:sz w:val="22"/>
                <w:highlight w:val="yellow"/>
              </w:rPr>
              <w:t>TASK 2: [Fill in GIS Data Gaps</w:t>
            </w:r>
            <w:r w:rsidRPr="009761E8">
              <w:rPr>
                <w:rFonts w:asciiTheme="minorHAnsi" w:hAnsiTheme="minorHAnsi" w:cstheme="minorHAnsi"/>
                <w:sz w:val="22"/>
                <w:highlight w:val="yellow"/>
              </w:rPr>
              <w:t>] – Fill in the GIS data gaps that are preventing West Virginia from achieving detailed hazard identification and quality risk assessments:  parcels, addresses, LiDAR, leaf-off imagery, and building specific datasets.</w:t>
            </w:r>
          </w:p>
          <w:p w14:paraId="2D59F0EA" w14:textId="77777777" w:rsidR="00AD27C6" w:rsidRPr="009761E8" w:rsidRDefault="00AD27C6" w:rsidP="00717FE7">
            <w:pPr>
              <w:contextualSpacing/>
              <w:rPr>
                <w:rFonts w:asciiTheme="minorHAnsi" w:hAnsiTheme="minorHAnsi" w:cstheme="minorHAnsi"/>
                <w:sz w:val="22"/>
              </w:rPr>
            </w:pPr>
          </w:p>
          <w:p w14:paraId="6E7C0929"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sz w:val="22"/>
              </w:rPr>
              <w:t>Completed all data development projects.  Numerous counties are still taking advantage of the final year of the statewide aerial imagery contract with no cost share required from the State or FEMA.</w:t>
            </w:r>
          </w:p>
          <w:p w14:paraId="27786707" w14:textId="77777777" w:rsidR="00AD27C6" w:rsidRPr="009761E8" w:rsidRDefault="00AD27C6" w:rsidP="00717FE7">
            <w:pPr>
              <w:contextualSpacing/>
              <w:rPr>
                <w:rFonts w:asciiTheme="minorHAnsi" w:hAnsiTheme="minorHAnsi" w:cstheme="minorHAnsi"/>
                <w:sz w:val="22"/>
              </w:rPr>
            </w:pPr>
          </w:p>
          <w:p w14:paraId="51153835"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STATEWIDE DATA CONTRACTS</w:t>
            </w:r>
          </w:p>
          <w:p w14:paraId="361A19BA"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State GIS Contracts:</w:t>
            </w:r>
            <w:r w:rsidRPr="009761E8">
              <w:rPr>
                <w:rFonts w:asciiTheme="minorHAnsi" w:hAnsiTheme="minorHAnsi" w:cstheme="minorHAnsi"/>
                <w:sz w:val="22"/>
              </w:rPr>
              <w:t xml:space="preserve">  Two state contracts through West Virginia University were established for aerial imagery, parcel, and addressing data development projects to fill </w:t>
            </w:r>
            <w:r>
              <w:rPr>
                <w:rFonts w:asciiTheme="minorHAnsi" w:hAnsiTheme="minorHAnsi" w:cstheme="minorHAnsi"/>
                <w:sz w:val="22"/>
              </w:rPr>
              <w:t xml:space="preserve">GIS </w:t>
            </w:r>
            <w:r w:rsidRPr="009761E8">
              <w:rPr>
                <w:rFonts w:asciiTheme="minorHAnsi" w:hAnsiTheme="minorHAnsi" w:cstheme="minorHAnsi"/>
                <w:sz w:val="22"/>
              </w:rPr>
              <w:t>data gaps that were preventing West Virginia from achieving detailed hazard identification and quality risk assessments.  Data development focused on setting up and executing statewide contracts for developing the following</w:t>
            </w:r>
            <w:r>
              <w:rPr>
                <w:rFonts w:asciiTheme="minorHAnsi" w:hAnsiTheme="minorHAnsi" w:cstheme="minorHAnsi"/>
                <w:sz w:val="22"/>
              </w:rPr>
              <w:t xml:space="preserve"> GIS</w:t>
            </w:r>
            <w:r w:rsidRPr="009761E8">
              <w:rPr>
                <w:rFonts w:asciiTheme="minorHAnsi" w:hAnsiTheme="minorHAnsi" w:cstheme="minorHAnsi"/>
                <w:sz w:val="22"/>
              </w:rPr>
              <w:t xml:space="preserve"> reference layers: aerial imagery, parcels, and addresses.  New QL2 LiDAR was purchased and provided by FEMA Region III. </w:t>
            </w:r>
          </w:p>
          <w:p w14:paraId="2259D18F" w14:textId="77777777" w:rsidR="00AD27C6" w:rsidRPr="009761E8" w:rsidRDefault="00AD27C6" w:rsidP="00717FE7">
            <w:pPr>
              <w:contextualSpacing/>
              <w:rPr>
                <w:rFonts w:asciiTheme="minorHAnsi" w:hAnsiTheme="minorHAnsi" w:cstheme="minorHAnsi"/>
                <w:sz w:val="22"/>
              </w:rPr>
            </w:pPr>
          </w:p>
          <w:p w14:paraId="6AC91E62"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Total Projects:</w:t>
            </w:r>
            <w:r w:rsidRPr="009761E8">
              <w:rPr>
                <w:rFonts w:asciiTheme="minorHAnsi" w:hAnsiTheme="minorHAnsi" w:cstheme="minorHAnsi"/>
                <w:sz w:val="22"/>
              </w:rPr>
              <w:t xml:space="preserve">   For West Virginia communities, a total of </w:t>
            </w:r>
            <w:hyperlink r:id="rId184" w:history="1">
              <w:r w:rsidRPr="009761E8">
                <w:rPr>
                  <w:rStyle w:val="Hyperlink"/>
                  <w:rFonts w:asciiTheme="minorHAnsi" w:hAnsiTheme="minorHAnsi" w:cstheme="minorHAnsi"/>
                  <w:sz w:val="22"/>
                </w:rPr>
                <w:t>45 distinctive data development projects</w:t>
              </w:r>
            </w:hyperlink>
            <w:r w:rsidRPr="009761E8">
              <w:rPr>
                <w:rFonts w:asciiTheme="minorHAnsi" w:hAnsiTheme="minorHAnsi" w:cstheme="minorHAnsi"/>
                <w:sz w:val="22"/>
              </w:rPr>
              <w:t xml:space="preserve"> were completed for improving leaf-off aerial imagery (30 unique counties; 41 total counties), parcels (7 counties), and E-911 addresses (8 communities).  Multiple counties took advantage of the aerial imagery contract by paying for imagery for more than one year, and thus increasing the total data development projects to 56.  </w:t>
            </w:r>
          </w:p>
          <w:p w14:paraId="409F81B9" w14:textId="77777777" w:rsidR="00AD27C6" w:rsidRPr="009761E8" w:rsidRDefault="00AD27C6" w:rsidP="00717FE7">
            <w:pPr>
              <w:pStyle w:val="ListParagraph"/>
              <w:rPr>
                <w:rFonts w:asciiTheme="minorHAnsi" w:hAnsiTheme="minorHAnsi" w:cstheme="minorHAnsi"/>
                <w:sz w:val="22"/>
              </w:rPr>
            </w:pPr>
          </w:p>
          <w:p w14:paraId="4240743E"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Total Cost:</w:t>
            </w:r>
            <w:r w:rsidRPr="009761E8">
              <w:rPr>
                <w:rFonts w:asciiTheme="minorHAnsi" w:hAnsiTheme="minorHAnsi" w:cstheme="minorHAnsi"/>
                <w:sz w:val="22"/>
              </w:rPr>
              <w:t xml:space="preserve">  The total cost of the data development projects was $1,406,528, with the FEMA obligated dollars $542,541 and the remaining county cost share 61% or $863,987.  </w:t>
            </w:r>
          </w:p>
          <w:p w14:paraId="3DB846CA" w14:textId="77777777" w:rsidR="00AD27C6" w:rsidRPr="009761E8" w:rsidRDefault="00AD27C6" w:rsidP="00717FE7">
            <w:pPr>
              <w:rPr>
                <w:rFonts w:asciiTheme="minorHAnsi" w:hAnsiTheme="minorHAnsi" w:cstheme="minorHAnsi"/>
                <w:b/>
                <w:sz w:val="22"/>
              </w:rPr>
            </w:pPr>
          </w:p>
          <w:p w14:paraId="61808C2C"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MOU Agreement:</w:t>
            </w:r>
            <w:r w:rsidRPr="009761E8">
              <w:rPr>
                <w:rFonts w:asciiTheme="minorHAnsi" w:hAnsiTheme="minorHAnsi" w:cstheme="minorHAnsi"/>
                <w:sz w:val="22"/>
              </w:rPr>
              <w:t xml:space="preserve">  A Memorandum of Understanding (MOU) was prepared and signed by each community.  A total of 56 MOU’s were created for all the projects that spanned the performance period of the grant.  The MOU detailed the data deliverables, specifications, costs, cost-share, responsibilities, timeline, and signatures of all the partners (GIS Vendor, WV GIS Technical Center, and Community). </w:t>
            </w:r>
          </w:p>
          <w:p w14:paraId="1B8E5731" w14:textId="77777777" w:rsidR="00AD27C6" w:rsidRPr="009761E8" w:rsidRDefault="00AD27C6" w:rsidP="00717FE7">
            <w:pPr>
              <w:pStyle w:val="ListParagraph"/>
              <w:rPr>
                <w:rFonts w:asciiTheme="minorHAnsi" w:hAnsiTheme="minorHAnsi" w:cstheme="minorHAnsi"/>
                <w:sz w:val="22"/>
              </w:rPr>
            </w:pPr>
          </w:p>
          <w:p w14:paraId="3EB3B929"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b/>
                <w:sz w:val="22"/>
              </w:rPr>
            </w:pPr>
            <w:r w:rsidRPr="009761E8">
              <w:rPr>
                <w:rFonts w:asciiTheme="minorHAnsi" w:hAnsiTheme="minorHAnsi" w:cstheme="minorHAnsi"/>
                <w:b/>
                <w:sz w:val="22"/>
              </w:rPr>
              <w:t>Data Development Documentation:</w:t>
            </w:r>
          </w:p>
          <w:p w14:paraId="0FD322E1" w14:textId="77777777" w:rsidR="00AD27C6" w:rsidRPr="009761E8" w:rsidRDefault="00AD27C6" w:rsidP="00717FE7">
            <w:pPr>
              <w:pStyle w:val="ListParagraph"/>
              <w:numPr>
                <w:ilvl w:val="1"/>
                <w:numId w:val="22"/>
              </w:numPr>
              <w:tabs>
                <w:tab w:val="clear" w:pos="720"/>
                <w:tab w:val="clear" w:pos="1440"/>
                <w:tab w:val="clear" w:pos="6480"/>
              </w:tabs>
              <w:ind w:left="706"/>
              <w:contextualSpacing/>
              <w:rPr>
                <w:rFonts w:asciiTheme="minorHAnsi" w:hAnsiTheme="minorHAnsi" w:cstheme="minorHAnsi"/>
                <w:sz w:val="22"/>
              </w:rPr>
            </w:pPr>
            <w:r w:rsidRPr="009761E8">
              <w:rPr>
                <w:rFonts w:asciiTheme="minorHAnsi" w:hAnsiTheme="minorHAnsi" w:cstheme="minorHAnsi"/>
                <w:sz w:val="22"/>
              </w:rPr>
              <w:t xml:space="preserve">TEIF/TEAL Data Development Report </w:t>
            </w:r>
            <w:hyperlink r:id="rId185" w:history="1">
              <w:r w:rsidRPr="009761E8">
                <w:rPr>
                  <w:rStyle w:val="Hyperlink"/>
                  <w:rFonts w:asciiTheme="minorHAnsi" w:hAnsiTheme="minorHAnsi" w:cstheme="minorHAnsi"/>
                  <w:sz w:val="22"/>
                </w:rPr>
                <w:t>PDF</w:t>
              </w:r>
            </w:hyperlink>
          </w:p>
          <w:p w14:paraId="31EDC211" w14:textId="77777777" w:rsidR="00AD27C6" w:rsidRPr="009761E8" w:rsidRDefault="00AD27C6" w:rsidP="00717FE7">
            <w:pPr>
              <w:pStyle w:val="ListParagraph"/>
              <w:numPr>
                <w:ilvl w:val="1"/>
                <w:numId w:val="22"/>
              </w:numPr>
              <w:tabs>
                <w:tab w:val="clear" w:pos="720"/>
                <w:tab w:val="clear" w:pos="1440"/>
                <w:tab w:val="clear" w:pos="6480"/>
              </w:tabs>
              <w:ind w:left="706"/>
              <w:contextualSpacing/>
              <w:rPr>
                <w:rFonts w:asciiTheme="minorHAnsi" w:hAnsiTheme="minorHAnsi" w:cstheme="minorHAnsi"/>
                <w:sz w:val="22"/>
              </w:rPr>
            </w:pPr>
            <w:r w:rsidRPr="009761E8">
              <w:rPr>
                <w:rFonts w:asciiTheme="minorHAnsi" w:hAnsiTheme="minorHAnsi" w:cstheme="minorHAnsi"/>
                <w:sz w:val="22"/>
              </w:rPr>
              <w:t xml:space="preserve">WV Flood Tool’s Reference Layers  </w:t>
            </w:r>
            <w:hyperlink r:id="rId186"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87" w:history="1">
              <w:r w:rsidRPr="009761E8">
                <w:rPr>
                  <w:rStyle w:val="Hyperlink"/>
                  <w:rFonts w:asciiTheme="minorHAnsi" w:hAnsiTheme="minorHAnsi" w:cstheme="minorHAnsi"/>
                  <w:sz w:val="22"/>
                </w:rPr>
                <w:t>PPTX</w:t>
              </w:r>
            </w:hyperlink>
            <w:r w:rsidRPr="009761E8">
              <w:rPr>
                <w:rFonts w:asciiTheme="minorHAnsi" w:hAnsiTheme="minorHAnsi" w:cstheme="minorHAnsi"/>
                <w:sz w:val="22"/>
              </w:rPr>
              <w:t xml:space="preserve"> </w:t>
            </w:r>
          </w:p>
          <w:p w14:paraId="093AE616" w14:textId="77777777" w:rsidR="00AD27C6" w:rsidRPr="009761E8" w:rsidRDefault="00AD27C6" w:rsidP="00717FE7">
            <w:pPr>
              <w:pStyle w:val="ListParagraph"/>
              <w:ind w:left="1440"/>
              <w:rPr>
                <w:rFonts w:asciiTheme="minorHAnsi" w:hAnsiTheme="minorHAnsi" w:cstheme="minorHAnsi"/>
                <w:sz w:val="22"/>
              </w:rPr>
            </w:pPr>
          </w:p>
          <w:p w14:paraId="3399A0A7"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 </w:t>
            </w:r>
          </w:p>
          <w:p w14:paraId="27B4E529"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AERIAL IMAGERY</w:t>
            </w:r>
          </w:p>
          <w:p w14:paraId="61C81C1A"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Current and high-resolution aerial imagery is required for identifying at-risk structures and for developing foundation framework layers to include E-911 addressable structures and parcels.  Aerial imagery is used throughout West Virginia to meet daily business needs. Imagery has many uses, including providing a common operating picture and accurately mapping the locations of natural and man-made features.</w:t>
            </w:r>
          </w:p>
          <w:p w14:paraId="54EAF2DA"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30 unique counties tapped into the contract and multiple counties took advantage of the contract more than once for a total of 41 county aerial imagery contracts (18,987 square miles).</w:t>
            </w:r>
          </w:p>
          <w:p w14:paraId="54737421"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Cost Share:</w:t>
            </w:r>
            <w:r w:rsidRPr="009761E8">
              <w:rPr>
                <w:rFonts w:asciiTheme="minorHAnsi" w:hAnsiTheme="minorHAnsi" w:cstheme="minorHAnsi"/>
                <w:sz w:val="22"/>
              </w:rPr>
              <w:t>  The total cost share by counties was 85% ($713K) while</w:t>
            </w:r>
            <w:r>
              <w:rPr>
                <w:rFonts w:asciiTheme="minorHAnsi" w:hAnsiTheme="minorHAnsi" w:cstheme="minorHAnsi"/>
                <w:sz w:val="22"/>
              </w:rPr>
              <w:t xml:space="preserve"> the</w:t>
            </w:r>
            <w:r w:rsidRPr="009761E8">
              <w:rPr>
                <w:rFonts w:asciiTheme="minorHAnsi" w:hAnsiTheme="minorHAnsi" w:cstheme="minorHAnsi"/>
                <w:sz w:val="22"/>
              </w:rPr>
              <w:t xml:space="preserve"> grant share was $124K. The entire aerial imagery cost with no county cost share contributions only had to be paid for two disadvantaged counties (Clay and Pendleton counties).  </w:t>
            </w:r>
          </w:p>
          <w:p w14:paraId="6C3AF525"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 Accomplished:  </w:t>
            </w:r>
            <w:r w:rsidRPr="009761E8">
              <w:rPr>
                <w:rFonts w:asciiTheme="minorHAnsi" w:hAnsiTheme="minorHAnsi" w:cstheme="minorHAnsi"/>
                <w:sz w:val="22"/>
              </w:rPr>
              <w:t>Replaced the legacy WV Sheriffs Association (2010-12) as the best available leaf-off imagery</w:t>
            </w:r>
          </w:p>
          <w:p w14:paraId="2CDB8082"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Aerial Imagery Contract:</w:t>
            </w:r>
            <w:r w:rsidRPr="009761E8">
              <w:rPr>
                <w:rFonts w:asciiTheme="minorHAnsi" w:hAnsiTheme="minorHAnsi" w:cstheme="minorHAnsi"/>
                <w:sz w:val="22"/>
              </w:rPr>
              <w:t xml:space="preserve">  In February 2019, a 4-year statewide contract (2019-22) through WVU Procurement was executed to provide bulk discounts for government agencies acquiring aerial imagery in West Virginia.  Thrasher Group was awarded the contract.  </w:t>
            </w:r>
          </w:p>
          <w:p w14:paraId="7BDDBCA3"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Flying Season:</w:t>
            </w:r>
            <w:r w:rsidRPr="009761E8">
              <w:rPr>
                <w:rFonts w:asciiTheme="minorHAnsi" w:hAnsiTheme="minorHAnsi" w:cstheme="minorHAnsi"/>
                <w:sz w:val="22"/>
              </w:rPr>
              <w:t xml:space="preserve">  The spring flying season was from late February to mid-April during leaf-out and no snow conditions.</w:t>
            </w:r>
          </w:p>
          <w:p w14:paraId="049AA903"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Spatial Resolution:</w:t>
            </w:r>
            <w:r w:rsidRPr="009761E8">
              <w:rPr>
                <w:rFonts w:asciiTheme="minorHAnsi" w:hAnsiTheme="minorHAnsi" w:cstheme="minorHAnsi"/>
                <w:sz w:val="22"/>
              </w:rPr>
              <w:t>  All counties were collected at 4-inch resolution except for Cabell (3”), Pendleton (6’”), and Randolph (6”) counties.</w:t>
            </w:r>
          </w:p>
          <w:p w14:paraId="3C528BDE"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Flyover Coverage:</w:t>
            </w:r>
            <w:r w:rsidRPr="009761E8">
              <w:rPr>
                <w:rFonts w:asciiTheme="minorHAnsi" w:hAnsiTheme="minorHAnsi" w:cstheme="minorHAnsi"/>
                <w:sz w:val="22"/>
              </w:rPr>
              <w:t xml:space="preserve">  A total of 18,987 square miles were flown from this state contract. </w:t>
            </w:r>
          </w:p>
          <w:p w14:paraId="45CC8AD5"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Unit Costs:</w:t>
            </w:r>
            <w:r w:rsidRPr="009761E8">
              <w:rPr>
                <w:rFonts w:asciiTheme="minorHAnsi" w:hAnsiTheme="minorHAnsi" w:cstheme="minorHAnsi"/>
                <w:sz w:val="22"/>
              </w:rPr>
              <w:t xml:space="preserve">  Aerial imagery could be purchased at four different pixel resolutions and over multiple budget cycles. Counties with limited funding qualified for grant cost-share.  A fixed unit price by resolution per square mile was negotiated with the vendor in which most </w:t>
            </w:r>
            <w:r w:rsidRPr="009761E8">
              <w:rPr>
                <w:rFonts w:asciiTheme="minorHAnsi" w:hAnsiTheme="minorHAnsi" w:cstheme="minorHAnsi"/>
                <w:sz w:val="22"/>
              </w:rPr>
              <w:lastRenderedPageBreak/>
              <w:t xml:space="preserve">counties chose 4-inch resolution at $45 per square mile, with some exceptions in which counties chose either 6-inch ($36 per square mile) or 3-inch ($62 per square mile).    </w:t>
            </w:r>
          </w:p>
          <w:p w14:paraId="52F6D649"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Non-Exclusive Contract:  </w:t>
            </w:r>
            <w:r w:rsidRPr="009761E8">
              <w:rPr>
                <w:rFonts w:asciiTheme="minorHAnsi" w:hAnsiTheme="minorHAnsi" w:cstheme="minorHAnsi"/>
                <w:sz w:val="22"/>
              </w:rPr>
              <w:t>County offices still had the option to contract with other companies for the same services.</w:t>
            </w:r>
          </w:p>
          <w:p w14:paraId="62877E3E"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Public Domain</w:t>
            </w:r>
            <w:r w:rsidRPr="009761E8">
              <w:rPr>
                <w:rFonts w:asciiTheme="minorHAnsi" w:hAnsiTheme="minorHAnsi" w:cstheme="minorHAnsi"/>
                <w:sz w:val="22"/>
              </w:rPr>
              <w:t xml:space="preserve">:  All </w:t>
            </w:r>
            <w:r>
              <w:rPr>
                <w:rFonts w:asciiTheme="minorHAnsi" w:hAnsiTheme="minorHAnsi" w:cstheme="minorHAnsi"/>
                <w:sz w:val="22"/>
              </w:rPr>
              <w:t xml:space="preserve">county </w:t>
            </w:r>
            <w:r w:rsidRPr="009761E8">
              <w:rPr>
                <w:rFonts w:asciiTheme="minorHAnsi" w:hAnsiTheme="minorHAnsi" w:cstheme="minorHAnsi"/>
                <w:sz w:val="22"/>
              </w:rPr>
              <w:t>imagery</w:t>
            </w:r>
            <w:r>
              <w:rPr>
                <w:rFonts w:asciiTheme="minorHAnsi" w:hAnsiTheme="minorHAnsi" w:cstheme="minorHAnsi"/>
                <w:sz w:val="22"/>
              </w:rPr>
              <w:t xml:space="preserve"> data sets</w:t>
            </w:r>
            <w:r w:rsidRPr="009761E8">
              <w:rPr>
                <w:rFonts w:asciiTheme="minorHAnsi" w:hAnsiTheme="minorHAnsi" w:cstheme="minorHAnsi"/>
                <w:sz w:val="22"/>
              </w:rPr>
              <w:t xml:space="preserve"> acquired via the contract reside in the public domain.  </w:t>
            </w:r>
          </w:p>
          <w:p w14:paraId="0302F48F"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Resources:</w:t>
            </w:r>
          </w:p>
          <w:p w14:paraId="236CB1DF" w14:textId="77777777" w:rsidR="00AD27C6" w:rsidRPr="009761E8" w:rsidRDefault="006C3D99"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88" w:history="1">
              <w:r w:rsidR="00AD27C6" w:rsidRPr="009761E8">
                <w:rPr>
                  <w:rStyle w:val="Hyperlink"/>
                  <w:rFonts w:asciiTheme="minorHAnsi" w:hAnsiTheme="minorHAnsi" w:cstheme="minorHAnsi"/>
                  <w:sz w:val="22"/>
                  <w:szCs w:val="22"/>
                </w:rPr>
                <w:t>WV State Aerial Imagery Contract</w:t>
              </w:r>
            </w:hyperlink>
          </w:p>
          <w:p w14:paraId="1BF07A07" w14:textId="77777777" w:rsidR="00AD27C6" w:rsidRPr="009761E8" w:rsidRDefault="006C3D99"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89" w:history="1">
              <w:r w:rsidR="00AD27C6" w:rsidRPr="009761E8">
                <w:rPr>
                  <w:rStyle w:val="Hyperlink"/>
                  <w:rFonts w:asciiTheme="minorHAnsi" w:hAnsiTheme="minorHAnsi" w:cstheme="minorHAnsi"/>
                  <w:sz w:val="22"/>
                  <w:szCs w:val="22"/>
                </w:rPr>
                <w:t>Aerial Imagery Program and Price Information</w:t>
              </w:r>
            </w:hyperlink>
          </w:p>
          <w:p w14:paraId="738629FE" w14:textId="77777777" w:rsidR="00AD27C6" w:rsidRPr="009761E8" w:rsidRDefault="006C3D99"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90" w:history="1">
              <w:r w:rsidR="00AD27C6" w:rsidRPr="009761E8">
                <w:rPr>
                  <w:rStyle w:val="Hyperlink"/>
                  <w:rFonts w:asciiTheme="minorHAnsi" w:hAnsiTheme="minorHAnsi" w:cstheme="minorHAnsi"/>
                  <w:sz w:val="22"/>
                  <w:szCs w:val="22"/>
                </w:rPr>
                <w:t>MOU Template</w:t>
              </w:r>
            </w:hyperlink>
            <w:r w:rsidR="00AD27C6" w:rsidRPr="009761E8">
              <w:rPr>
                <w:rFonts w:asciiTheme="minorHAnsi" w:hAnsiTheme="minorHAnsi" w:cstheme="minorHAnsi"/>
                <w:sz w:val="22"/>
                <w:szCs w:val="22"/>
              </w:rPr>
              <w:t xml:space="preserve">  </w:t>
            </w:r>
          </w:p>
          <w:p w14:paraId="7D05F21A"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1" w:history="1">
              <w:r w:rsidR="00AD27C6" w:rsidRPr="009761E8">
                <w:rPr>
                  <w:rStyle w:val="Hyperlink"/>
                  <w:rFonts w:asciiTheme="minorHAnsi" w:hAnsiTheme="minorHAnsi" w:cstheme="minorHAnsi"/>
                  <w:sz w:val="22"/>
                </w:rPr>
                <w:t>County Aerial Imagery Year Acquired</w:t>
              </w:r>
            </w:hyperlink>
          </w:p>
          <w:p w14:paraId="6825C0F6"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Style w:val="Hyperlink"/>
                <w:rFonts w:asciiTheme="minorHAnsi" w:hAnsiTheme="minorHAnsi" w:cstheme="minorHAnsi"/>
                <w:sz w:val="22"/>
              </w:rPr>
            </w:pPr>
            <w:hyperlink r:id="rId192" w:history="1">
              <w:r w:rsidR="00AD27C6" w:rsidRPr="009761E8">
                <w:rPr>
                  <w:rStyle w:val="Hyperlink"/>
                  <w:rFonts w:asciiTheme="minorHAnsi" w:hAnsiTheme="minorHAnsi" w:cstheme="minorHAnsi"/>
                  <w:sz w:val="22"/>
                </w:rPr>
                <w:t>County Aerial Imagery Resolution</w:t>
              </w:r>
            </w:hyperlink>
          </w:p>
          <w:p w14:paraId="0B687E67"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3" w:history="1">
              <w:r w:rsidR="00AD27C6" w:rsidRPr="009761E8">
                <w:rPr>
                  <w:rStyle w:val="Hyperlink"/>
                  <w:rFonts w:asciiTheme="minorHAnsi" w:hAnsiTheme="minorHAnsi" w:cstheme="minorHAnsi"/>
                  <w:sz w:val="22"/>
                </w:rPr>
                <w:t>County Aerial Imagery Vendor</w:t>
              </w:r>
            </w:hyperlink>
            <w:r w:rsidR="00AD27C6" w:rsidRPr="009761E8">
              <w:rPr>
                <w:rFonts w:asciiTheme="minorHAnsi" w:hAnsiTheme="minorHAnsi" w:cstheme="minorHAnsi"/>
                <w:sz w:val="22"/>
              </w:rPr>
              <w:t xml:space="preserve">  </w:t>
            </w:r>
          </w:p>
          <w:p w14:paraId="42C5F183"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4" w:history="1">
              <w:r w:rsidR="00AD27C6" w:rsidRPr="009761E8">
                <w:rPr>
                  <w:rStyle w:val="Hyperlink"/>
                  <w:rFonts w:asciiTheme="minorHAnsi" w:hAnsiTheme="minorHAnsi" w:cstheme="minorHAnsi"/>
                  <w:sz w:val="22"/>
                </w:rPr>
                <w:t>Resolution Comparison – Baseball Fence</w:t>
              </w:r>
            </w:hyperlink>
          </w:p>
          <w:p w14:paraId="3ECEFBFE"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5" w:history="1">
              <w:r w:rsidR="00AD27C6" w:rsidRPr="009761E8">
                <w:rPr>
                  <w:rStyle w:val="Hyperlink"/>
                  <w:rFonts w:asciiTheme="minorHAnsi" w:hAnsiTheme="minorHAnsi" w:cstheme="minorHAnsi"/>
                  <w:sz w:val="22"/>
                </w:rPr>
                <w:t>Resolution Comparison – WVU Coliseum</w:t>
              </w:r>
            </w:hyperlink>
          </w:p>
          <w:p w14:paraId="25A60B1A"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Style w:val="Hyperlink"/>
                <w:rFonts w:asciiTheme="minorHAnsi" w:hAnsiTheme="minorHAnsi" w:cstheme="minorHAnsi"/>
                <w:b/>
                <w:sz w:val="22"/>
              </w:rPr>
            </w:pPr>
            <w:hyperlink r:id="rId196" w:history="1">
              <w:r w:rsidR="00AD27C6" w:rsidRPr="009761E8">
                <w:rPr>
                  <w:rStyle w:val="Hyperlink"/>
                  <w:rFonts w:asciiTheme="minorHAnsi" w:hAnsiTheme="minorHAnsi" w:cstheme="minorHAnsi"/>
                  <w:sz w:val="22"/>
                </w:rPr>
                <w:t>Statewide Leaf-Off imagery web map service</w:t>
              </w:r>
            </w:hyperlink>
          </w:p>
          <w:p w14:paraId="6E04B763"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Fonts w:asciiTheme="minorHAnsi" w:hAnsiTheme="minorHAnsi" w:cstheme="minorHAnsi"/>
                <w:b/>
                <w:sz w:val="22"/>
              </w:rPr>
            </w:pPr>
            <w:hyperlink r:id="rId197" w:history="1">
              <w:r w:rsidR="00AD27C6" w:rsidRPr="009761E8">
                <w:rPr>
                  <w:rStyle w:val="Hyperlink"/>
                  <w:rFonts w:asciiTheme="minorHAnsi" w:hAnsiTheme="minorHAnsi" w:cstheme="minorHAnsi"/>
                  <w:sz w:val="22"/>
                </w:rPr>
                <w:t>Download County Aerial Imagery</w:t>
              </w:r>
            </w:hyperlink>
            <w:r w:rsidR="00AD27C6" w:rsidRPr="009761E8">
              <w:rPr>
                <w:rStyle w:val="Hyperlink"/>
                <w:rFonts w:asciiTheme="minorHAnsi" w:hAnsiTheme="minorHAnsi" w:cstheme="minorHAnsi"/>
                <w:sz w:val="22"/>
              </w:rPr>
              <w:t xml:space="preserve"> </w:t>
            </w:r>
          </w:p>
          <w:p w14:paraId="45FC5417" w14:textId="77777777" w:rsidR="00AD27C6" w:rsidRPr="009761E8" w:rsidRDefault="00AD27C6" w:rsidP="00717FE7">
            <w:pPr>
              <w:contextualSpacing/>
              <w:rPr>
                <w:rFonts w:asciiTheme="minorHAnsi" w:hAnsiTheme="minorHAnsi" w:cstheme="minorHAnsi"/>
                <w:sz w:val="22"/>
              </w:rPr>
            </w:pPr>
          </w:p>
          <w:p w14:paraId="7C32CB65" w14:textId="77777777" w:rsidR="00AD27C6" w:rsidRPr="009761E8" w:rsidRDefault="00AD27C6" w:rsidP="00717FE7">
            <w:pPr>
              <w:contextualSpacing/>
              <w:rPr>
                <w:rFonts w:asciiTheme="minorHAnsi" w:hAnsiTheme="minorHAnsi" w:cstheme="minorHAnsi"/>
                <w:sz w:val="22"/>
              </w:rPr>
            </w:pPr>
          </w:p>
          <w:p w14:paraId="43B1E81D"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DIGITAL PARCELS</w:t>
            </w:r>
          </w:p>
          <w:p w14:paraId="1B227548"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Accurate, current property parcels and assessment attributes are essential to identifying structures in at-risk hazard zones.</w:t>
            </w:r>
          </w:p>
          <w:p w14:paraId="13FA0F58"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xml:space="preserve">  Seven counties received grant funds of $321K with a 22% county cost share to convert paper to digital tax maps.  A total of 136,364 parcels were mapped.   </w:t>
            </w:r>
          </w:p>
          <w:p w14:paraId="7B2B61AE"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 Accomplished:  </w:t>
            </w:r>
            <w:r w:rsidRPr="009761E8">
              <w:rPr>
                <w:rFonts w:asciiTheme="minorHAnsi" w:hAnsiTheme="minorHAnsi" w:cstheme="minorHAnsi"/>
                <w:sz w:val="22"/>
              </w:rPr>
              <w:t>In 2004, only five counties had GIS parcels.  This grant provided funding to convert all remaining paper tax maps to digital so now all 55 counties maintain and publish tax maps in an electronic format.</w:t>
            </w:r>
          </w:p>
          <w:p w14:paraId="4A4F51B0"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Parcel Contract:</w:t>
            </w:r>
            <w:r w:rsidRPr="009761E8">
              <w:rPr>
                <w:rFonts w:asciiTheme="minorHAnsi" w:hAnsiTheme="minorHAnsi" w:cstheme="minorHAnsi"/>
                <w:sz w:val="22"/>
              </w:rPr>
              <w:t xml:space="preserve">  The GIS professional services company Atlas Geographic Data Inc. was awarded </w:t>
            </w:r>
            <w:r>
              <w:rPr>
                <w:rFonts w:asciiTheme="minorHAnsi" w:hAnsiTheme="minorHAnsi" w:cstheme="minorHAnsi"/>
                <w:sz w:val="22"/>
              </w:rPr>
              <w:t>the</w:t>
            </w:r>
            <w:r w:rsidRPr="009761E8">
              <w:rPr>
                <w:rFonts w:asciiTheme="minorHAnsi" w:hAnsiTheme="minorHAnsi" w:cstheme="minorHAnsi"/>
                <w:sz w:val="22"/>
              </w:rPr>
              <w:t xml:space="preserve"> </w:t>
            </w:r>
            <w:hyperlink r:id="rId198" w:history="1">
              <w:r w:rsidRPr="009761E8">
                <w:rPr>
                  <w:rStyle w:val="Hyperlink"/>
                  <w:rFonts w:asciiTheme="minorHAnsi" w:hAnsiTheme="minorHAnsi" w:cstheme="minorHAnsi"/>
                  <w:sz w:val="22"/>
                </w:rPr>
                <w:t>parcel contract</w:t>
              </w:r>
            </w:hyperlink>
            <w:r w:rsidRPr="009761E8">
              <w:rPr>
                <w:rFonts w:asciiTheme="minorHAnsi" w:hAnsiTheme="minorHAnsi" w:cstheme="minorHAnsi"/>
                <w:sz w:val="22"/>
              </w:rPr>
              <w:t xml:space="preserve"> to convert all remainder paper tax maps to digital.  For enhanced spatial accuracy, the parcel conversion projects involved imaging all existing tax maps and plats on file, and then using these legal sources combined with other source data (tax maps, assessment acreage, visible occupation lines, road widths, imagery, etc.) to construct the tax parcel geometry while linked to the correct assessment record.</w:t>
            </w:r>
          </w:p>
          <w:p w14:paraId="5FFDA1FB" w14:textId="77777777" w:rsidR="00AD27C6" w:rsidRPr="004A13FF"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4A13FF">
              <w:rPr>
                <w:rFonts w:asciiTheme="minorHAnsi" w:hAnsiTheme="minorHAnsi" w:cstheme="minorHAnsi"/>
                <w:b/>
                <w:sz w:val="22"/>
              </w:rPr>
              <w:t xml:space="preserve">Parcel Error Tracking:  </w:t>
            </w:r>
            <w:r w:rsidRPr="004A13FF">
              <w:rPr>
                <w:rFonts w:asciiTheme="minorHAnsi" w:hAnsiTheme="minorHAnsi" w:cstheme="minorHAnsi"/>
                <w:sz w:val="22"/>
              </w:rPr>
              <w:t xml:space="preserve">Parcel errors tracked for the floodplain building inventory include errors in geometry (unmapped parcels, misaligned parcels) and tax assessment attribute issues (missing assessment records, assessment record not </w:t>
            </w:r>
            <w:r>
              <w:rPr>
                <w:rFonts w:asciiTheme="minorHAnsi" w:hAnsiTheme="minorHAnsi" w:cstheme="minorHAnsi"/>
                <w:sz w:val="22"/>
              </w:rPr>
              <w:t xml:space="preserve">linked to parcel geometry where </w:t>
            </w:r>
            <w:r w:rsidRPr="004A13FF">
              <w:rPr>
                <w:rFonts w:asciiTheme="minorHAnsi" w:hAnsiTheme="minorHAnsi" w:cstheme="minorHAnsi"/>
                <w:sz w:val="22"/>
              </w:rPr>
              <w:t>assessed structure</w:t>
            </w:r>
            <w:r>
              <w:rPr>
                <w:rFonts w:asciiTheme="minorHAnsi" w:hAnsiTheme="minorHAnsi" w:cstheme="minorHAnsi"/>
                <w:sz w:val="22"/>
              </w:rPr>
              <w:t xml:space="preserve"> is located on map</w:t>
            </w:r>
            <w:r w:rsidRPr="004A13FF">
              <w:rPr>
                <w:rFonts w:asciiTheme="minorHAnsi" w:hAnsiTheme="minorHAnsi" w:cstheme="minorHAnsi"/>
                <w:sz w:val="22"/>
              </w:rPr>
              <w:t>).</w:t>
            </w:r>
          </w:p>
          <w:p w14:paraId="203BFA3E" w14:textId="77777777" w:rsidR="00AD27C6" w:rsidRDefault="00AD27C6" w:rsidP="00717FE7">
            <w:pPr>
              <w:ind w:left="360"/>
              <w:contextualSpacing/>
              <w:rPr>
                <w:rFonts w:asciiTheme="minorHAnsi" w:hAnsiTheme="minorHAnsi" w:cstheme="minorHAnsi"/>
                <w:sz w:val="22"/>
              </w:rPr>
            </w:pPr>
          </w:p>
          <w:p w14:paraId="37FBF11E" w14:textId="77777777" w:rsidR="00AD27C6" w:rsidRDefault="00AD27C6" w:rsidP="00717FE7">
            <w:pPr>
              <w:ind w:left="360"/>
              <w:contextualSpacing/>
              <w:rPr>
                <w:rFonts w:asciiTheme="minorHAnsi" w:hAnsiTheme="minorHAnsi" w:cstheme="minorHAnsi"/>
                <w:sz w:val="22"/>
              </w:rPr>
            </w:pPr>
          </w:p>
          <w:p w14:paraId="575DE882" w14:textId="77777777" w:rsidR="00AD27C6" w:rsidRDefault="00AD27C6" w:rsidP="00717FE7">
            <w:pPr>
              <w:ind w:left="360"/>
              <w:contextualSpacing/>
              <w:rPr>
                <w:rFonts w:asciiTheme="minorHAnsi" w:hAnsiTheme="minorHAnsi" w:cstheme="minorHAnsi"/>
                <w:sz w:val="22"/>
              </w:rPr>
            </w:pPr>
          </w:p>
          <w:p w14:paraId="48ADB08C" w14:textId="77777777" w:rsidR="00AD27C6" w:rsidRDefault="00AD27C6" w:rsidP="00717FE7">
            <w:pPr>
              <w:ind w:left="360"/>
              <w:contextualSpacing/>
              <w:rPr>
                <w:rFonts w:asciiTheme="minorHAnsi" w:hAnsiTheme="minorHAnsi" w:cstheme="minorHAnsi"/>
                <w:sz w:val="22"/>
              </w:rPr>
            </w:pPr>
          </w:p>
          <w:p w14:paraId="4A5AC539" w14:textId="77777777" w:rsidR="00AD27C6" w:rsidRPr="009761E8" w:rsidRDefault="00AD27C6" w:rsidP="00717FE7">
            <w:pPr>
              <w:ind w:left="360"/>
              <w:contextualSpacing/>
              <w:rPr>
                <w:rFonts w:asciiTheme="minorHAnsi" w:hAnsiTheme="minorHAnsi" w:cstheme="minorHAnsi"/>
                <w:sz w:val="22"/>
              </w:rPr>
            </w:pPr>
          </w:p>
          <w:p w14:paraId="174CF7CC"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lastRenderedPageBreak/>
              <w:t>ADDRESSES</w:t>
            </w:r>
          </w:p>
          <w:p w14:paraId="7ECB09A6"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Accurate, current E-911 addresses are essential to identifying structures in at-risk hazard zones.  E-911 addresses are the authoritative address of structures and are an essential spatial identifier.  Besides address required for E-911 emergency management purposes, complete and correct addresses are important for multiple state agencies involving a wide range of applications, to include COVID Tracking (DHHR), Voter Registration and Redistricting (County Clerks/Secretary of State Office), Statewide Building Level Risk Assessment (WV EMD), Transportation Road Network/Planning (WV DOT), etc.</w:t>
            </w:r>
          </w:p>
          <w:p w14:paraId="4E3E1C84"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xml:space="preserve">  Addresses for flood-prone communities such as Marlinton (Pocahontas County), Mullens (Wyoming County), and Rowlesburg (Preston County) were updated.  </w:t>
            </w:r>
            <w:r>
              <w:rPr>
                <w:rFonts w:asciiTheme="minorHAnsi" w:hAnsiTheme="minorHAnsi" w:cstheme="minorHAnsi"/>
                <w:sz w:val="22"/>
              </w:rPr>
              <w:t>In addition, t</w:t>
            </w:r>
            <w:r w:rsidRPr="009761E8">
              <w:rPr>
                <w:rFonts w:asciiTheme="minorHAnsi" w:hAnsiTheme="minorHAnsi" w:cstheme="minorHAnsi"/>
                <w:sz w:val="22"/>
              </w:rPr>
              <w:t>he community of Rowlesburg was re-addressed.  Addressing deficiencies for the counties of Clay, Fayette, Hardy, Morgan, and Pocahontas counties were updated as well.</w:t>
            </w:r>
          </w:p>
          <w:p w14:paraId="3FD8CD7E"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Milestones Accomplished: </w:t>
            </w:r>
            <w:r w:rsidRPr="009761E8">
              <w:rPr>
                <w:rFonts w:asciiTheme="minorHAnsi" w:hAnsiTheme="minorHAnsi" w:cstheme="minorHAnsi"/>
                <w:sz w:val="22"/>
              </w:rPr>
              <w:t xml:space="preserve"> This project resulted in Morgan County, which had major gaps in its E-911 address mapping, to receive a complete GIS addressing and mapping database.  It also provided funding to </w:t>
            </w:r>
            <w:r>
              <w:rPr>
                <w:rFonts w:asciiTheme="minorHAnsi" w:hAnsiTheme="minorHAnsi" w:cstheme="minorHAnsi"/>
                <w:sz w:val="22"/>
              </w:rPr>
              <w:t xml:space="preserve">correct </w:t>
            </w:r>
            <w:r w:rsidRPr="009761E8">
              <w:rPr>
                <w:rFonts w:asciiTheme="minorHAnsi" w:hAnsiTheme="minorHAnsi" w:cstheme="minorHAnsi"/>
                <w:sz w:val="22"/>
              </w:rPr>
              <w:t>addressing deficiencies for communities devastated by floods in the past.</w:t>
            </w:r>
          </w:p>
          <w:p w14:paraId="7B5036EF"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Addressing Contract:</w:t>
            </w:r>
            <w:r w:rsidRPr="009761E8">
              <w:rPr>
                <w:rFonts w:asciiTheme="minorHAnsi" w:hAnsiTheme="minorHAnsi" w:cstheme="minorHAnsi"/>
                <w:sz w:val="22"/>
              </w:rPr>
              <w:t xml:space="preserve">  The GIS professional services company Atlas Geographic Data Inc. was awarded the </w:t>
            </w:r>
            <w:hyperlink r:id="rId199" w:history="1">
              <w:r w:rsidRPr="009761E8">
                <w:rPr>
                  <w:rStyle w:val="Hyperlink"/>
                  <w:rFonts w:asciiTheme="minorHAnsi" w:hAnsiTheme="minorHAnsi" w:cstheme="minorHAnsi"/>
                  <w:sz w:val="22"/>
                </w:rPr>
                <w:t>addressing contract</w:t>
              </w:r>
            </w:hyperlink>
            <w:r w:rsidRPr="009761E8">
              <w:rPr>
                <w:rFonts w:asciiTheme="minorHAnsi" w:hAnsiTheme="minorHAnsi" w:cstheme="minorHAnsi"/>
                <w:sz w:val="22"/>
              </w:rPr>
              <w:t xml:space="preserve"> to correct addressing deficiencies (missing/incorrect addresses, spatial location) of flood-prone communities in the State.  The data was formatted according to NENA standards and submitted for inclusion in the Statewide Addressing and Mapping System (SAMS). </w:t>
            </w:r>
          </w:p>
          <w:p w14:paraId="4F5858B3" w14:textId="77777777" w:rsidR="00AD27C6" w:rsidRPr="009761E8" w:rsidRDefault="00AD27C6" w:rsidP="00717FE7">
            <w:pPr>
              <w:pStyle w:val="ListParagraph"/>
              <w:numPr>
                <w:ilvl w:val="0"/>
                <w:numId w:val="21"/>
              </w:numPr>
              <w:contextualSpacing/>
              <w:rPr>
                <w:rFonts w:asciiTheme="minorHAnsi" w:hAnsiTheme="minorHAnsi" w:cstheme="minorHAnsi"/>
                <w:sz w:val="22"/>
              </w:rPr>
            </w:pPr>
            <w:r w:rsidRPr="009761E8">
              <w:rPr>
                <w:rFonts w:asciiTheme="minorHAnsi" w:hAnsiTheme="minorHAnsi" w:cstheme="minorHAnsi"/>
                <w:b/>
                <w:sz w:val="22"/>
              </w:rPr>
              <w:t xml:space="preserve">Addressing Error Tracking.  </w:t>
            </w:r>
            <w:r w:rsidRPr="009761E8">
              <w:rPr>
                <w:rFonts w:asciiTheme="minorHAnsi" w:hAnsiTheme="minorHAnsi" w:cstheme="minorHAnsi"/>
                <w:sz w:val="22"/>
              </w:rPr>
              <w:t>Addressing errors tracked for the building inventory include</w:t>
            </w:r>
            <w:r>
              <w:rPr>
                <w:rFonts w:asciiTheme="minorHAnsi" w:hAnsiTheme="minorHAnsi" w:cstheme="minorHAnsi"/>
                <w:sz w:val="22"/>
              </w:rPr>
              <w:t>d</w:t>
            </w:r>
            <w:r w:rsidRPr="009761E8">
              <w:rPr>
                <w:rFonts w:asciiTheme="minorHAnsi" w:hAnsiTheme="minorHAnsi" w:cstheme="minorHAnsi"/>
                <w:sz w:val="22"/>
              </w:rPr>
              <w:t xml:space="preserve"> missing and incorrect addresses. </w:t>
            </w:r>
          </w:p>
        </w:tc>
        <w:tc>
          <w:tcPr>
            <w:tcW w:w="1013" w:type="dxa"/>
          </w:tcPr>
          <w:p w14:paraId="0B4F97D5"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D2</w:t>
            </w:r>
          </w:p>
        </w:tc>
      </w:tr>
      <w:tr w:rsidR="00AD27C6" w:rsidRPr="006370D8" w14:paraId="0968016F" w14:textId="77777777" w:rsidTr="00717FE7">
        <w:tc>
          <w:tcPr>
            <w:tcW w:w="1525" w:type="dxa"/>
          </w:tcPr>
          <w:p w14:paraId="67DAEC33"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Report Data Gaps to Stakeholders</w:t>
            </w:r>
          </w:p>
        </w:tc>
        <w:tc>
          <w:tcPr>
            <w:tcW w:w="6812" w:type="dxa"/>
          </w:tcPr>
          <w:p w14:paraId="54A460A7"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b/>
                <w:sz w:val="22"/>
                <w:highlight w:val="yellow"/>
              </w:rPr>
              <w:t>TASK 3: [Report Data Gaps</w:t>
            </w:r>
            <w:r w:rsidRPr="009761E8">
              <w:rPr>
                <w:rFonts w:asciiTheme="minorHAnsi" w:hAnsiTheme="minorHAnsi" w:cstheme="minorHAnsi"/>
                <w:sz w:val="22"/>
                <w:highlight w:val="yellow"/>
              </w:rPr>
              <w:t>] – Report data gaps at the county level for key geodatabase reference layers (parcels, addresses/geocoding, imagery, elevation, building footprints, critical infrastructure, etc.) that are hindering quality risk assessment studies.  Provide recommendations to the appropriate organizations to improve data management and governance.</w:t>
            </w:r>
          </w:p>
          <w:p w14:paraId="411CD7BC" w14:textId="77777777" w:rsidR="00AD27C6" w:rsidRPr="009761E8" w:rsidRDefault="00AD27C6" w:rsidP="00717FE7">
            <w:pPr>
              <w:contextualSpacing/>
              <w:rPr>
                <w:rFonts w:asciiTheme="minorHAnsi" w:hAnsiTheme="minorHAnsi" w:cstheme="minorHAnsi"/>
                <w:sz w:val="22"/>
              </w:rPr>
            </w:pPr>
          </w:p>
          <w:p w14:paraId="0A8D24D0"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 xml:space="preserve">Data Gaps for Parcels and Addresses:  Data issues and gaps are listed at </w:t>
            </w:r>
            <w:hyperlink r:id="rId200" w:history="1">
              <w:r w:rsidRPr="009761E8">
                <w:rPr>
                  <w:rStyle w:val="Hyperlink"/>
                  <w:rFonts w:asciiTheme="minorHAnsi" w:hAnsiTheme="minorHAnsi" w:cstheme="minorHAnsi"/>
                  <w:sz w:val="22"/>
                </w:rPr>
                <w:t>https://data.wvgis.wvu.edu/pub/RA/State/CL/Data_Issues/</w:t>
              </w:r>
            </w:hyperlink>
            <w:r w:rsidRPr="009761E8">
              <w:rPr>
                <w:rFonts w:asciiTheme="minorHAnsi" w:hAnsiTheme="minorHAnsi" w:cstheme="minorHAnsi"/>
                <w:sz w:val="22"/>
              </w:rPr>
              <w:t xml:space="preserve">.  Data gap information was used for this project to </w:t>
            </w:r>
            <w:r>
              <w:rPr>
                <w:rFonts w:asciiTheme="minorHAnsi" w:hAnsiTheme="minorHAnsi" w:cstheme="minorHAnsi"/>
                <w:sz w:val="22"/>
              </w:rPr>
              <w:t>identify</w:t>
            </w:r>
            <w:r w:rsidRPr="009761E8">
              <w:rPr>
                <w:rFonts w:asciiTheme="minorHAnsi" w:hAnsiTheme="minorHAnsi" w:cstheme="minorHAnsi"/>
                <w:sz w:val="22"/>
              </w:rPr>
              <w:t xml:space="preserve"> counties that needed improvement. </w:t>
            </w:r>
          </w:p>
          <w:p w14:paraId="63C9E70C" w14:textId="77777777" w:rsidR="00AD27C6" w:rsidRPr="009761E8" w:rsidRDefault="00AD27C6" w:rsidP="00717FE7">
            <w:pPr>
              <w:ind w:left="346"/>
              <w:contextualSpacing/>
              <w:rPr>
                <w:rFonts w:asciiTheme="minorHAnsi" w:hAnsiTheme="minorHAnsi" w:cstheme="minorHAnsi"/>
                <w:sz w:val="22"/>
              </w:rPr>
            </w:pPr>
          </w:p>
          <w:p w14:paraId="53B1ACFF"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Aerial Imagery:  Replaced the legacy WV Sheriffs Association (2010-12) so all county leaf-off imagery was not older than 5 years.</w:t>
            </w:r>
          </w:p>
          <w:p w14:paraId="62469338" w14:textId="77777777" w:rsidR="00AD27C6" w:rsidRPr="009761E8" w:rsidRDefault="00AD27C6" w:rsidP="00717FE7">
            <w:pPr>
              <w:ind w:left="346"/>
              <w:contextualSpacing/>
              <w:rPr>
                <w:rFonts w:asciiTheme="minorHAnsi" w:hAnsiTheme="minorHAnsi" w:cstheme="minorHAnsi"/>
                <w:sz w:val="22"/>
              </w:rPr>
            </w:pPr>
          </w:p>
          <w:p w14:paraId="488AAA5A"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Elevation Data:  All the new</w:t>
            </w:r>
            <w:r>
              <w:rPr>
                <w:rFonts w:asciiTheme="minorHAnsi" w:hAnsiTheme="minorHAnsi" w:cstheme="minorHAnsi"/>
                <w:sz w:val="22"/>
              </w:rPr>
              <w:t>ly</w:t>
            </w:r>
            <w:r w:rsidRPr="009761E8">
              <w:rPr>
                <w:rFonts w:asciiTheme="minorHAnsi" w:hAnsiTheme="minorHAnsi" w:cstheme="minorHAnsi"/>
                <w:sz w:val="22"/>
              </w:rPr>
              <w:t xml:space="preserve"> purchased </w:t>
            </w:r>
            <w:r>
              <w:rPr>
                <w:rFonts w:asciiTheme="minorHAnsi" w:hAnsiTheme="minorHAnsi" w:cstheme="minorHAnsi"/>
                <w:sz w:val="22"/>
              </w:rPr>
              <w:t xml:space="preserve">FEMA </w:t>
            </w:r>
            <w:r w:rsidRPr="009761E8">
              <w:rPr>
                <w:rFonts w:asciiTheme="minorHAnsi" w:hAnsiTheme="minorHAnsi" w:cstheme="minorHAnsi"/>
                <w:sz w:val="22"/>
              </w:rPr>
              <w:t xml:space="preserve">LiDAR was processed </w:t>
            </w:r>
            <w:r>
              <w:rPr>
                <w:rFonts w:asciiTheme="minorHAnsi" w:hAnsiTheme="minorHAnsi" w:cstheme="minorHAnsi"/>
                <w:sz w:val="22"/>
              </w:rPr>
              <w:t>and</w:t>
            </w:r>
            <w:r w:rsidRPr="009761E8">
              <w:rPr>
                <w:rFonts w:asciiTheme="minorHAnsi" w:hAnsiTheme="minorHAnsi" w:cstheme="minorHAnsi"/>
                <w:sz w:val="22"/>
              </w:rPr>
              <w:t xml:space="preserve"> published</w:t>
            </w:r>
            <w:r>
              <w:rPr>
                <w:rFonts w:asciiTheme="minorHAnsi" w:hAnsiTheme="minorHAnsi" w:cstheme="minorHAnsi"/>
                <w:sz w:val="22"/>
              </w:rPr>
              <w:t xml:space="preserve"> to the</w:t>
            </w:r>
            <w:r w:rsidRPr="009761E8">
              <w:rPr>
                <w:rFonts w:asciiTheme="minorHAnsi" w:hAnsiTheme="minorHAnsi" w:cstheme="minorHAnsi"/>
                <w:sz w:val="22"/>
              </w:rPr>
              <w:t xml:space="preserve"> WV Elevation Download Tool.  This includes the LiDAR derived elevation products to include DEMs and contours.  All </w:t>
            </w:r>
            <w:r w:rsidRPr="009761E8">
              <w:rPr>
                <w:rFonts w:asciiTheme="minorHAnsi" w:hAnsiTheme="minorHAnsi" w:cstheme="minorHAnsi"/>
                <w:sz w:val="22"/>
              </w:rPr>
              <w:lastRenderedPageBreak/>
              <w:t>new elevation data has been published on the WV Flood Tool as part of the Cooperating Technical Partners (CTP) program.</w:t>
            </w:r>
          </w:p>
          <w:p w14:paraId="0AB624D3" w14:textId="77777777" w:rsidR="00AD27C6" w:rsidRPr="009761E8" w:rsidRDefault="00AD27C6" w:rsidP="00717FE7">
            <w:pPr>
              <w:pStyle w:val="ListParagraph"/>
              <w:numPr>
                <w:ilvl w:val="1"/>
                <w:numId w:val="24"/>
              </w:numPr>
              <w:tabs>
                <w:tab w:val="clear" w:pos="720"/>
                <w:tab w:val="clear" w:pos="1440"/>
                <w:tab w:val="clear" w:pos="6480"/>
              </w:tabs>
              <w:ind w:left="706"/>
              <w:contextualSpacing/>
              <w:rPr>
                <w:rFonts w:asciiTheme="minorHAnsi" w:hAnsiTheme="minorHAnsi" w:cstheme="minorHAnsi"/>
                <w:color w:val="1F497D"/>
                <w:sz w:val="22"/>
              </w:rPr>
            </w:pPr>
            <w:r w:rsidRPr="009761E8">
              <w:rPr>
                <w:rFonts w:asciiTheme="minorHAnsi" w:hAnsiTheme="minorHAnsi" w:cstheme="minorHAnsi"/>
                <w:bCs/>
                <w:sz w:val="22"/>
              </w:rPr>
              <w:t>Metadata:</w:t>
            </w:r>
            <w:r w:rsidRPr="009761E8">
              <w:rPr>
                <w:rFonts w:asciiTheme="minorHAnsi" w:hAnsiTheme="minorHAnsi" w:cstheme="minorHAnsi"/>
                <w:sz w:val="22"/>
              </w:rPr>
              <w:t xml:space="preserve"> </w:t>
            </w:r>
            <w:hyperlink r:id="rId201" w:history="1">
              <w:r w:rsidRPr="009761E8">
                <w:rPr>
                  <w:rStyle w:val="Hyperlink"/>
                  <w:rFonts w:asciiTheme="minorHAnsi" w:hAnsiTheme="minorHAnsi" w:cstheme="minorHAnsi"/>
                  <w:sz w:val="22"/>
                </w:rPr>
                <w:t>https://www.mapwv.gov/lidar-metadata</w:t>
              </w:r>
            </w:hyperlink>
          </w:p>
          <w:p w14:paraId="08AF7C3C" w14:textId="5B6A2306" w:rsidR="00AD27C6" w:rsidRPr="005C206D" w:rsidRDefault="00AD27C6" w:rsidP="00717FE7">
            <w:pPr>
              <w:pStyle w:val="ListParagraph"/>
              <w:numPr>
                <w:ilvl w:val="1"/>
                <w:numId w:val="24"/>
              </w:numPr>
              <w:tabs>
                <w:tab w:val="clear" w:pos="720"/>
                <w:tab w:val="clear" w:pos="1440"/>
                <w:tab w:val="clear" w:pos="6480"/>
              </w:tabs>
              <w:ind w:left="706"/>
              <w:contextualSpacing/>
              <w:rPr>
                <w:rStyle w:val="Hyperlink"/>
                <w:rFonts w:asciiTheme="minorHAnsi" w:hAnsiTheme="minorHAnsi" w:cstheme="minorHAnsi"/>
                <w:color w:val="1F497D"/>
                <w:sz w:val="22"/>
                <w:u w:val="none"/>
              </w:rPr>
            </w:pPr>
            <w:r w:rsidRPr="009761E8">
              <w:rPr>
                <w:rFonts w:asciiTheme="minorHAnsi" w:hAnsiTheme="minorHAnsi" w:cstheme="minorHAnsi"/>
                <w:bCs/>
                <w:sz w:val="22"/>
              </w:rPr>
              <w:t>Elevation Download Site:</w:t>
            </w:r>
            <w:r w:rsidRPr="009761E8">
              <w:rPr>
                <w:rFonts w:asciiTheme="minorHAnsi" w:hAnsiTheme="minorHAnsi" w:cstheme="minorHAnsi"/>
                <w:sz w:val="22"/>
              </w:rPr>
              <w:t xml:space="preserve">  </w:t>
            </w:r>
            <w:hyperlink r:id="rId202" w:history="1">
              <w:r w:rsidRPr="009761E8">
                <w:rPr>
                  <w:rStyle w:val="Hyperlink"/>
                  <w:rFonts w:asciiTheme="minorHAnsi" w:hAnsiTheme="minorHAnsi" w:cstheme="minorHAnsi"/>
                  <w:sz w:val="22"/>
                </w:rPr>
                <w:t>https://data.wvgis.wvu.edu/elevation/</w:t>
              </w:r>
            </w:hyperlink>
          </w:p>
          <w:p w14:paraId="11CE7BD1" w14:textId="392025EB" w:rsidR="005C206D" w:rsidRPr="005C206D" w:rsidRDefault="005C206D" w:rsidP="00717FE7">
            <w:pPr>
              <w:pStyle w:val="ListParagraph"/>
              <w:numPr>
                <w:ilvl w:val="1"/>
                <w:numId w:val="24"/>
              </w:numPr>
              <w:tabs>
                <w:tab w:val="clear" w:pos="720"/>
                <w:tab w:val="clear" w:pos="1440"/>
                <w:tab w:val="clear" w:pos="6480"/>
              </w:tabs>
              <w:ind w:left="706"/>
              <w:contextualSpacing/>
              <w:rPr>
                <w:rFonts w:asciiTheme="minorHAnsi" w:hAnsiTheme="minorHAnsi" w:cstheme="minorHAnsi"/>
                <w:sz w:val="22"/>
              </w:rPr>
            </w:pPr>
            <w:r w:rsidRPr="005C206D">
              <w:rPr>
                <w:rFonts w:asciiTheme="minorHAnsi" w:hAnsiTheme="minorHAnsi" w:cstheme="minorHAnsi"/>
                <w:bCs/>
                <w:sz w:val="22"/>
              </w:rPr>
              <w:t>FEMA-</w:t>
            </w:r>
            <w:r w:rsidRPr="005C206D">
              <w:rPr>
                <w:rFonts w:asciiTheme="minorHAnsi" w:hAnsiTheme="minorHAnsi" w:cstheme="minorHAnsi"/>
                <w:sz w:val="22"/>
              </w:rPr>
              <w:t xml:space="preserve">Purchased LiDAR Projects:  </w:t>
            </w:r>
            <w:hyperlink r:id="rId203" w:history="1">
              <w:r w:rsidRPr="005C206D">
                <w:rPr>
                  <w:rStyle w:val="Hyperlink"/>
                  <w:rFonts w:asciiTheme="minorHAnsi" w:hAnsiTheme="minorHAnsi" w:cstheme="minorHAnsi"/>
                  <w:sz w:val="22"/>
                </w:rPr>
                <w:t>Project coverage graphic</w:t>
              </w:r>
            </w:hyperlink>
          </w:p>
          <w:p w14:paraId="4F3DCB82" w14:textId="77777777" w:rsidR="00AD27C6" w:rsidRPr="009761E8" w:rsidRDefault="00AD27C6" w:rsidP="00717FE7">
            <w:pPr>
              <w:ind w:left="346"/>
              <w:contextualSpacing/>
              <w:rPr>
                <w:rFonts w:asciiTheme="minorHAnsi" w:hAnsiTheme="minorHAnsi" w:cstheme="minorHAnsi"/>
                <w:sz w:val="22"/>
              </w:rPr>
            </w:pPr>
          </w:p>
          <w:p w14:paraId="10B51F88"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Building footprints are being updated statewide from the statewide aerial imagery as part of another project.</w:t>
            </w:r>
            <w:r>
              <w:rPr>
                <w:rFonts w:asciiTheme="minorHAnsi" w:hAnsiTheme="minorHAnsi" w:cstheme="minorHAnsi"/>
                <w:sz w:val="22"/>
              </w:rPr>
              <w:t xml:space="preserve">  Building footprints are used for building counts and for 3D flood visualizations.</w:t>
            </w:r>
          </w:p>
          <w:p w14:paraId="0F876E10" w14:textId="77777777" w:rsidR="00AD27C6" w:rsidRPr="009761E8" w:rsidRDefault="00AD27C6" w:rsidP="00717FE7">
            <w:pPr>
              <w:rPr>
                <w:rFonts w:asciiTheme="minorHAnsi" w:hAnsiTheme="minorHAnsi" w:cstheme="minorHAnsi"/>
                <w:sz w:val="22"/>
              </w:rPr>
            </w:pPr>
          </w:p>
          <w:p w14:paraId="5996247E"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Data development recommendations were provided to the counties and stakeholders of the project.</w:t>
            </w:r>
          </w:p>
          <w:p w14:paraId="7002D6F4" w14:textId="77777777" w:rsidR="00AD27C6" w:rsidRPr="009761E8" w:rsidRDefault="00AD27C6" w:rsidP="00717FE7">
            <w:pPr>
              <w:contextualSpacing/>
              <w:rPr>
                <w:rFonts w:asciiTheme="minorHAnsi" w:hAnsiTheme="minorHAnsi" w:cstheme="minorHAnsi"/>
                <w:b/>
                <w:sz w:val="22"/>
              </w:rPr>
            </w:pPr>
          </w:p>
        </w:tc>
        <w:tc>
          <w:tcPr>
            <w:tcW w:w="1013" w:type="dxa"/>
          </w:tcPr>
          <w:p w14:paraId="37FD3F09"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D3</w:t>
            </w:r>
          </w:p>
        </w:tc>
      </w:tr>
      <w:tr w:rsidR="00AD27C6" w:rsidRPr="006370D8" w14:paraId="466D16A1" w14:textId="77777777" w:rsidTr="00717FE7">
        <w:tc>
          <w:tcPr>
            <w:tcW w:w="1525" w:type="dxa"/>
          </w:tcPr>
          <w:p w14:paraId="760BA589"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Exchange Risk Assessment Information</w:t>
            </w:r>
          </w:p>
        </w:tc>
        <w:tc>
          <w:tcPr>
            <w:tcW w:w="6812" w:type="dxa"/>
          </w:tcPr>
          <w:p w14:paraId="37DA6B09" w14:textId="77777777" w:rsidR="00AD27C6" w:rsidRPr="009761E8" w:rsidRDefault="00AD27C6" w:rsidP="00717FE7">
            <w:pPr>
              <w:spacing w:after="240"/>
              <w:contextualSpacing/>
              <w:rPr>
                <w:rFonts w:asciiTheme="minorHAnsi" w:hAnsiTheme="minorHAnsi" w:cstheme="minorHAnsi"/>
                <w:sz w:val="22"/>
              </w:rPr>
            </w:pPr>
            <w:r w:rsidRPr="009761E8">
              <w:rPr>
                <w:rFonts w:asciiTheme="minorHAnsi" w:hAnsiTheme="minorHAnsi" w:cstheme="minorHAnsi"/>
                <w:b/>
                <w:sz w:val="22"/>
                <w:highlight w:val="yellow"/>
              </w:rPr>
              <w:t>TASK 4: [Exchange Risk Assessment Information</w:t>
            </w:r>
            <w:r w:rsidRPr="009761E8">
              <w:rPr>
                <w:rFonts w:asciiTheme="minorHAnsi" w:hAnsiTheme="minorHAnsi" w:cstheme="minorHAnsi"/>
                <w:sz w:val="22"/>
                <w:highlight w:val="yellow"/>
              </w:rPr>
              <w:t>] – Exchange the best available risk assessment information among local, state, and federal geo-platforms.</w:t>
            </w:r>
          </w:p>
          <w:p w14:paraId="51491242" w14:textId="6AD9A00C" w:rsidR="00AD27C6" w:rsidRPr="009761E8" w:rsidRDefault="00AD27C6" w:rsidP="00717FE7">
            <w:pPr>
              <w:pStyle w:val="ListParagraph"/>
              <w:numPr>
                <w:ilvl w:val="0"/>
                <w:numId w:val="23"/>
              </w:numPr>
              <w:tabs>
                <w:tab w:val="clear" w:pos="720"/>
                <w:tab w:val="clear" w:pos="1440"/>
                <w:tab w:val="clear" w:pos="6480"/>
              </w:tabs>
              <w:spacing w:after="240"/>
              <w:contextualSpacing/>
              <w:rPr>
                <w:rFonts w:asciiTheme="minorHAnsi" w:hAnsiTheme="minorHAnsi" w:cstheme="minorHAnsi"/>
                <w:b/>
                <w:sz w:val="22"/>
              </w:rPr>
            </w:pPr>
            <w:r w:rsidRPr="009761E8">
              <w:rPr>
                <w:rFonts w:asciiTheme="minorHAnsi" w:hAnsiTheme="minorHAnsi" w:cstheme="minorHAnsi"/>
                <w:sz w:val="22"/>
              </w:rPr>
              <w:t xml:space="preserve">All risk assessment information is available to any stakeholders </w:t>
            </w:r>
            <w:r>
              <w:rPr>
                <w:rFonts w:asciiTheme="minorHAnsi" w:hAnsiTheme="minorHAnsi" w:cstheme="minorHAnsi"/>
                <w:sz w:val="22"/>
              </w:rPr>
              <w:t>via</w:t>
            </w:r>
            <w:r w:rsidRPr="009761E8">
              <w:rPr>
                <w:rFonts w:asciiTheme="minorHAnsi" w:hAnsiTheme="minorHAnsi" w:cstheme="minorHAnsi"/>
                <w:sz w:val="22"/>
              </w:rPr>
              <w:t xml:space="preserve"> the public access portal.  An index file named “</w:t>
            </w:r>
            <w:hyperlink r:id="rId204" w:history="1">
              <w:r w:rsidRPr="009761E8">
                <w:rPr>
                  <w:rStyle w:val="Hyperlink"/>
                  <w:rFonts w:asciiTheme="minorHAnsi" w:hAnsiTheme="minorHAnsi" w:cstheme="minorHAnsi"/>
                  <w:sz w:val="22"/>
                </w:rPr>
                <w:t>RA_Info_Index</w:t>
              </w:r>
            </w:hyperlink>
            <w:r w:rsidRPr="009761E8">
              <w:rPr>
                <w:rFonts w:asciiTheme="minorHAnsi" w:hAnsiTheme="minorHAnsi" w:cstheme="minorHAnsi"/>
                <w:sz w:val="22"/>
              </w:rPr>
              <w:t>” catalogs all the various risk assessment products and data.</w:t>
            </w:r>
            <w:r w:rsidRPr="009761E8">
              <w:rPr>
                <w:rFonts w:asciiTheme="minorHAnsi" w:hAnsiTheme="minorHAnsi" w:cstheme="minorHAnsi"/>
                <w:sz w:val="22"/>
              </w:rPr>
              <w:br/>
            </w:r>
          </w:p>
          <w:p w14:paraId="7B4E4D95" w14:textId="77777777" w:rsidR="00AD27C6" w:rsidRPr="009761E8" w:rsidRDefault="00AD27C6" w:rsidP="00717FE7">
            <w:pPr>
              <w:pStyle w:val="ListParagraph"/>
              <w:numPr>
                <w:ilvl w:val="0"/>
                <w:numId w:val="23"/>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sz w:val="22"/>
              </w:rPr>
              <w:t xml:space="preserve">WV Flood Tool.  All the data development enhancements to the </w:t>
            </w:r>
            <w:r>
              <w:rPr>
                <w:rFonts w:asciiTheme="minorHAnsi" w:hAnsiTheme="minorHAnsi" w:cstheme="minorHAnsi"/>
                <w:sz w:val="22"/>
              </w:rPr>
              <w:t xml:space="preserve">GIS </w:t>
            </w:r>
            <w:r w:rsidRPr="009761E8">
              <w:rPr>
                <w:rFonts w:asciiTheme="minorHAnsi" w:hAnsiTheme="minorHAnsi" w:cstheme="minorHAnsi"/>
                <w:sz w:val="22"/>
              </w:rPr>
              <w:t>reference layers for this project in support of HMGP have been published to the WV Flood Tool as part of the CTP program with the State.</w:t>
            </w:r>
          </w:p>
        </w:tc>
        <w:tc>
          <w:tcPr>
            <w:tcW w:w="1013" w:type="dxa"/>
          </w:tcPr>
          <w:p w14:paraId="060344A5"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Goal D4</w:t>
            </w:r>
          </w:p>
        </w:tc>
      </w:tr>
      <w:tr w:rsidR="00AD27C6" w:rsidRPr="006370D8" w14:paraId="2BD0CDD5" w14:textId="77777777" w:rsidTr="00717FE7">
        <w:tc>
          <w:tcPr>
            <w:tcW w:w="1525" w:type="dxa"/>
          </w:tcPr>
          <w:p w14:paraId="6209EA2A" w14:textId="77777777" w:rsidR="00AD27C6" w:rsidRPr="006370D8" w:rsidRDefault="00AD27C6" w:rsidP="00717FE7">
            <w:pPr>
              <w:rPr>
                <w:rFonts w:asciiTheme="minorHAnsi" w:hAnsiTheme="minorHAnsi" w:cstheme="minorHAnsi"/>
                <w:sz w:val="22"/>
              </w:rPr>
            </w:pPr>
          </w:p>
        </w:tc>
        <w:tc>
          <w:tcPr>
            <w:tcW w:w="6812" w:type="dxa"/>
          </w:tcPr>
          <w:p w14:paraId="316938A2" w14:textId="77777777" w:rsidR="00AD27C6" w:rsidRPr="009761E8" w:rsidRDefault="00AD27C6" w:rsidP="00717FE7">
            <w:pPr>
              <w:spacing w:after="240"/>
              <w:contextualSpacing/>
              <w:rPr>
                <w:rFonts w:asciiTheme="minorHAnsi" w:hAnsiTheme="minorHAnsi" w:cstheme="minorHAnsi"/>
                <w:b/>
                <w:sz w:val="22"/>
                <w:highlight w:val="cyan"/>
              </w:rPr>
            </w:pPr>
            <w:r w:rsidRPr="009761E8">
              <w:rPr>
                <w:rFonts w:asciiTheme="minorHAnsi" w:hAnsiTheme="minorHAnsi" w:cstheme="minorHAnsi"/>
                <w:b/>
                <w:sz w:val="22"/>
                <w:highlight w:val="cyan"/>
              </w:rPr>
              <w:t>ADDITIONAL TASKS COMPLETED OUTSIDE PROJECT SCOPE:</w:t>
            </w:r>
          </w:p>
          <w:p w14:paraId="2CAE5D7E" w14:textId="77777777" w:rsidR="00AD27C6" w:rsidRPr="009761E8" w:rsidRDefault="00AD27C6" w:rsidP="00717FE7">
            <w:pPr>
              <w:pStyle w:val="ListParagraph"/>
              <w:numPr>
                <w:ilvl w:val="0"/>
                <w:numId w:val="25"/>
              </w:numPr>
              <w:tabs>
                <w:tab w:val="clear" w:pos="720"/>
                <w:tab w:val="clear" w:pos="1440"/>
                <w:tab w:val="clear" w:pos="6480"/>
              </w:tabs>
              <w:spacing w:after="240"/>
              <w:contextualSpacing/>
              <w:rPr>
                <w:rFonts w:asciiTheme="minorHAnsi" w:hAnsiTheme="minorHAnsi" w:cstheme="minorHAnsi"/>
                <w:b/>
                <w:sz w:val="22"/>
              </w:rPr>
            </w:pPr>
            <w:r w:rsidRPr="009761E8">
              <w:rPr>
                <w:rFonts w:asciiTheme="minorHAnsi" w:hAnsiTheme="minorHAnsi" w:cstheme="minorHAnsi"/>
                <w:sz w:val="22"/>
              </w:rPr>
              <w:t xml:space="preserve">The community boundaries layer from FEMA had to be updated to produce more accurate risk assessment products.  A total of </w:t>
            </w:r>
            <w:hyperlink r:id="rId205" w:history="1">
              <w:r w:rsidRPr="009761E8">
                <w:rPr>
                  <w:rStyle w:val="Hyperlink"/>
                  <w:rFonts w:asciiTheme="minorHAnsi" w:hAnsiTheme="minorHAnsi" w:cstheme="minorHAnsi"/>
                  <w:sz w:val="22"/>
                </w:rPr>
                <w:t>268 flood-prone communities</w:t>
              </w:r>
            </w:hyperlink>
            <w:r w:rsidRPr="009761E8">
              <w:rPr>
                <w:rFonts w:asciiTheme="minorHAnsi" w:hAnsiTheme="minorHAnsi" w:cstheme="minorHAnsi"/>
                <w:sz w:val="22"/>
              </w:rPr>
              <w:t xml:space="preserve"> that include 8 split communities that span over two counties were verified and updated.</w:t>
            </w:r>
          </w:p>
          <w:p w14:paraId="38457EEB" w14:textId="77777777" w:rsidR="00AD27C6" w:rsidRPr="009761E8" w:rsidRDefault="00AD27C6" w:rsidP="00717FE7">
            <w:pPr>
              <w:pStyle w:val="ListParagraph"/>
              <w:numPr>
                <w:ilvl w:val="1"/>
                <w:numId w:val="25"/>
              </w:numPr>
              <w:tabs>
                <w:tab w:val="clear" w:pos="720"/>
                <w:tab w:val="clear" w:pos="1440"/>
                <w:tab w:val="clear" w:pos="6480"/>
              </w:tabs>
              <w:spacing w:after="240"/>
              <w:ind w:left="695"/>
              <w:contextualSpacing/>
              <w:rPr>
                <w:rFonts w:asciiTheme="minorHAnsi" w:hAnsiTheme="minorHAnsi" w:cstheme="minorHAnsi"/>
                <w:sz w:val="22"/>
              </w:rPr>
            </w:pPr>
            <w:r w:rsidRPr="009761E8">
              <w:rPr>
                <w:rFonts w:asciiTheme="minorHAnsi" w:hAnsiTheme="minorHAnsi" w:cstheme="minorHAnsi"/>
                <w:sz w:val="22"/>
              </w:rPr>
              <w:t xml:space="preserve">The updated community layer of all incorporated and unincorporated jurisdictions was created from U.S. Census incorporated boundaries, 1:24,000- scale USGS topo county boundaries, and local sources.  Public land boundaries were extracted and not included in the Community Boundary Layer.  The community boundary layer consists of 294 records:  55 counties, 231 municipalities (8 municipalities are geographically split over two counties).  Data Link:  </w:t>
            </w:r>
            <w:hyperlink r:id="rId206" w:history="1">
              <w:r w:rsidRPr="009761E8">
                <w:rPr>
                  <w:rStyle w:val="Hyperlink"/>
                  <w:rFonts w:asciiTheme="minorHAnsi" w:hAnsiTheme="minorHAnsi" w:cstheme="minorHAnsi"/>
                  <w:sz w:val="22"/>
                </w:rPr>
                <w:t>http://www.wvgis.wvu.edu/data/dataset.php?ID=484</w:t>
              </w:r>
            </w:hyperlink>
          </w:p>
          <w:p w14:paraId="5D22D689" w14:textId="77777777" w:rsidR="00AD27C6" w:rsidRPr="009761E8" w:rsidRDefault="00AD27C6" w:rsidP="00717FE7">
            <w:pPr>
              <w:pStyle w:val="ListParagraph"/>
              <w:spacing w:after="240"/>
              <w:ind w:left="695"/>
              <w:rPr>
                <w:rFonts w:asciiTheme="minorHAnsi" w:hAnsiTheme="minorHAnsi" w:cstheme="minorHAnsi"/>
                <w:sz w:val="22"/>
              </w:rPr>
            </w:pPr>
          </w:p>
          <w:p w14:paraId="1C8D2575" w14:textId="77777777" w:rsidR="00AD27C6" w:rsidRPr="009761E8" w:rsidRDefault="00AD27C6" w:rsidP="00717FE7">
            <w:pPr>
              <w:spacing w:after="240"/>
              <w:contextualSpacing/>
              <w:rPr>
                <w:rFonts w:asciiTheme="minorHAnsi" w:hAnsiTheme="minorHAnsi" w:cstheme="minorHAnsi"/>
                <w:b/>
                <w:sz w:val="22"/>
                <w:highlight w:val="yellow"/>
              </w:rPr>
            </w:pPr>
          </w:p>
        </w:tc>
        <w:tc>
          <w:tcPr>
            <w:tcW w:w="1013" w:type="dxa"/>
          </w:tcPr>
          <w:p w14:paraId="6DE2AB41" w14:textId="77777777" w:rsidR="00AD27C6" w:rsidRPr="006370D8" w:rsidRDefault="00AD27C6" w:rsidP="00717FE7">
            <w:pPr>
              <w:rPr>
                <w:rFonts w:asciiTheme="minorHAnsi" w:hAnsiTheme="minorHAnsi" w:cstheme="minorHAnsi"/>
                <w:sz w:val="22"/>
              </w:rPr>
            </w:pPr>
          </w:p>
        </w:tc>
      </w:tr>
    </w:tbl>
    <w:p w14:paraId="0475298B" w14:textId="77777777" w:rsidR="00AD27C6" w:rsidRPr="006370D8" w:rsidRDefault="00AD27C6" w:rsidP="00AD27C6">
      <w:pPr>
        <w:ind w:right="-180"/>
        <w:rPr>
          <w:rFonts w:asciiTheme="minorHAnsi" w:hAnsiTheme="minorHAnsi" w:cstheme="minorHAnsi"/>
          <w:sz w:val="22"/>
          <w:szCs w:val="22"/>
        </w:rPr>
      </w:pPr>
    </w:p>
    <w:p w14:paraId="12AC0B01" w14:textId="546D069D" w:rsidR="006370D8" w:rsidRPr="006370D8" w:rsidRDefault="00AD27C6" w:rsidP="00AD27C6">
      <w:pPr>
        <w:rPr>
          <w:rFonts w:asciiTheme="minorHAnsi" w:hAnsiTheme="minorHAnsi" w:cstheme="minorHAnsi"/>
          <w:sz w:val="22"/>
          <w:szCs w:val="22"/>
        </w:rPr>
      </w:pPr>
      <w:r w:rsidRPr="006370D8">
        <w:rPr>
          <w:rFonts w:asciiTheme="minorHAnsi" w:hAnsiTheme="minorHAnsi" w:cstheme="minorHAnsi"/>
          <w:sz w:val="22"/>
          <w:szCs w:val="22"/>
        </w:rPr>
        <w:br/>
      </w:r>
    </w:p>
    <w:p w14:paraId="6D2EEC05" w14:textId="77777777" w:rsidR="006370D8" w:rsidRPr="006370D8" w:rsidRDefault="006370D8" w:rsidP="00A53122">
      <w:pPr>
        <w:tabs>
          <w:tab w:val="clear" w:pos="720"/>
          <w:tab w:val="clear" w:pos="1440"/>
          <w:tab w:val="clear" w:pos="6480"/>
        </w:tabs>
        <w:spacing w:after="160" w:line="259" w:lineRule="auto"/>
        <w:rPr>
          <w:rFonts w:asciiTheme="minorHAnsi" w:eastAsiaTheme="minorHAnsi" w:hAnsiTheme="minorHAnsi" w:cstheme="minorHAnsi"/>
          <w:b/>
          <w:sz w:val="22"/>
          <w:szCs w:val="22"/>
        </w:rPr>
      </w:pPr>
    </w:p>
    <w:sectPr w:rsidR="006370D8" w:rsidRPr="006370D8" w:rsidSect="007B1055">
      <w:headerReference w:type="default" r:id="rId207"/>
      <w:headerReference w:type="first" r:id="rId208"/>
      <w:pgSz w:w="12240" w:h="15840" w:code="1"/>
      <w:pgMar w:top="990" w:right="1440" w:bottom="99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5D40" w14:textId="77777777" w:rsidR="006C3D99" w:rsidRDefault="006C3D99">
      <w:r>
        <w:separator/>
      </w:r>
    </w:p>
  </w:endnote>
  <w:endnote w:type="continuationSeparator" w:id="0">
    <w:p w14:paraId="54B52D9F" w14:textId="77777777" w:rsidR="006C3D99" w:rsidRDefault="006C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753428"/>
      <w:docPartObj>
        <w:docPartGallery w:val="Page Numbers (Bottom of Page)"/>
        <w:docPartUnique/>
      </w:docPartObj>
    </w:sdtPr>
    <w:sdtEndPr>
      <w:rPr>
        <w:rFonts w:asciiTheme="minorHAnsi" w:hAnsiTheme="minorHAnsi" w:cstheme="minorHAnsi"/>
        <w:noProof/>
        <w:sz w:val="22"/>
        <w:szCs w:val="22"/>
      </w:rPr>
    </w:sdtEndPr>
    <w:sdtContent>
      <w:p w14:paraId="426C00E7" w14:textId="0337A8E0" w:rsidR="006C3D99" w:rsidRPr="006816C6" w:rsidRDefault="006C3D99" w:rsidP="006370D8">
        <w:pPr>
          <w:pStyle w:val="Header"/>
          <w:jc w:val="right"/>
          <w:rPr>
            <w:rFonts w:asciiTheme="minorHAnsi" w:hAnsiTheme="minorHAnsi" w:cstheme="minorHAnsi"/>
            <w:sz w:val="22"/>
            <w:szCs w:val="22"/>
          </w:rPr>
        </w:pPr>
        <w:r w:rsidRPr="002B40E2">
          <w:rPr>
            <w:rFonts w:asciiTheme="minorHAnsi" w:hAnsiTheme="minorHAnsi" w:cstheme="minorHAnsi"/>
            <w:sz w:val="22"/>
            <w:szCs w:val="22"/>
          </w:rPr>
          <w:fldChar w:fldCharType="begin"/>
        </w:r>
        <w:r w:rsidRPr="002B40E2">
          <w:rPr>
            <w:rFonts w:asciiTheme="minorHAnsi" w:hAnsiTheme="minorHAnsi" w:cstheme="minorHAnsi"/>
            <w:sz w:val="22"/>
            <w:szCs w:val="22"/>
          </w:rPr>
          <w:instrText xml:space="preserve"> PAGE   \* MERGEFORMAT </w:instrText>
        </w:r>
        <w:r w:rsidRPr="002B40E2">
          <w:rPr>
            <w:rFonts w:asciiTheme="minorHAnsi" w:hAnsiTheme="minorHAnsi" w:cstheme="minorHAnsi"/>
            <w:sz w:val="22"/>
            <w:szCs w:val="22"/>
          </w:rPr>
          <w:fldChar w:fldCharType="separate"/>
        </w:r>
        <w:r w:rsidR="00D27B02">
          <w:rPr>
            <w:rFonts w:asciiTheme="minorHAnsi" w:hAnsiTheme="minorHAnsi" w:cstheme="minorHAnsi"/>
            <w:noProof/>
            <w:sz w:val="22"/>
            <w:szCs w:val="22"/>
          </w:rPr>
          <w:t>iii</w:t>
        </w:r>
        <w:r w:rsidRPr="002B40E2">
          <w:rPr>
            <w:rFonts w:asciiTheme="minorHAnsi" w:hAnsiTheme="minorHAnsi" w:cstheme="minorHAnsi"/>
            <w:noProof/>
            <w:sz w:val="22"/>
            <w:szCs w:val="22"/>
          </w:rPr>
          <w:fldChar w:fldCharType="end"/>
        </w:r>
      </w:p>
    </w:sdtContent>
  </w:sdt>
  <w:p w14:paraId="446B7E80" w14:textId="77777777" w:rsidR="006C3D99" w:rsidRDefault="006C3D99" w:rsidP="006370D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618897"/>
      <w:docPartObj>
        <w:docPartGallery w:val="Page Numbers (Bottom of Page)"/>
        <w:docPartUnique/>
      </w:docPartObj>
    </w:sdtPr>
    <w:sdtEndPr>
      <w:rPr>
        <w:noProof/>
      </w:rPr>
    </w:sdtEndPr>
    <w:sdtContent>
      <w:p w14:paraId="00D2BA54" w14:textId="2F4E817B" w:rsidR="006C3D99" w:rsidRDefault="006C3D99">
        <w:pPr>
          <w:pStyle w:val="Footer"/>
          <w:jc w:val="right"/>
        </w:pPr>
        <w:r w:rsidRPr="002B40E2">
          <w:rPr>
            <w:rFonts w:asciiTheme="minorHAnsi" w:hAnsiTheme="minorHAnsi"/>
            <w:sz w:val="22"/>
            <w:szCs w:val="22"/>
          </w:rPr>
          <w:fldChar w:fldCharType="begin"/>
        </w:r>
        <w:r w:rsidRPr="002B40E2">
          <w:rPr>
            <w:rFonts w:asciiTheme="minorHAnsi" w:hAnsiTheme="minorHAnsi"/>
            <w:sz w:val="22"/>
            <w:szCs w:val="22"/>
          </w:rPr>
          <w:instrText xml:space="preserve"> PAGE   \* MERGEFORMAT </w:instrText>
        </w:r>
        <w:r w:rsidRPr="002B40E2">
          <w:rPr>
            <w:rFonts w:asciiTheme="minorHAnsi" w:hAnsiTheme="minorHAnsi"/>
            <w:sz w:val="22"/>
            <w:szCs w:val="22"/>
          </w:rPr>
          <w:fldChar w:fldCharType="separate"/>
        </w:r>
        <w:r w:rsidR="00D27B02">
          <w:rPr>
            <w:rFonts w:asciiTheme="minorHAnsi" w:hAnsiTheme="minorHAnsi"/>
            <w:noProof/>
            <w:sz w:val="22"/>
            <w:szCs w:val="22"/>
          </w:rPr>
          <w:t>1</w:t>
        </w:r>
        <w:r w:rsidRPr="002B40E2">
          <w:rPr>
            <w:rFonts w:asciiTheme="minorHAnsi" w:hAnsiTheme="minorHAnsi"/>
            <w:noProof/>
            <w:sz w:val="22"/>
            <w:szCs w:val="22"/>
          </w:rPr>
          <w:fldChar w:fldCharType="end"/>
        </w:r>
      </w:p>
    </w:sdtContent>
  </w:sdt>
  <w:p w14:paraId="1C2DD225" w14:textId="77777777" w:rsidR="006C3D99" w:rsidRDefault="006C3D9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04A2" w14:textId="77777777" w:rsidR="006C3D99" w:rsidRDefault="006C3D99">
      <w:r>
        <w:separator/>
      </w:r>
    </w:p>
  </w:footnote>
  <w:footnote w:type="continuationSeparator" w:id="0">
    <w:p w14:paraId="64368EFB" w14:textId="77777777" w:rsidR="006C3D99" w:rsidRDefault="006C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085A" w14:textId="77777777" w:rsidR="006C3D99" w:rsidRDefault="006C3D99" w:rsidP="006370D8">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60288" behindDoc="0" locked="0" layoutInCell="1" allowOverlap="1" wp14:anchorId="626395E7" wp14:editId="217AB35C">
          <wp:simplePos x="0" y="0"/>
          <wp:positionH relativeFrom="column">
            <wp:posOffset>-62865</wp:posOffset>
          </wp:positionH>
          <wp:positionV relativeFrom="page">
            <wp:posOffset>345440</wp:posOffset>
          </wp:positionV>
          <wp:extent cx="685800" cy="685800"/>
          <wp:effectExtent l="0" t="0" r="0" b="0"/>
          <wp:wrapNone/>
          <wp:docPr id="32" name="Picture 3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smartTag w:uri="urn:schemas-microsoft-com:office:smarttags" w:element="place">
      <w:smartTag w:uri="urn:schemas-microsoft-com:office:smarttags" w:element="PlaceName">
        <w:r>
          <w:rPr>
            <w:rFonts w:ascii="Arial" w:hAnsi="Arial"/>
            <w:sz w:val="26"/>
          </w:rPr>
          <w:t>West Virginia</w:t>
        </w:r>
      </w:smartTag>
      <w:r>
        <w:rPr>
          <w:rFonts w:ascii="Arial" w:hAnsi="Arial"/>
          <w:sz w:val="26"/>
        </w:rPr>
        <w:t xml:space="preserve"> </w:t>
      </w:r>
      <w:smartTag w:uri="urn:schemas-microsoft-com:office:smarttags" w:element="PlaceName">
        <w:r>
          <w:rPr>
            <w:rFonts w:ascii="Arial" w:hAnsi="Arial"/>
            <w:sz w:val="26"/>
          </w:rPr>
          <w:t>GIS</w:t>
        </w:r>
      </w:smartTag>
      <w:r>
        <w:rPr>
          <w:rFonts w:ascii="Arial" w:hAnsi="Arial"/>
          <w:sz w:val="26"/>
        </w:rPr>
        <w:t xml:space="preserve"> </w:t>
      </w:r>
      <w:smartTag w:uri="urn:schemas-microsoft-com:office:smarttags" w:element="PlaceName">
        <w:r>
          <w:rPr>
            <w:rFonts w:ascii="Arial" w:hAnsi="Arial"/>
            <w:sz w:val="26"/>
          </w:rPr>
          <w:t>Technical</w:t>
        </w:r>
      </w:smartTag>
      <w:r>
        <w:rPr>
          <w:rFonts w:ascii="Arial" w:hAnsi="Arial"/>
          <w:sz w:val="26"/>
        </w:rPr>
        <w:t xml:space="preserve"> </w:t>
      </w:r>
      <w:smartTag w:uri="urn:schemas-microsoft-com:office:smarttags" w:element="PlaceType">
        <w:r>
          <w:rPr>
            <w:rFonts w:ascii="Arial" w:hAnsi="Arial"/>
            <w:sz w:val="26"/>
          </w:rPr>
          <w:t>Center</w:t>
        </w:r>
      </w:smartTag>
    </w:smartTag>
  </w:p>
  <w:p w14:paraId="179054B7" w14:textId="77777777" w:rsidR="006C3D99" w:rsidRDefault="006C3D99" w:rsidP="006370D8">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170EB92A" w14:textId="77777777" w:rsidR="006C3D99" w:rsidRDefault="006C3D99" w:rsidP="006370D8">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9264" behindDoc="0" locked="0" layoutInCell="0" allowOverlap="1" wp14:anchorId="7B3F8E3C" wp14:editId="50408E61">
              <wp:simplePos x="0" y="0"/>
              <wp:positionH relativeFrom="page">
                <wp:posOffset>4022090</wp:posOffset>
              </wp:positionH>
              <wp:positionV relativeFrom="page">
                <wp:posOffset>913130</wp:posOffset>
              </wp:positionV>
              <wp:extent cx="101600" cy="107315"/>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1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B4166" id="Group 1" o:spid="_x0000_s1026" style="position:absolute;margin-left:316.7pt;margin-top:71.9pt;width:8pt;height:8.45pt;z-index:251659264;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Pr>
        <w:rFonts w:ascii="Arial" w:hAnsi="Arial"/>
        <w:sz w:val="20"/>
      </w:rPr>
      <w:t>Department of Geology and Geography</w:t>
    </w:r>
    <w:r>
      <w:rPr>
        <w:noProof/>
      </w:rPr>
      <w:t xml:space="preserve">      </w:t>
    </w:r>
    <w:smartTag w:uri="urn:schemas-microsoft-com:office:smarttags" w:element="place">
      <w:smartTag w:uri="urn:schemas-microsoft-com:office:smarttags" w:element="PlaceName">
        <w:r>
          <w:rPr>
            <w:rFonts w:ascii="Arial" w:hAnsi="Arial"/>
            <w:sz w:val="20"/>
          </w:rPr>
          <w:t>Eberly</w:t>
        </w:r>
      </w:smartTag>
      <w:r>
        <w:rPr>
          <w:rFonts w:ascii="Arial" w:hAnsi="Arial"/>
          <w:sz w:val="20"/>
        </w:rPr>
        <w:t xml:space="preserve"> </w:t>
      </w:r>
      <w:smartTag w:uri="urn:schemas-microsoft-com:office:smarttags" w:element="PlaceType">
        <w:r>
          <w:rPr>
            <w:rFonts w:ascii="Arial" w:hAnsi="Arial"/>
            <w:sz w:val="20"/>
          </w:rPr>
          <w:t>College</w:t>
        </w:r>
      </w:smartTag>
    </w:smartTag>
    <w:r>
      <w:rPr>
        <w:rFonts w:ascii="Arial" w:hAnsi="Arial"/>
        <w:sz w:val="20"/>
      </w:rPr>
      <w:t xml:space="preserve"> of Arts and Sciences</w:t>
    </w:r>
  </w:p>
  <w:p w14:paraId="2AE23B14" w14:textId="77777777" w:rsidR="006C3D99" w:rsidRPr="00D57956" w:rsidRDefault="006C3D99" w:rsidP="00D579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46A0" w14:textId="77777777" w:rsidR="006C3D99" w:rsidRPr="007E7F5A" w:rsidRDefault="006C3D99" w:rsidP="00365240">
    <w:pPr>
      <w:rPr>
        <w:rFonts w:asciiTheme="minorHAnsi" w:hAnsiTheme="minorHAnsi"/>
        <w:i/>
        <w:sz w:val="22"/>
        <w:szCs w:val="22"/>
      </w:rPr>
    </w:pPr>
    <w:r>
      <w:rPr>
        <w:rFonts w:asciiTheme="minorHAnsi" w:hAnsiTheme="minorHAnsi"/>
        <w:i/>
        <w:sz w:val="22"/>
        <w:szCs w:val="22"/>
      </w:rPr>
      <w:t>WV Statewide Multi-Hazard Risk Assessments                                                                            September 2022</w:t>
    </w:r>
  </w:p>
  <w:p w14:paraId="511D3886" w14:textId="77777777" w:rsidR="006C3D99" w:rsidRPr="00627180" w:rsidRDefault="006C3D99" w:rsidP="0062718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9495" w14:textId="77777777" w:rsidR="006C3D99" w:rsidRPr="007E7F5A" w:rsidRDefault="006C3D99" w:rsidP="006370D8">
    <w:pPr>
      <w:rPr>
        <w:rFonts w:asciiTheme="minorHAnsi" w:hAnsiTheme="minorHAnsi"/>
        <w:i/>
        <w:sz w:val="22"/>
        <w:szCs w:val="22"/>
      </w:rPr>
    </w:pPr>
    <w:r>
      <w:rPr>
        <w:rFonts w:asciiTheme="minorHAnsi" w:hAnsiTheme="minorHAnsi"/>
        <w:i/>
        <w:sz w:val="22"/>
        <w:szCs w:val="22"/>
      </w:rPr>
      <w:t>WV Statewide Multi-Hazard Risk Assessments                                                                            September 2022</w:t>
    </w:r>
  </w:p>
  <w:p w14:paraId="1A4E03E1" w14:textId="77777777" w:rsidR="006C3D99" w:rsidRPr="00D57956" w:rsidRDefault="006C3D99" w:rsidP="00D579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B4D"/>
    <w:multiLevelType w:val="hybridMultilevel"/>
    <w:tmpl w:val="6B2A939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F6469"/>
    <w:multiLevelType w:val="hybridMultilevel"/>
    <w:tmpl w:val="78389FC8"/>
    <w:lvl w:ilvl="0" w:tplc="6E4AAD00">
      <w:start w:val="1"/>
      <w:numFmt w:val="bullet"/>
      <w:lvlText w:val="o"/>
      <w:lvlJc w:val="left"/>
      <w:pPr>
        <w:ind w:left="360" w:hanging="360"/>
      </w:pPr>
      <w:rPr>
        <w:rFonts w:ascii="Courier New" w:hAnsi="Courier New" w:cs="Courier New"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21011"/>
    <w:multiLevelType w:val="hybridMultilevel"/>
    <w:tmpl w:val="3A94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11F7"/>
    <w:multiLevelType w:val="multilevel"/>
    <w:tmpl w:val="E30AB86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3E4353"/>
    <w:multiLevelType w:val="hybridMultilevel"/>
    <w:tmpl w:val="13667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BA72B9"/>
    <w:multiLevelType w:val="hybridMultilevel"/>
    <w:tmpl w:val="E1760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32740"/>
    <w:multiLevelType w:val="hybridMultilevel"/>
    <w:tmpl w:val="10C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C2B69"/>
    <w:multiLevelType w:val="hybridMultilevel"/>
    <w:tmpl w:val="4172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02496"/>
    <w:multiLevelType w:val="hybridMultilevel"/>
    <w:tmpl w:val="9D6A5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2344F"/>
    <w:multiLevelType w:val="hybridMultilevel"/>
    <w:tmpl w:val="D6A2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7FF1"/>
    <w:multiLevelType w:val="hybridMultilevel"/>
    <w:tmpl w:val="10C2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F93ABD"/>
    <w:multiLevelType w:val="hybridMultilevel"/>
    <w:tmpl w:val="FDB0D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5B55D54"/>
    <w:multiLevelType w:val="hybridMultilevel"/>
    <w:tmpl w:val="780A8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2C314D"/>
    <w:multiLevelType w:val="hybridMultilevel"/>
    <w:tmpl w:val="348C3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2345A"/>
    <w:multiLevelType w:val="multilevel"/>
    <w:tmpl w:val="30CAFA6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67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622E51"/>
    <w:multiLevelType w:val="hybridMultilevel"/>
    <w:tmpl w:val="49025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B6508"/>
    <w:multiLevelType w:val="hybridMultilevel"/>
    <w:tmpl w:val="887A2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EB0CE9"/>
    <w:multiLevelType w:val="multilevel"/>
    <w:tmpl w:val="2D5C887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0D6195"/>
    <w:multiLevelType w:val="multilevel"/>
    <w:tmpl w:val="08282A9A"/>
    <w:lvl w:ilvl="0">
      <w:start w:val="1"/>
      <w:numFmt w:val="bullet"/>
      <w:lvlText w:val=""/>
      <w:lvlJc w:val="left"/>
      <w:pPr>
        <w:ind w:left="360" w:hanging="360"/>
      </w:pPr>
      <w:rPr>
        <w:rFonts w:ascii="Symbol" w:hAnsi="Symbol" w:hint="default"/>
        <w:color w:val="auto"/>
      </w:rPr>
    </w:lvl>
    <w:lvl w:ilvl="1">
      <w:start w:val="1"/>
      <w:numFmt w:val="decimal"/>
      <w:lvlText w:val="%2)"/>
      <w:lvlJc w:val="left"/>
      <w:pPr>
        <w:ind w:left="720" w:hanging="360"/>
      </w:pPr>
      <w:rPr>
        <w:rFonts w:hint="default"/>
        <w:color w:val="auto"/>
      </w:rPr>
    </w:lvl>
    <w:lvl w:ilvl="2">
      <w:start w:val="1"/>
      <w:numFmt w:val="decimal"/>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67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226EAB"/>
    <w:multiLevelType w:val="hybridMultilevel"/>
    <w:tmpl w:val="EF287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0439D"/>
    <w:multiLevelType w:val="hybridMultilevel"/>
    <w:tmpl w:val="3B6A9F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793EFF"/>
    <w:multiLevelType w:val="multilevel"/>
    <w:tmpl w:val="361C497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995754"/>
    <w:multiLevelType w:val="hybridMultilevel"/>
    <w:tmpl w:val="8CBCA0DA"/>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3D0C3DE2"/>
    <w:multiLevelType w:val="hybridMultilevel"/>
    <w:tmpl w:val="D9C292B0"/>
    <w:lvl w:ilvl="0" w:tplc="04090001">
      <w:start w:val="1"/>
      <w:numFmt w:val="bullet"/>
      <w:lvlText w:val=""/>
      <w:lvlJc w:val="left"/>
      <w:pPr>
        <w:ind w:left="720" w:hanging="360"/>
      </w:pPr>
      <w:rPr>
        <w:rFonts w:ascii="Symbol" w:hAnsi="Symbol" w:hint="default"/>
      </w:rPr>
    </w:lvl>
    <w:lvl w:ilvl="1" w:tplc="C31202C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24021"/>
    <w:multiLevelType w:val="hybridMultilevel"/>
    <w:tmpl w:val="F6AE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42A49"/>
    <w:multiLevelType w:val="hybridMultilevel"/>
    <w:tmpl w:val="9628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E2587"/>
    <w:multiLevelType w:val="hybridMultilevel"/>
    <w:tmpl w:val="B5A29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A207CBD"/>
    <w:multiLevelType w:val="multilevel"/>
    <w:tmpl w:val="7D00E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2D557C"/>
    <w:multiLevelType w:val="hybridMultilevel"/>
    <w:tmpl w:val="669AB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E3F046E"/>
    <w:multiLevelType w:val="hybridMultilevel"/>
    <w:tmpl w:val="5FB645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C723F35"/>
    <w:multiLevelType w:val="hybridMultilevel"/>
    <w:tmpl w:val="0644D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C821B5"/>
    <w:multiLevelType w:val="hybridMultilevel"/>
    <w:tmpl w:val="A48E5C8E"/>
    <w:lvl w:ilvl="0" w:tplc="04090005">
      <w:start w:val="1"/>
      <w:numFmt w:val="bullet"/>
      <w:lvlText w:val=""/>
      <w:lvlJc w:val="left"/>
      <w:pPr>
        <w:ind w:left="1065"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2" w15:restartNumberingAfterBreak="0">
    <w:nsid w:val="619B4747"/>
    <w:multiLevelType w:val="hybridMultilevel"/>
    <w:tmpl w:val="3F32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851FD"/>
    <w:multiLevelType w:val="multilevel"/>
    <w:tmpl w:val="2D5C887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FB6390"/>
    <w:multiLevelType w:val="hybridMultilevel"/>
    <w:tmpl w:val="C0306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57ED2"/>
    <w:multiLevelType w:val="hybridMultilevel"/>
    <w:tmpl w:val="02FA8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4D5E80"/>
    <w:multiLevelType w:val="multilevel"/>
    <w:tmpl w:val="BC8E4A4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D4E700C"/>
    <w:multiLevelType w:val="hybridMultilevel"/>
    <w:tmpl w:val="AFE8E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9"/>
  </w:num>
  <w:num w:numId="3">
    <w:abstractNumId w:val="24"/>
  </w:num>
  <w:num w:numId="4">
    <w:abstractNumId w:val="16"/>
  </w:num>
  <w:num w:numId="5">
    <w:abstractNumId w:val="35"/>
  </w:num>
  <w:num w:numId="6">
    <w:abstractNumId w:val="20"/>
  </w:num>
  <w:num w:numId="7">
    <w:abstractNumId w:val="2"/>
  </w:num>
  <w:num w:numId="8">
    <w:abstractNumId w:val="11"/>
  </w:num>
  <w:num w:numId="9">
    <w:abstractNumId w:val="26"/>
  </w:num>
  <w:num w:numId="10">
    <w:abstractNumId w:val="25"/>
  </w:num>
  <w:num w:numId="11">
    <w:abstractNumId w:val="22"/>
  </w:num>
  <w:num w:numId="12">
    <w:abstractNumId w:val="31"/>
  </w:num>
  <w:num w:numId="13">
    <w:abstractNumId w:val="1"/>
  </w:num>
  <w:num w:numId="14">
    <w:abstractNumId w:val="27"/>
  </w:num>
  <w:num w:numId="15">
    <w:abstractNumId w:val="18"/>
  </w:num>
  <w:num w:numId="16">
    <w:abstractNumId w:val="17"/>
  </w:num>
  <w:num w:numId="17">
    <w:abstractNumId w:val="33"/>
  </w:num>
  <w:num w:numId="18">
    <w:abstractNumId w:val="21"/>
  </w:num>
  <w:num w:numId="19">
    <w:abstractNumId w:val="3"/>
  </w:num>
  <w:num w:numId="20">
    <w:abstractNumId w:val="12"/>
  </w:num>
  <w:num w:numId="21">
    <w:abstractNumId w:val="37"/>
  </w:num>
  <w:num w:numId="22">
    <w:abstractNumId w:val="13"/>
  </w:num>
  <w:num w:numId="23">
    <w:abstractNumId w:val="10"/>
  </w:num>
  <w:num w:numId="24">
    <w:abstractNumId w:val="23"/>
  </w:num>
  <w:num w:numId="25">
    <w:abstractNumId w:val="4"/>
  </w:num>
  <w:num w:numId="26">
    <w:abstractNumId w:val="30"/>
  </w:num>
  <w:num w:numId="27">
    <w:abstractNumId w:val="5"/>
  </w:num>
  <w:num w:numId="28">
    <w:abstractNumId w:val="32"/>
  </w:num>
  <w:num w:numId="29">
    <w:abstractNumId w:val="34"/>
  </w:num>
  <w:num w:numId="30">
    <w:abstractNumId w:val="19"/>
  </w:num>
  <w:num w:numId="31">
    <w:abstractNumId w:val="15"/>
  </w:num>
  <w:num w:numId="32">
    <w:abstractNumId w:val="8"/>
  </w:num>
  <w:num w:numId="33">
    <w:abstractNumId w:val="6"/>
  </w:num>
  <w:num w:numId="34">
    <w:abstractNumId w:val="7"/>
  </w:num>
  <w:num w:numId="35">
    <w:abstractNumId w:val="28"/>
  </w:num>
  <w:num w:numId="36">
    <w:abstractNumId w:val="36"/>
  </w:num>
  <w:num w:numId="37">
    <w:abstractNumId w:val="14"/>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4F"/>
    <w:rsid w:val="0000146B"/>
    <w:rsid w:val="00002322"/>
    <w:rsid w:val="00002A6F"/>
    <w:rsid w:val="000053CD"/>
    <w:rsid w:val="0001077B"/>
    <w:rsid w:val="00013E2E"/>
    <w:rsid w:val="000156DC"/>
    <w:rsid w:val="0001682F"/>
    <w:rsid w:val="00020775"/>
    <w:rsid w:val="000208F6"/>
    <w:rsid w:val="000307F9"/>
    <w:rsid w:val="00034591"/>
    <w:rsid w:val="00035D68"/>
    <w:rsid w:val="00037803"/>
    <w:rsid w:val="000472F8"/>
    <w:rsid w:val="00050DB3"/>
    <w:rsid w:val="00050DFA"/>
    <w:rsid w:val="000561A9"/>
    <w:rsid w:val="00063D92"/>
    <w:rsid w:val="00064E80"/>
    <w:rsid w:val="00065F0A"/>
    <w:rsid w:val="00070E61"/>
    <w:rsid w:val="00072ED1"/>
    <w:rsid w:val="0007602D"/>
    <w:rsid w:val="00081D71"/>
    <w:rsid w:val="00082C3C"/>
    <w:rsid w:val="00085984"/>
    <w:rsid w:val="00086E86"/>
    <w:rsid w:val="00090772"/>
    <w:rsid w:val="000945E2"/>
    <w:rsid w:val="00095978"/>
    <w:rsid w:val="00095DC1"/>
    <w:rsid w:val="000961C6"/>
    <w:rsid w:val="00096645"/>
    <w:rsid w:val="000A38E8"/>
    <w:rsid w:val="000A5138"/>
    <w:rsid w:val="000B26BC"/>
    <w:rsid w:val="000B7C52"/>
    <w:rsid w:val="000C1412"/>
    <w:rsid w:val="000C31DF"/>
    <w:rsid w:val="000C5C92"/>
    <w:rsid w:val="000D09BF"/>
    <w:rsid w:val="000D0F83"/>
    <w:rsid w:val="000D3421"/>
    <w:rsid w:val="000D37E6"/>
    <w:rsid w:val="000D5A39"/>
    <w:rsid w:val="000D6668"/>
    <w:rsid w:val="000D74C0"/>
    <w:rsid w:val="000E246B"/>
    <w:rsid w:val="000E4DEE"/>
    <w:rsid w:val="000E7CEB"/>
    <w:rsid w:val="000F09D3"/>
    <w:rsid w:val="000F1EAD"/>
    <w:rsid w:val="000F3152"/>
    <w:rsid w:val="000F624A"/>
    <w:rsid w:val="000F662F"/>
    <w:rsid w:val="001038F7"/>
    <w:rsid w:val="001050BA"/>
    <w:rsid w:val="00107A6A"/>
    <w:rsid w:val="00111EEA"/>
    <w:rsid w:val="001121A0"/>
    <w:rsid w:val="00115CFF"/>
    <w:rsid w:val="00116459"/>
    <w:rsid w:val="00116C77"/>
    <w:rsid w:val="00126825"/>
    <w:rsid w:val="00127619"/>
    <w:rsid w:val="00132B81"/>
    <w:rsid w:val="00133E27"/>
    <w:rsid w:val="00135E46"/>
    <w:rsid w:val="00143651"/>
    <w:rsid w:val="00145550"/>
    <w:rsid w:val="0014657F"/>
    <w:rsid w:val="001477BF"/>
    <w:rsid w:val="00151C24"/>
    <w:rsid w:val="00155366"/>
    <w:rsid w:val="00155992"/>
    <w:rsid w:val="00164B07"/>
    <w:rsid w:val="001723EC"/>
    <w:rsid w:val="00173058"/>
    <w:rsid w:val="001737E6"/>
    <w:rsid w:val="00180820"/>
    <w:rsid w:val="00181255"/>
    <w:rsid w:val="0018217B"/>
    <w:rsid w:val="00185B27"/>
    <w:rsid w:val="00187230"/>
    <w:rsid w:val="001872F9"/>
    <w:rsid w:val="001878CF"/>
    <w:rsid w:val="00194974"/>
    <w:rsid w:val="001A21AC"/>
    <w:rsid w:val="001A7964"/>
    <w:rsid w:val="001B06DC"/>
    <w:rsid w:val="001B0F3D"/>
    <w:rsid w:val="001B261A"/>
    <w:rsid w:val="001B265C"/>
    <w:rsid w:val="001B3278"/>
    <w:rsid w:val="001B3BAB"/>
    <w:rsid w:val="001B3D3C"/>
    <w:rsid w:val="001B57D1"/>
    <w:rsid w:val="001B7B18"/>
    <w:rsid w:val="001B7D28"/>
    <w:rsid w:val="001C241F"/>
    <w:rsid w:val="001C35F5"/>
    <w:rsid w:val="001C4A3F"/>
    <w:rsid w:val="001C4DFF"/>
    <w:rsid w:val="001C5E6D"/>
    <w:rsid w:val="001D5D17"/>
    <w:rsid w:val="001D72F1"/>
    <w:rsid w:val="001D76FE"/>
    <w:rsid w:val="001F2214"/>
    <w:rsid w:val="001F72CE"/>
    <w:rsid w:val="00201471"/>
    <w:rsid w:val="0020160A"/>
    <w:rsid w:val="00206520"/>
    <w:rsid w:val="00211013"/>
    <w:rsid w:val="00214EB4"/>
    <w:rsid w:val="002173AE"/>
    <w:rsid w:val="002228E4"/>
    <w:rsid w:val="00227A87"/>
    <w:rsid w:val="002308A3"/>
    <w:rsid w:val="00231B13"/>
    <w:rsid w:val="00234518"/>
    <w:rsid w:val="00235D18"/>
    <w:rsid w:val="002408D6"/>
    <w:rsid w:val="002429CA"/>
    <w:rsid w:val="00243D58"/>
    <w:rsid w:val="00246855"/>
    <w:rsid w:val="00251042"/>
    <w:rsid w:val="00253187"/>
    <w:rsid w:val="00255183"/>
    <w:rsid w:val="002557C7"/>
    <w:rsid w:val="00264A30"/>
    <w:rsid w:val="002654A8"/>
    <w:rsid w:val="002654D1"/>
    <w:rsid w:val="002660D8"/>
    <w:rsid w:val="0027054A"/>
    <w:rsid w:val="002728CE"/>
    <w:rsid w:val="002748C6"/>
    <w:rsid w:val="002748DB"/>
    <w:rsid w:val="00280A77"/>
    <w:rsid w:val="00281725"/>
    <w:rsid w:val="00282E66"/>
    <w:rsid w:val="00290F67"/>
    <w:rsid w:val="0029205B"/>
    <w:rsid w:val="002A04A0"/>
    <w:rsid w:val="002A2E81"/>
    <w:rsid w:val="002A335E"/>
    <w:rsid w:val="002A4A3D"/>
    <w:rsid w:val="002A4D06"/>
    <w:rsid w:val="002A5669"/>
    <w:rsid w:val="002A762E"/>
    <w:rsid w:val="002B10F1"/>
    <w:rsid w:val="002B1A6C"/>
    <w:rsid w:val="002B2C0A"/>
    <w:rsid w:val="002B40E2"/>
    <w:rsid w:val="002C144E"/>
    <w:rsid w:val="002C1838"/>
    <w:rsid w:val="002C4B37"/>
    <w:rsid w:val="002C52DC"/>
    <w:rsid w:val="002C5EA5"/>
    <w:rsid w:val="002D53BD"/>
    <w:rsid w:val="002D58F7"/>
    <w:rsid w:val="002D6CA0"/>
    <w:rsid w:val="002E1361"/>
    <w:rsid w:val="002E2178"/>
    <w:rsid w:val="002E7C3E"/>
    <w:rsid w:val="002E7E3E"/>
    <w:rsid w:val="002F2A26"/>
    <w:rsid w:val="002F4CC2"/>
    <w:rsid w:val="002F6A0E"/>
    <w:rsid w:val="002F6D19"/>
    <w:rsid w:val="002F79F8"/>
    <w:rsid w:val="003019F7"/>
    <w:rsid w:val="00302E93"/>
    <w:rsid w:val="00303C4A"/>
    <w:rsid w:val="00331555"/>
    <w:rsid w:val="00333581"/>
    <w:rsid w:val="003358E4"/>
    <w:rsid w:val="00336018"/>
    <w:rsid w:val="0034081B"/>
    <w:rsid w:val="00340E4E"/>
    <w:rsid w:val="003444ED"/>
    <w:rsid w:val="00344E41"/>
    <w:rsid w:val="00346F14"/>
    <w:rsid w:val="003470C0"/>
    <w:rsid w:val="00352E96"/>
    <w:rsid w:val="003536FE"/>
    <w:rsid w:val="003540B4"/>
    <w:rsid w:val="003571F9"/>
    <w:rsid w:val="003629F4"/>
    <w:rsid w:val="00364515"/>
    <w:rsid w:val="00365240"/>
    <w:rsid w:val="00370005"/>
    <w:rsid w:val="00380E50"/>
    <w:rsid w:val="00381B68"/>
    <w:rsid w:val="0038487F"/>
    <w:rsid w:val="00387E9A"/>
    <w:rsid w:val="00390588"/>
    <w:rsid w:val="00390680"/>
    <w:rsid w:val="003933C1"/>
    <w:rsid w:val="00395330"/>
    <w:rsid w:val="0039577B"/>
    <w:rsid w:val="00395E34"/>
    <w:rsid w:val="003A123B"/>
    <w:rsid w:val="003A4140"/>
    <w:rsid w:val="003A6994"/>
    <w:rsid w:val="003B3178"/>
    <w:rsid w:val="003B3308"/>
    <w:rsid w:val="003B7F95"/>
    <w:rsid w:val="003C25AB"/>
    <w:rsid w:val="003C378E"/>
    <w:rsid w:val="003C5D2F"/>
    <w:rsid w:val="003D32E0"/>
    <w:rsid w:val="003D78E0"/>
    <w:rsid w:val="003E2148"/>
    <w:rsid w:val="003E245D"/>
    <w:rsid w:val="003E2EF5"/>
    <w:rsid w:val="003F19A9"/>
    <w:rsid w:val="003F2419"/>
    <w:rsid w:val="003F5A86"/>
    <w:rsid w:val="003F6427"/>
    <w:rsid w:val="0040334C"/>
    <w:rsid w:val="00406293"/>
    <w:rsid w:val="00417387"/>
    <w:rsid w:val="004232CC"/>
    <w:rsid w:val="004323EB"/>
    <w:rsid w:val="00432AB3"/>
    <w:rsid w:val="00433C04"/>
    <w:rsid w:val="00435EB4"/>
    <w:rsid w:val="004409E1"/>
    <w:rsid w:val="00442BDC"/>
    <w:rsid w:val="00451830"/>
    <w:rsid w:val="00453B7F"/>
    <w:rsid w:val="0045411E"/>
    <w:rsid w:val="0045604E"/>
    <w:rsid w:val="00465A5A"/>
    <w:rsid w:val="00470A53"/>
    <w:rsid w:val="0047114F"/>
    <w:rsid w:val="00481F99"/>
    <w:rsid w:val="00485286"/>
    <w:rsid w:val="00493A34"/>
    <w:rsid w:val="00495F83"/>
    <w:rsid w:val="00496266"/>
    <w:rsid w:val="0049793D"/>
    <w:rsid w:val="004A2E84"/>
    <w:rsid w:val="004A758F"/>
    <w:rsid w:val="004B11EC"/>
    <w:rsid w:val="004B3939"/>
    <w:rsid w:val="004B60BD"/>
    <w:rsid w:val="004C1F2E"/>
    <w:rsid w:val="004C3939"/>
    <w:rsid w:val="004C742E"/>
    <w:rsid w:val="004D69FA"/>
    <w:rsid w:val="004E28AA"/>
    <w:rsid w:val="004E4362"/>
    <w:rsid w:val="004E6B40"/>
    <w:rsid w:val="004F0CD1"/>
    <w:rsid w:val="004F35A4"/>
    <w:rsid w:val="004F41A6"/>
    <w:rsid w:val="004F6995"/>
    <w:rsid w:val="00503CD8"/>
    <w:rsid w:val="00504959"/>
    <w:rsid w:val="00506A64"/>
    <w:rsid w:val="00506BA1"/>
    <w:rsid w:val="0051484B"/>
    <w:rsid w:val="005215BD"/>
    <w:rsid w:val="0052242B"/>
    <w:rsid w:val="00525B46"/>
    <w:rsid w:val="0052739A"/>
    <w:rsid w:val="00527658"/>
    <w:rsid w:val="005306CC"/>
    <w:rsid w:val="00535A9B"/>
    <w:rsid w:val="00535B7D"/>
    <w:rsid w:val="005368E5"/>
    <w:rsid w:val="00541693"/>
    <w:rsid w:val="00544BD9"/>
    <w:rsid w:val="00550287"/>
    <w:rsid w:val="00553F29"/>
    <w:rsid w:val="00554126"/>
    <w:rsid w:val="005614AF"/>
    <w:rsid w:val="00564F4F"/>
    <w:rsid w:val="0057267F"/>
    <w:rsid w:val="00573D99"/>
    <w:rsid w:val="00574830"/>
    <w:rsid w:val="005765E6"/>
    <w:rsid w:val="00582B37"/>
    <w:rsid w:val="00582E50"/>
    <w:rsid w:val="00585746"/>
    <w:rsid w:val="005864DE"/>
    <w:rsid w:val="005864F2"/>
    <w:rsid w:val="00593508"/>
    <w:rsid w:val="00595C07"/>
    <w:rsid w:val="0059676A"/>
    <w:rsid w:val="00596E6C"/>
    <w:rsid w:val="005A0D03"/>
    <w:rsid w:val="005A68B4"/>
    <w:rsid w:val="005A7961"/>
    <w:rsid w:val="005B1CDA"/>
    <w:rsid w:val="005B2ED3"/>
    <w:rsid w:val="005B6B16"/>
    <w:rsid w:val="005B7492"/>
    <w:rsid w:val="005B78DA"/>
    <w:rsid w:val="005C206D"/>
    <w:rsid w:val="005C26D9"/>
    <w:rsid w:val="005D149F"/>
    <w:rsid w:val="005D4709"/>
    <w:rsid w:val="005E0DA2"/>
    <w:rsid w:val="005E112A"/>
    <w:rsid w:val="005E4CC7"/>
    <w:rsid w:val="005E4EE2"/>
    <w:rsid w:val="005F082F"/>
    <w:rsid w:val="005F272B"/>
    <w:rsid w:val="005F4DED"/>
    <w:rsid w:val="0060048D"/>
    <w:rsid w:val="0060052E"/>
    <w:rsid w:val="00607082"/>
    <w:rsid w:val="00610225"/>
    <w:rsid w:val="006126DD"/>
    <w:rsid w:val="00612DF8"/>
    <w:rsid w:val="00617586"/>
    <w:rsid w:val="00617D30"/>
    <w:rsid w:val="00621BCF"/>
    <w:rsid w:val="00624306"/>
    <w:rsid w:val="006248CD"/>
    <w:rsid w:val="00627180"/>
    <w:rsid w:val="00630061"/>
    <w:rsid w:val="00636833"/>
    <w:rsid w:val="00636C76"/>
    <w:rsid w:val="006370D8"/>
    <w:rsid w:val="006372F6"/>
    <w:rsid w:val="00640559"/>
    <w:rsid w:val="00640B6F"/>
    <w:rsid w:val="0064376B"/>
    <w:rsid w:val="00653DFF"/>
    <w:rsid w:val="00655352"/>
    <w:rsid w:val="00657304"/>
    <w:rsid w:val="00657A22"/>
    <w:rsid w:val="006632C1"/>
    <w:rsid w:val="006647B4"/>
    <w:rsid w:val="00665AA7"/>
    <w:rsid w:val="00665BBC"/>
    <w:rsid w:val="006761AF"/>
    <w:rsid w:val="006816C6"/>
    <w:rsid w:val="006818BA"/>
    <w:rsid w:val="00683171"/>
    <w:rsid w:val="0068350F"/>
    <w:rsid w:val="006855FE"/>
    <w:rsid w:val="00685722"/>
    <w:rsid w:val="006861CC"/>
    <w:rsid w:val="006958B6"/>
    <w:rsid w:val="006A013C"/>
    <w:rsid w:val="006A2D97"/>
    <w:rsid w:val="006A3B74"/>
    <w:rsid w:val="006A3B96"/>
    <w:rsid w:val="006B2E94"/>
    <w:rsid w:val="006B3178"/>
    <w:rsid w:val="006B6D1E"/>
    <w:rsid w:val="006C0C70"/>
    <w:rsid w:val="006C244C"/>
    <w:rsid w:val="006C3D99"/>
    <w:rsid w:val="006C3DAA"/>
    <w:rsid w:val="006C56D6"/>
    <w:rsid w:val="006D0BBE"/>
    <w:rsid w:val="006D1D51"/>
    <w:rsid w:val="006E3E7F"/>
    <w:rsid w:val="006E4397"/>
    <w:rsid w:val="006E5F08"/>
    <w:rsid w:val="006F305E"/>
    <w:rsid w:val="006F7CC8"/>
    <w:rsid w:val="007044BE"/>
    <w:rsid w:val="00711C33"/>
    <w:rsid w:val="00712A9F"/>
    <w:rsid w:val="0071458E"/>
    <w:rsid w:val="007147F3"/>
    <w:rsid w:val="0071631E"/>
    <w:rsid w:val="00717FE7"/>
    <w:rsid w:val="00721E0F"/>
    <w:rsid w:val="00723324"/>
    <w:rsid w:val="00731D90"/>
    <w:rsid w:val="00740941"/>
    <w:rsid w:val="007421C9"/>
    <w:rsid w:val="00756D2A"/>
    <w:rsid w:val="00760D1D"/>
    <w:rsid w:val="0076289B"/>
    <w:rsid w:val="007642CE"/>
    <w:rsid w:val="00772DE2"/>
    <w:rsid w:val="007758F4"/>
    <w:rsid w:val="007764F8"/>
    <w:rsid w:val="00780F49"/>
    <w:rsid w:val="00784F40"/>
    <w:rsid w:val="0078523A"/>
    <w:rsid w:val="007919F7"/>
    <w:rsid w:val="00792C6F"/>
    <w:rsid w:val="00796453"/>
    <w:rsid w:val="007A4E72"/>
    <w:rsid w:val="007A58F4"/>
    <w:rsid w:val="007A67DC"/>
    <w:rsid w:val="007A6C56"/>
    <w:rsid w:val="007B0B0B"/>
    <w:rsid w:val="007B0F6E"/>
    <w:rsid w:val="007B1055"/>
    <w:rsid w:val="007B38EE"/>
    <w:rsid w:val="007B43F8"/>
    <w:rsid w:val="007C334B"/>
    <w:rsid w:val="007C5914"/>
    <w:rsid w:val="007D37CF"/>
    <w:rsid w:val="007D4E8A"/>
    <w:rsid w:val="007D7E39"/>
    <w:rsid w:val="007E1681"/>
    <w:rsid w:val="007E2623"/>
    <w:rsid w:val="007E6241"/>
    <w:rsid w:val="007E72A2"/>
    <w:rsid w:val="007E7CEC"/>
    <w:rsid w:val="007E7F5A"/>
    <w:rsid w:val="007F3213"/>
    <w:rsid w:val="007F5B66"/>
    <w:rsid w:val="00805831"/>
    <w:rsid w:val="00807229"/>
    <w:rsid w:val="00810C5A"/>
    <w:rsid w:val="00810D12"/>
    <w:rsid w:val="008138F6"/>
    <w:rsid w:val="00815028"/>
    <w:rsid w:val="00816692"/>
    <w:rsid w:val="00817CA6"/>
    <w:rsid w:val="0082064F"/>
    <w:rsid w:val="00826078"/>
    <w:rsid w:val="0082614D"/>
    <w:rsid w:val="0082683F"/>
    <w:rsid w:val="008315FB"/>
    <w:rsid w:val="00833C88"/>
    <w:rsid w:val="00834419"/>
    <w:rsid w:val="00836DF0"/>
    <w:rsid w:val="00841FA4"/>
    <w:rsid w:val="00843B3A"/>
    <w:rsid w:val="0085075B"/>
    <w:rsid w:val="00855379"/>
    <w:rsid w:val="008575FB"/>
    <w:rsid w:val="00861772"/>
    <w:rsid w:val="0086193E"/>
    <w:rsid w:val="00863D8A"/>
    <w:rsid w:val="008659C5"/>
    <w:rsid w:val="008819F6"/>
    <w:rsid w:val="00894570"/>
    <w:rsid w:val="008952DB"/>
    <w:rsid w:val="008B0993"/>
    <w:rsid w:val="008B5E9E"/>
    <w:rsid w:val="008B6840"/>
    <w:rsid w:val="008B7B9A"/>
    <w:rsid w:val="008C6268"/>
    <w:rsid w:val="008D1613"/>
    <w:rsid w:val="008D4291"/>
    <w:rsid w:val="008D4B52"/>
    <w:rsid w:val="008D5C4C"/>
    <w:rsid w:val="008E5BFE"/>
    <w:rsid w:val="008E6B59"/>
    <w:rsid w:val="008F2CF0"/>
    <w:rsid w:val="008F5633"/>
    <w:rsid w:val="0090073C"/>
    <w:rsid w:val="00903BE4"/>
    <w:rsid w:val="00904D71"/>
    <w:rsid w:val="00904D79"/>
    <w:rsid w:val="009050A7"/>
    <w:rsid w:val="009065F7"/>
    <w:rsid w:val="0091127B"/>
    <w:rsid w:val="009113D1"/>
    <w:rsid w:val="0091574C"/>
    <w:rsid w:val="009175E0"/>
    <w:rsid w:val="009179B9"/>
    <w:rsid w:val="00917FDD"/>
    <w:rsid w:val="00920369"/>
    <w:rsid w:val="00920B62"/>
    <w:rsid w:val="00921AB9"/>
    <w:rsid w:val="00923A30"/>
    <w:rsid w:val="00930CC0"/>
    <w:rsid w:val="00930CCB"/>
    <w:rsid w:val="00936F29"/>
    <w:rsid w:val="00937585"/>
    <w:rsid w:val="00942E12"/>
    <w:rsid w:val="00943CFE"/>
    <w:rsid w:val="00944762"/>
    <w:rsid w:val="009449FA"/>
    <w:rsid w:val="00945783"/>
    <w:rsid w:val="009478E0"/>
    <w:rsid w:val="009511B3"/>
    <w:rsid w:val="00953233"/>
    <w:rsid w:val="00970F20"/>
    <w:rsid w:val="009714C1"/>
    <w:rsid w:val="00973F63"/>
    <w:rsid w:val="009761E8"/>
    <w:rsid w:val="00981DDC"/>
    <w:rsid w:val="009824AA"/>
    <w:rsid w:val="00984DB2"/>
    <w:rsid w:val="00990618"/>
    <w:rsid w:val="00991718"/>
    <w:rsid w:val="00992AA1"/>
    <w:rsid w:val="00997FB8"/>
    <w:rsid w:val="009A08E8"/>
    <w:rsid w:val="009A3CEF"/>
    <w:rsid w:val="009A4F44"/>
    <w:rsid w:val="009A5467"/>
    <w:rsid w:val="009A7F99"/>
    <w:rsid w:val="009B1A22"/>
    <w:rsid w:val="009B595C"/>
    <w:rsid w:val="009B5FFE"/>
    <w:rsid w:val="009C0860"/>
    <w:rsid w:val="009C6201"/>
    <w:rsid w:val="009C6D5D"/>
    <w:rsid w:val="009C7287"/>
    <w:rsid w:val="009D0B8C"/>
    <w:rsid w:val="009D45E5"/>
    <w:rsid w:val="009D5DD7"/>
    <w:rsid w:val="009E4EC8"/>
    <w:rsid w:val="009E74AF"/>
    <w:rsid w:val="009F6622"/>
    <w:rsid w:val="009F6EFA"/>
    <w:rsid w:val="009F74C9"/>
    <w:rsid w:val="00A0008D"/>
    <w:rsid w:val="00A00348"/>
    <w:rsid w:val="00A03158"/>
    <w:rsid w:val="00A04617"/>
    <w:rsid w:val="00A06232"/>
    <w:rsid w:val="00A06DD6"/>
    <w:rsid w:val="00A114D5"/>
    <w:rsid w:val="00A17700"/>
    <w:rsid w:val="00A202E3"/>
    <w:rsid w:val="00A21B98"/>
    <w:rsid w:val="00A235F4"/>
    <w:rsid w:val="00A2609A"/>
    <w:rsid w:val="00A27E4A"/>
    <w:rsid w:val="00A30730"/>
    <w:rsid w:val="00A429F4"/>
    <w:rsid w:val="00A444F9"/>
    <w:rsid w:val="00A4690B"/>
    <w:rsid w:val="00A47E48"/>
    <w:rsid w:val="00A5129C"/>
    <w:rsid w:val="00A53122"/>
    <w:rsid w:val="00A5391D"/>
    <w:rsid w:val="00A6076A"/>
    <w:rsid w:val="00A60ADF"/>
    <w:rsid w:val="00A63CBC"/>
    <w:rsid w:val="00A65522"/>
    <w:rsid w:val="00A66349"/>
    <w:rsid w:val="00A66B6A"/>
    <w:rsid w:val="00A72C18"/>
    <w:rsid w:val="00A754D4"/>
    <w:rsid w:val="00A75E5F"/>
    <w:rsid w:val="00A760DE"/>
    <w:rsid w:val="00A771DF"/>
    <w:rsid w:val="00A805C1"/>
    <w:rsid w:val="00A82728"/>
    <w:rsid w:val="00A916D3"/>
    <w:rsid w:val="00A93A18"/>
    <w:rsid w:val="00A93A51"/>
    <w:rsid w:val="00A9694B"/>
    <w:rsid w:val="00A96DEE"/>
    <w:rsid w:val="00A97E81"/>
    <w:rsid w:val="00AA6C93"/>
    <w:rsid w:val="00AB04A8"/>
    <w:rsid w:val="00AB1174"/>
    <w:rsid w:val="00AB1CB3"/>
    <w:rsid w:val="00AB598B"/>
    <w:rsid w:val="00AC12EB"/>
    <w:rsid w:val="00AD08D0"/>
    <w:rsid w:val="00AD0CDC"/>
    <w:rsid w:val="00AD133F"/>
    <w:rsid w:val="00AD22E6"/>
    <w:rsid w:val="00AD27C6"/>
    <w:rsid w:val="00AD6D60"/>
    <w:rsid w:val="00AE3B77"/>
    <w:rsid w:val="00AE405E"/>
    <w:rsid w:val="00AE4CB4"/>
    <w:rsid w:val="00AE55B9"/>
    <w:rsid w:val="00AF1AA0"/>
    <w:rsid w:val="00AF293E"/>
    <w:rsid w:val="00AF5C48"/>
    <w:rsid w:val="00AF637C"/>
    <w:rsid w:val="00B003F2"/>
    <w:rsid w:val="00B05504"/>
    <w:rsid w:val="00B076E4"/>
    <w:rsid w:val="00B14650"/>
    <w:rsid w:val="00B15049"/>
    <w:rsid w:val="00B1592A"/>
    <w:rsid w:val="00B200D8"/>
    <w:rsid w:val="00B373F8"/>
    <w:rsid w:val="00B411CC"/>
    <w:rsid w:val="00B45FE4"/>
    <w:rsid w:val="00B47C04"/>
    <w:rsid w:val="00B64388"/>
    <w:rsid w:val="00B64D2D"/>
    <w:rsid w:val="00B7689F"/>
    <w:rsid w:val="00B817A7"/>
    <w:rsid w:val="00B833B4"/>
    <w:rsid w:val="00B86175"/>
    <w:rsid w:val="00B87683"/>
    <w:rsid w:val="00B92EB3"/>
    <w:rsid w:val="00B930D6"/>
    <w:rsid w:val="00B94B37"/>
    <w:rsid w:val="00BA07FA"/>
    <w:rsid w:val="00BB053E"/>
    <w:rsid w:val="00BB440E"/>
    <w:rsid w:val="00BB4AE8"/>
    <w:rsid w:val="00BB5E63"/>
    <w:rsid w:val="00BB6834"/>
    <w:rsid w:val="00BC3249"/>
    <w:rsid w:val="00BC3575"/>
    <w:rsid w:val="00BD0DE9"/>
    <w:rsid w:val="00BD0EEA"/>
    <w:rsid w:val="00BD4313"/>
    <w:rsid w:val="00BD63AE"/>
    <w:rsid w:val="00BE2929"/>
    <w:rsid w:val="00BE5333"/>
    <w:rsid w:val="00BE6317"/>
    <w:rsid w:val="00BE7CAA"/>
    <w:rsid w:val="00BE7F3D"/>
    <w:rsid w:val="00BF0D45"/>
    <w:rsid w:val="00BF214F"/>
    <w:rsid w:val="00BF3C7A"/>
    <w:rsid w:val="00BF4166"/>
    <w:rsid w:val="00BF7A87"/>
    <w:rsid w:val="00C02950"/>
    <w:rsid w:val="00C03923"/>
    <w:rsid w:val="00C0535C"/>
    <w:rsid w:val="00C06308"/>
    <w:rsid w:val="00C1376E"/>
    <w:rsid w:val="00C16B4A"/>
    <w:rsid w:val="00C34337"/>
    <w:rsid w:val="00C34C51"/>
    <w:rsid w:val="00C36978"/>
    <w:rsid w:val="00C4054B"/>
    <w:rsid w:val="00C4417C"/>
    <w:rsid w:val="00C45DBE"/>
    <w:rsid w:val="00C46076"/>
    <w:rsid w:val="00C5084C"/>
    <w:rsid w:val="00C50EDA"/>
    <w:rsid w:val="00C51349"/>
    <w:rsid w:val="00C52A2C"/>
    <w:rsid w:val="00C52CD9"/>
    <w:rsid w:val="00C53DE4"/>
    <w:rsid w:val="00C5649C"/>
    <w:rsid w:val="00C564EE"/>
    <w:rsid w:val="00C61EE3"/>
    <w:rsid w:val="00C6202B"/>
    <w:rsid w:val="00C65672"/>
    <w:rsid w:val="00C66082"/>
    <w:rsid w:val="00C7366F"/>
    <w:rsid w:val="00C773C2"/>
    <w:rsid w:val="00C77BBB"/>
    <w:rsid w:val="00C84753"/>
    <w:rsid w:val="00C84D09"/>
    <w:rsid w:val="00C879BF"/>
    <w:rsid w:val="00C92B37"/>
    <w:rsid w:val="00C951BA"/>
    <w:rsid w:val="00CA0672"/>
    <w:rsid w:val="00CA07D2"/>
    <w:rsid w:val="00CA3B48"/>
    <w:rsid w:val="00CA3BA8"/>
    <w:rsid w:val="00CA415B"/>
    <w:rsid w:val="00CA4833"/>
    <w:rsid w:val="00CA521C"/>
    <w:rsid w:val="00CA5C91"/>
    <w:rsid w:val="00CA7E1A"/>
    <w:rsid w:val="00CB0DD5"/>
    <w:rsid w:val="00CB2207"/>
    <w:rsid w:val="00CB566C"/>
    <w:rsid w:val="00CB578B"/>
    <w:rsid w:val="00CC06DC"/>
    <w:rsid w:val="00CC4B06"/>
    <w:rsid w:val="00CC7693"/>
    <w:rsid w:val="00CC7F7A"/>
    <w:rsid w:val="00CD0AA8"/>
    <w:rsid w:val="00CD6FF0"/>
    <w:rsid w:val="00CD7EAC"/>
    <w:rsid w:val="00CE1FDA"/>
    <w:rsid w:val="00CE39F9"/>
    <w:rsid w:val="00CE553F"/>
    <w:rsid w:val="00CE61AE"/>
    <w:rsid w:val="00CF03CD"/>
    <w:rsid w:val="00CF0985"/>
    <w:rsid w:val="00CF0EB7"/>
    <w:rsid w:val="00CF20BD"/>
    <w:rsid w:val="00CF220A"/>
    <w:rsid w:val="00CF230B"/>
    <w:rsid w:val="00CF3C72"/>
    <w:rsid w:val="00CF4CF2"/>
    <w:rsid w:val="00D00A27"/>
    <w:rsid w:val="00D01EB7"/>
    <w:rsid w:val="00D030F2"/>
    <w:rsid w:val="00D04A56"/>
    <w:rsid w:val="00D04A5E"/>
    <w:rsid w:val="00D12502"/>
    <w:rsid w:val="00D16018"/>
    <w:rsid w:val="00D16C07"/>
    <w:rsid w:val="00D203A7"/>
    <w:rsid w:val="00D21E96"/>
    <w:rsid w:val="00D22D65"/>
    <w:rsid w:val="00D2444C"/>
    <w:rsid w:val="00D27112"/>
    <w:rsid w:val="00D27B02"/>
    <w:rsid w:val="00D35366"/>
    <w:rsid w:val="00D4334D"/>
    <w:rsid w:val="00D4335B"/>
    <w:rsid w:val="00D45BB6"/>
    <w:rsid w:val="00D475B0"/>
    <w:rsid w:val="00D5269E"/>
    <w:rsid w:val="00D53134"/>
    <w:rsid w:val="00D57956"/>
    <w:rsid w:val="00D60917"/>
    <w:rsid w:val="00D61D3C"/>
    <w:rsid w:val="00D62343"/>
    <w:rsid w:val="00D648DD"/>
    <w:rsid w:val="00D67B3A"/>
    <w:rsid w:val="00D738AB"/>
    <w:rsid w:val="00D73D15"/>
    <w:rsid w:val="00D74400"/>
    <w:rsid w:val="00D76292"/>
    <w:rsid w:val="00D80ECB"/>
    <w:rsid w:val="00D82C46"/>
    <w:rsid w:val="00D90468"/>
    <w:rsid w:val="00D93891"/>
    <w:rsid w:val="00D943F5"/>
    <w:rsid w:val="00D94AB7"/>
    <w:rsid w:val="00D96FA7"/>
    <w:rsid w:val="00DA41F7"/>
    <w:rsid w:val="00DB4958"/>
    <w:rsid w:val="00DC09F9"/>
    <w:rsid w:val="00DC1448"/>
    <w:rsid w:val="00DC5036"/>
    <w:rsid w:val="00DC512E"/>
    <w:rsid w:val="00DD23A7"/>
    <w:rsid w:val="00DD29A7"/>
    <w:rsid w:val="00DD7102"/>
    <w:rsid w:val="00DE0832"/>
    <w:rsid w:val="00DE64D5"/>
    <w:rsid w:val="00DE7983"/>
    <w:rsid w:val="00DF136B"/>
    <w:rsid w:val="00DF71EA"/>
    <w:rsid w:val="00E02D1C"/>
    <w:rsid w:val="00E067F4"/>
    <w:rsid w:val="00E128A7"/>
    <w:rsid w:val="00E129FA"/>
    <w:rsid w:val="00E14037"/>
    <w:rsid w:val="00E163C1"/>
    <w:rsid w:val="00E21E5C"/>
    <w:rsid w:val="00E22952"/>
    <w:rsid w:val="00E24444"/>
    <w:rsid w:val="00E24510"/>
    <w:rsid w:val="00E24D7C"/>
    <w:rsid w:val="00E25CB5"/>
    <w:rsid w:val="00E300F6"/>
    <w:rsid w:val="00E34158"/>
    <w:rsid w:val="00E44237"/>
    <w:rsid w:val="00E464EE"/>
    <w:rsid w:val="00E519AD"/>
    <w:rsid w:val="00E531FE"/>
    <w:rsid w:val="00E53953"/>
    <w:rsid w:val="00E53EB8"/>
    <w:rsid w:val="00E54F22"/>
    <w:rsid w:val="00E55326"/>
    <w:rsid w:val="00E55D31"/>
    <w:rsid w:val="00E55E76"/>
    <w:rsid w:val="00E628BC"/>
    <w:rsid w:val="00E63312"/>
    <w:rsid w:val="00E644A6"/>
    <w:rsid w:val="00E70844"/>
    <w:rsid w:val="00E71164"/>
    <w:rsid w:val="00E81240"/>
    <w:rsid w:val="00E82EE0"/>
    <w:rsid w:val="00E8365B"/>
    <w:rsid w:val="00E8459D"/>
    <w:rsid w:val="00E861D0"/>
    <w:rsid w:val="00E87339"/>
    <w:rsid w:val="00E87AA9"/>
    <w:rsid w:val="00E917E2"/>
    <w:rsid w:val="00E92161"/>
    <w:rsid w:val="00E9275D"/>
    <w:rsid w:val="00EA11BE"/>
    <w:rsid w:val="00EA6013"/>
    <w:rsid w:val="00EB5E50"/>
    <w:rsid w:val="00EB7342"/>
    <w:rsid w:val="00EB7C29"/>
    <w:rsid w:val="00EC115A"/>
    <w:rsid w:val="00EC36E1"/>
    <w:rsid w:val="00EC3F92"/>
    <w:rsid w:val="00EC4FCA"/>
    <w:rsid w:val="00EC612A"/>
    <w:rsid w:val="00ED0044"/>
    <w:rsid w:val="00ED048E"/>
    <w:rsid w:val="00ED05FA"/>
    <w:rsid w:val="00ED11FC"/>
    <w:rsid w:val="00ED1325"/>
    <w:rsid w:val="00ED60D0"/>
    <w:rsid w:val="00EE4691"/>
    <w:rsid w:val="00EE52C5"/>
    <w:rsid w:val="00EE5B17"/>
    <w:rsid w:val="00EE7A6D"/>
    <w:rsid w:val="00EF2650"/>
    <w:rsid w:val="00EF2E36"/>
    <w:rsid w:val="00EF4AF6"/>
    <w:rsid w:val="00F14200"/>
    <w:rsid w:val="00F152C3"/>
    <w:rsid w:val="00F2062F"/>
    <w:rsid w:val="00F23DFE"/>
    <w:rsid w:val="00F27941"/>
    <w:rsid w:val="00F31A7F"/>
    <w:rsid w:val="00F33A4E"/>
    <w:rsid w:val="00F33ACD"/>
    <w:rsid w:val="00F43162"/>
    <w:rsid w:val="00F4370B"/>
    <w:rsid w:val="00F4712B"/>
    <w:rsid w:val="00F47460"/>
    <w:rsid w:val="00F479C1"/>
    <w:rsid w:val="00F53AFA"/>
    <w:rsid w:val="00F5468B"/>
    <w:rsid w:val="00F570DF"/>
    <w:rsid w:val="00F5720B"/>
    <w:rsid w:val="00F614B3"/>
    <w:rsid w:val="00F6265E"/>
    <w:rsid w:val="00F636FF"/>
    <w:rsid w:val="00F658AE"/>
    <w:rsid w:val="00F67012"/>
    <w:rsid w:val="00F73635"/>
    <w:rsid w:val="00F75E2C"/>
    <w:rsid w:val="00F75EF8"/>
    <w:rsid w:val="00F91FE6"/>
    <w:rsid w:val="00F92A12"/>
    <w:rsid w:val="00F92E5D"/>
    <w:rsid w:val="00F96C82"/>
    <w:rsid w:val="00F9708B"/>
    <w:rsid w:val="00F97419"/>
    <w:rsid w:val="00FA0A22"/>
    <w:rsid w:val="00FA0BC1"/>
    <w:rsid w:val="00FB1844"/>
    <w:rsid w:val="00FB2943"/>
    <w:rsid w:val="00FB6300"/>
    <w:rsid w:val="00FB6662"/>
    <w:rsid w:val="00FC45AB"/>
    <w:rsid w:val="00FC5585"/>
    <w:rsid w:val="00FE06B4"/>
    <w:rsid w:val="00FE1E71"/>
    <w:rsid w:val="00FF1CC0"/>
    <w:rsid w:val="00FF451B"/>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1265"/>
    <o:shapelayout v:ext="edit">
      <o:idmap v:ext="edit" data="1"/>
    </o:shapelayout>
  </w:shapeDefaults>
  <w:decimalSymbol w:val="."/>
  <w:listSeparator w:val=","/>
  <w14:docId w14:val="232BBB14"/>
  <w15:docId w15:val="{65CB64D1-C6B1-42DE-BB5F-ED38A0DA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E7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rsid w:val="000053CD"/>
    <w:pPr>
      <w:widowControl w:val="0"/>
      <w:pBdr>
        <w:top w:val="single" w:sz="4" w:space="1" w:color="auto"/>
        <w:left w:val="single" w:sz="4" w:space="4" w:color="auto"/>
        <w:bottom w:val="single" w:sz="4" w:space="1" w:color="auto"/>
        <w:right w:val="single" w:sz="4" w:space="4" w:color="auto"/>
      </w:pBdr>
      <w:shd w:val="solid" w:color="7F7F7F" w:themeColor="text1" w:themeTint="80" w:fill="000000" w:themeFill="text1"/>
      <w:tabs>
        <w:tab w:val="clear" w:pos="720"/>
        <w:tab w:val="clear" w:pos="1440"/>
        <w:tab w:val="clear" w:pos="6480"/>
      </w:tabs>
      <w:outlineLvl w:val="0"/>
    </w:pPr>
    <w:rPr>
      <w:rFonts w:ascii="Cambria" w:hAnsi="Cambria"/>
      <w:b/>
      <w:color w:val="FFFFFF" w:themeColor="background1"/>
      <w:sz w:val="32"/>
    </w:rPr>
  </w:style>
  <w:style w:type="paragraph" w:styleId="Heading2">
    <w:name w:val="heading 2"/>
    <w:basedOn w:val="Normal"/>
    <w:next w:val="Normal"/>
    <w:link w:val="Heading2Char"/>
    <w:qFormat/>
    <w:rsid w:val="006E3E7F"/>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rsid w:val="006E3E7F"/>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rsid w:val="006E3E7F"/>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rsid w:val="006E3E7F"/>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rsid w:val="006E3E7F"/>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3E7F"/>
    <w:pPr>
      <w:tabs>
        <w:tab w:val="clear" w:pos="720"/>
        <w:tab w:val="clear" w:pos="1440"/>
        <w:tab w:val="clear" w:pos="6480"/>
        <w:tab w:val="center" w:pos="4320"/>
        <w:tab w:val="right" w:pos="8640"/>
      </w:tabs>
    </w:pPr>
  </w:style>
  <w:style w:type="paragraph" w:styleId="Header">
    <w:name w:val="header"/>
    <w:basedOn w:val="Normal"/>
    <w:link w:val="HeaderChar"/>
    <w:rsid w:val="006E3E7F"/>
    <w:pPr>
      <w:tabs>
        <w:tab w:val="clear" w:pos="720"/>
        <w:tab w:val="clear" w:pos="1440"/>
        <w:tab w:val="clear" w:pos="6480"/>
        <w:tab w:val="center" w:pos="4320"/>
        <w:tab w:val="right" w:pos="8640"/>
      </w:tabs>
    </w:pPr>
  </w:style>
  <w:style w:type="paragraph" w:styleId="BodyText">
    <w:name w:val="Body Text"/>
    <w:basedOn w:val="Normal"/>
    <w:rsid w:val="006E3E7F"/>
    <w:pPr>
      <w:tabs>
        <w:tab w:val="left" w:pos="360"/>
      </w:tabs>
      <w:jc w:val="center"/>
    </w:pPr>
    <w:rPr>
      <w:rFonts w:ascii="Arial" w:hAnsi="Arial"/>
      <w:b/>
    </w:rPr>
  </w:style>
  <w:style w:type="character" w:styleId="Hyperlink">
    <w:name w:val="Hyperlink"/>
    <w:uiPriority w:val="99"/>
    <w:rsid w:val="006E3E7F"/>
    <w:rPr>
      <w:color w:val="0000FF"/>
      <w:u w:val="single"/>
    </w:rPr>
  </w:style>
  <w:style w:type="paragraph" w:styleId="BodyText2">
    <w:name w:val="Body Text 2"/>
    <w:basedOn w:val="Normal"/>
    <w:rsid w:val="006E3E7F"/>
    <w:rPr>
      <w:rFonts w:ascii="Times New Roman" w:hAnsi="Times New Roman"/>
      <w:sz w:val="20"/>
    </w:rPr>
  </w:style>
  <w:style w:type="paragraph" w:styleId="NormalWeb">
    <w:name w:val="Normal (Web)"/>
    <w:basedOn w:val="Normal"/>
    <w:uiPriority w:val="99"/>
    <w:rsid w:val="006E3E7F"/>
    <w:pPr>
      <w:tabs>
        <w:tab w:val="clear" w:pos="720"/>
        <w:tab w:val="clear" w:pos="1440"/>
        <w:tab w:val="clear" w:pos="6480"/>
      </w:tabs>
    </w:pPr>
    <w:rPr>
      <w:rFonts w:ascii="Times New Roman" w:hAnsi="Times New Roman"/>
      <w:szCs w:val="24"/>
    </w:rPr>
  </w:style>
  <w:style w:type="paragraph" w:customStyle="1" w:styleId="xl28">
    <w:name w:val="xl28"/>
    <w:basedOn w:val="Normal"/>
    <w:rsid w:val="006E3E7F"/>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table" w:styleId="TableGrid">
    <w:name w:val="Table Grid"/>
    <w:basedOn w:val="TableNormal"/>
    <w:uiPriority w:val="39"/>
    <w:rsid w:val="000F1E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EAD"/>
    <w:pPr>
      <w:autoSpaceDE w:val="0"/>
      <w:autoSpaceDN w:val="0"/>
      <w:adjustRightInd w:val="0"/>
    </w:pPr>
    <w:rPr>
      <w:rFonts w:ascii="Times New Roman" w:eastAsia="Calibri" w:hAnsi="Times New Roman"/>
      <w:color w:val="000000"/>
      <w:sz w:val="24"/>
      <w:szCs w:val="24"/>
    </w:rPr>
  </w:style>
  <w:style w:type="paragraph" w:styleId="ListParagraph">
    <w:name w:val="List Paragraph"/>
    <w:basedOn w:val="Normal"/>
    <w:uiPriority w:val="34"/>
    <w:qFormat/>
    <w:rsid w:val="00F9708B"/>
    <w:pPr>
      <w:ind w:left="720"/>
    </w:pPr>
  </w:style>
  <w:style w:type="paragraph" w:styleId="BalloonText">
    <w:name w:val="Balloon Text"/>
    <w:basedOn w:val="Normal"/>
    <w:link w:val="BalloonTextChar"/>
    <w:rsid w:val="007E2623"/>
    <w:rPr>
      <w:rFonts w:ascii="Segoe UI" w:hAnsi="Segoe UI" w:cs="Segoe UI"/>
      <w:sz w:val="18"/>
      <w:szCs w:val="18"/>
    </w:rPr>
  </w:style>
  <w:style w:type="character" w:customStyle="1" w:styleId="BalloonTextChar">
    <w:name w:val="Balloon Text Char"/>
    <w:link w:val="BalloonText"/>
    <w:rsid w:val="007E2623"/>
    <w:rPr>
      <w:rFonts w:ascii="Segoe UI" w:hAnsi="Segoe UI" w:cs="Segoe UI"/>
      <w:sz w:val="18"/>
      <w:szCs w:val="18"/>
    </w:rPr>
  </w:style>
  <w:style w:type="table" w:customStyle="1" w:styleId="TableGrid1">
    <w:name w:val="Table Grid1"/>
    <w:basedOn w:val="TableNormal"/>
    <w:next w:val="TableGrid"/>
    <w:uiPriority w:val="39"/>
    <w:rsid w:val="00A531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3122"/>
    <w:pPr>
      <w:tabs>
        <w:tab w:val="clear" w:pos="720"/>
        <w:tab w:val="clear" w:pos="1440"/>
        <w:tab w:val="clear" w:pos="6480"/>
      </w:tabs>
      <w:spacing w:after="200"/>
    </w:pPr>
    <w:rPr>
      <w:rFonts w:asciiTheme="minorHAnsi" w:eastAsiaTheme="minorHAnsi" w:hAnsiTheme="minorHAnsi" w:cstheme="minorBidi"/>
      <w:i/>
      <w:iCs/>
      <w:color w:val="44546A" w:themeColor="text2"/>
      <w:sz w:val="18"/>
      <w:szCs w:val="18"/>
    </w:rPr>
  </w:style>
  <w:style w:type="character" w:customStyle="1" w:styleId="FooterChar">
    <w:name w:val="Footer Char"/>
    <w:basedOn w:val="DefaultParagraphFont"/>
    <w:link w:val="Footer"/>
    <w:uiPriority w:val="99"/>
    <w:rsid w:val="00340E4E"/>
    <w:rPr>
      <w:rFonts w:ascii="Univers (WN)" w:hAnsi="Univers (WN)"/>
      <w:sz w:val="24"/>
    </w:rPr>
  </w:style>
  <w:style w:type="character" w:styleId="CommentReference">
    <w:name w:val="annotation reference"/>
    <w:basedOn w:val="DefaultParagraphFont"/>
    <w:uiPriority w:val="99"/>
    <w:semiHidden/>
    <w:unhideWhenUsed/>
    <w:rsid w:val="00D16C07"/>
    <w:rPr>
      <w:sz w:val="16"/>
      <w:szCs w:val="16"/>
    </w:rPr>
  </w:style>
  <w:style w:type="paragraph" w:styleId="CommentText">
    <w:name w:val="annotation text"/>
    <w:basedOn w:val="Normal"/>
    <w:link w:val="CommentTextChar"/>
    <w:uiPriority w:val="99"/>
    <w:semiHidden/>
    <w:unhideWhenUsed/>
    <w:rsid w:val="00D16C07"/>
    <w:pPr>
      <w:tabs>
        <w:tab w:val="clear" w:pos="720"/>
        <w:tab w:val="clear" w:pos="1440"/>
        <w:tab w:val="clear" w:pos="6480"/>
      </w:tabs>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16C07"/>
    <w:rPr>
      <w:rFonts w:asciiTheme="minorHAnsi" w:eastAsiaTheme="minorHAnsi" w:hAnsiTheme="minorHAnsi" w:cstheme="minorBidi"/>
    </w:rPr>
  </w:style>
  <w:style w:type="character" w:customStyle="1" w:styleId="Heading2Char">
    <w:name w:val="Heading 2 Char"/>
    <w:basedOn w:val="DefaultParagraphFont"/>
    <w:link w:val="Heading2"/>
    <w:rsid w:val="005B2ED3"/>
    <w:rPr>
      <w:rFonts w:ascii="Arial" w:hAnsi="Arial"/>
      <w:sz w:val="24"/>
    </w:rPr>
  </w:style>
  <w:style w:type="character" w:styleId="FollowedHyperlink">
    <w:name w:val="FollowedHyperlink"/>
    <w:basedOn w:val="DefaultParagraphFont"/>
    <w:semiHidden/>
    <w:unhideWhenUsed/>
    <w:rsid w:val="00086E86"/>
    <w:rPr>
      <w:color w:val="954F72" w:themeColor="followedHyperlink"/>
      <w:u w:val="single"/>
    </w:rPr>
  </w:style>
  <w:style w:type="paragraph" w:styleId="TOCHeading">
    <w:name w:val="TOC Heading"/>
    <w:basedOn w:val="Heading1"/>
    <w:next w:val="Normal"/>
    <w:uiPriority w:val="39"/>
    <w:unhideWhenUsed/>
    <w:qFormat/>
    <w:rsid w:val="00ED1325"/>
    <w:pPr>
      <w:keepNext/>
      <w:keepLines/>
      <w:widowControl/>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D57956"/>
    <w:pPr>
      <w:tabs>
        <w:tab w:val="clear" w:pos="720"/>
        <w:tab w:val="clear" w:pos="1440"/>
        <w:tab w:val="clear" w:pos="6480"/>
      </w:tabs>
      <w:spacing w:after="100"/>
    </w:pPr>
    <w:rPr>
      <w:rFonts w:asciiTheme="minorHAnsi" w:hAnsiTheme="minorHAnsi"/>
      <w:sz w:val="22"/>
    </w:rPr>
  </w:style>
  <w:style w:type="paragraph" w:styleId="TOC2">
    <w:name w:val="toc 2"/>
    <w:basedOn w:val="Normal"/>
    <w:next w:val="Normal"/>
    <w:autoRedefine/>
    <w:uiPriority w:val="39"/>
    <w:unhideWhenUsed/>
    <w:rsid w:val="00ED1325"/>
    <w:pPr>
      <w:tabs>
        <w:tab w:val="clear" w:pos="720"/>
        <w:tab w:val="clear" w:pos="1440"/>
        <w:tab w:val="clear" w:pos="6480"/>
      </w:tabs>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ED1325"/>
    <w:pPr>
      <w:tabs>
        <w:tab w:val="clear" w:pos="720"/>
        <w:tab w:val="clear" w:pos="1440"/>
        <w:tab w:val="clear" w:pos="6480"/>
      </w:tabs>
      <w:spacing w:after="100" w:line="259" w:lineRule="auto"/>
      <w:ind w:left="440"/>
    </w:pPr>
    <w:rPr>
      <w:rFonts w:asciiTheme="minorHAnsi" w:eastAsiaTheme="minorEastAsia" w:hAnsiTheme="minorHAnsi"/>
      <w:sz w:val="22"/>
      <w:szCs w:val="22"/>
    </w:rPr>
  </w:style>
  <w:style w:type="paragraph" w:customStyle="1" w:styleId="xmsonormal">
    <w:name w:val="x_msonormal"/>
    <w:basedOn w:val="Normal"/>
    <w:rsid w:val="004323EB"/>
    <w:pPr>
      <w:tabs>
        <w:tab w:val="clear" w:pos="720"/>
        <w:tab w:val="clear" w:pos="1440"/>
        <w:tab w:val="clear" w:pos="6480"/>
      </w:tabs>
      <w:spacing w:before="100" w:beforeAutospacing="1" w:after="100" w:afterAutospacing="1"/>
    </w:pPr>
    <w:rPr>
      <w:rFonts w:ascii="Times New Roman" w:hAnsi="Times New Roman"/>
      <w:szCs w:val="24"/>
    </w:rPr>
  </w:style>
  <w:style w:type="paragraph" w:customStyle="1" w:styleId="xmsolistparagraph">
    <w:name w:val="x_msolistparagraph"/>
    <w:basedOn w:val="Normal"/>
    <w:rsid w:val="004323EB"/>
    <w:pPr>
      <w:tabs>
        <w:tab w:val="clear" w:pos="720"/>
        <w:tab w:val="clear" w:pos="1440"/>
        <w:tab w:val="clear" w:pos="6480"/>
      </w:tabs>
      <w:spacing w:before="100" w:beforeAutospacing="1" w:after="100" w:afterAutospacing="1"/>
    </w:pPr>
    <w:rPr>
      <w:rFonts w:ascii="Times New Roman" w:hAnsi="Times New Roman"/>
      <w:szCs w:val="24"/>
    </w:rPr>
  </w:style>
  <w:style w:type="paragraph" w:customStyle="1" w:styleId="TableParagraph">
    <w:name w:val="Table Paragraph"/>
    <w:basedOn w:val="Normal"/>
    <w:uiPriority w:val="1"/>
    <w:qFormat/>
    <w:rsid w:val="00AD133F"/>
    <w:pPr>
      <w:widowControl w:val="0"/>
      <w:tabs>
        <w:tab w:val="clear" w:pos="720"/>
        <w:tab w:val="clear" w:pos="1440"/>
        <w:tab w:val="clear" w:pos="6480"/>
      </w:tabs>
      <w:autoSpaceDE w:val="0"/>
      <w:autoSpaceDN w:val="0"/>
    </w:pPr>
    <w:rPr>
      <w:rFonts w:ascii="Century Schoolbook" w:eastAsia="Century Schoolbook" w:hAnsi="Century Schoolbook" w:cs="Century Schoolbook"/>
      <w:sz w:val="22"/>
      <w:szCs w:val="22"/>
    </w:rPr>
  </w:style>
  <w:style w:type="character" w:styleId="Strong">
    <w:name w:val="Strong"/>
    <w:basedOn w:val="DefaultParagraphFont"/>
    <w:uiPriority w:val="22"/>
    <w:qFormat/>
    <w:rsid w:val="006B3178"/>
    <w:rPr>
      <w:b/>
      <w:bCs/>
    </w:rPr>
  </w:style>
  <w:style w:type="character" w:customStyle="1" w:styleId="A2">
    <w:name w:val="A2"/>
    <w:basedOn w:val="DefaultParagraphFont"/>
    <w:uiPriority w:val="99"/>
    <w:rsid w:val="00A114D5"/>
    <w:rPr>
      <w:rFonts w:ascii="Times New Roman" w:hAnsi="Times New Roman" w:cs="Times New Roman" w:hint="default"/>
      <w:color w:val="000000"/>
    </w:rPr>
  </w:style>
  <w:style w:type="character" w:customStyle="1" w:styleId="HeaderChar">
    <w:name w:val="Header Char"/>
    <w:basedOn w:val="DefaultParagraphFont"/>
    <w:link w:val="Header"/>
    <w:rsid w:val="006370D8"/>
    <w:rPr>
      <w:rFonts w:ascii="Univers (WN)" w:hAnsi="Univers (WN)"/>
      <w:sz w:val="24"/>
    </w:rPr>
  </w:style>
  <w:style w:type="character" w:customStyle="1" w:styleId="UnresolvedMention">
    <w:name w:val="Unresolved Mention"/>
    <w:basedOn w:val="DefaultParagraphFont"/>
    <w:uiPriority w:val="99"/>
    <w:semiHidden/>
    <w:unhideWhenUsed/>
    <w:rsid w:val="00D6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0666">
      <w:bodyDiv w:val="1"/>
      <w:marLeft w:val="0"/>
      <w:marRight w:val="0"/>
      <w:marTop w:val="0"/>
      <w:marBottom w:val="0"/>
      <w:divBdr>
        <w:top w:val="none" w:sz="0" w:space="0" w:color="auto"/>
        <w:left w:val="none" w:sz="0" w:space="0" w:color="auto"/>
        <w:bottom w:val="none" w:sz="0" w:space="0" w:color="auto"/>
        <w:right w:val="none" w:sz="0" w:space="0" w:color="auto"/>
      </w:divBdr>
    </w:div>
    <w:div w:id="122312315">
      <w:bodyDiv w:val="1"/>
      <w:marLeft w:val="0"/>
      <w:marRight w:val="0"/>
      <w:marTop w:val="0"/>
      <w:marBottom w:val="0"/>
      <w:divBdr>
        <w:top w:val="none" w:sz="0" w:space="0" w:color="auto"/>
        <w:left w:val="none" w:sz="0" w:space="0" w:color="auto"/>
        <w:bottom w:val="none" w:sz="0" w:space="0" w:color="auto"/>
        <w:right w:val="none" w:sz="0" w:space="0" w:color="auto"/>
      </w:divBdr>
    </w:div>
    <w:div w:id="148063447">
      <w:bodyDiv w:val="1"/>
      <w:marLeft w:val="0"/>
      <w:marRight w:val="0"/>
      <w:marTop w:val="0"/>
      <w:marBottom w:val="0"/>
      <w:divBdr>
        <w:top w:val="none" w:sz="0" w:space="0" w:color="auto"/>
        <w:left w:val="none" w:sz="0" w:space="0" w:color="auto"/>
        <w:bottom w:val="none" w:sz="0" w:space="0" w:color="auto"/>
        <w:right w:val="none" w:sz="0" w:space="0" w:color="auto"/>
      </w:divBdr>
    </w:div>
    <w:div w:id="167912342">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262954138">
      <w:bodyDiv w:val="1"/>
      <w:marLeft w:val="0"/>
      <w:marRight w:val="0"/>
      <w:marTop w:val="0"/>
      <w:marBottom w:val="0"/>
      <w:divBdr>
        <w:top w:val="none" w:sz="0" w:space="0" w:color="auto"/>
        <w:left w:val="none" w:sz="0" w:space="0" w:color="auto"/>
        <w:bottom w:val="none" w:sz="0" w:space="0" w:color="auto"/>
        <w:right w:val="none" w:sz="0" w:space="0" w:color="auto"/>
      </w:divBdr>
    </w:div>
    <w:div w:id="376856297">
      <w:bodyDiv w:val="1"/>
      <w:marLeft w:val="0"/>
      <w:marRight w:val="0"/>
      <w:marTop w:val="0"/>
      <w:marBottom w:val="0"/>
      <w:divBdr>
        <w:top w:val="none" w:sz="0" w:space="0" w:color="auto"/>
        <w:left w:val="none" w:sz="0" w:space="0" w:color="auto"/>
        <w:bottom w:val="none" w:sz="0" w:space="0" w:color="auto"/>
        <w:right w:val="none" w:sz="0" w:space="0" w:color="auto"/>
      </w:divBdr>
    </w:div>
    <w:div w:id="391123105">
      <w:bodyDiv w:val="1"/>
      <w:marLeft w:val="0"/>
      <w:marRight w:val="0"/>
      <w:marTop w:val="0"/>
      <w:marBottom w:val="0"/>
      <w:divBdr>
        <w:top w:val="none" w:sz="0" w:space="0" w:color="auto"/>
        <w:left w:val="none" w:sz="0" w:space="0" w:color="auto"/>
        <w:bottom w:val="none" w:sz="0" w:space="0" w:color="auto"/>
        <w:right w:val="none" w:sz="0" w:space="0" w:color="auto"/>
      </w:divBdr>
      <w:divsChild>
        <w:div w:id="1519461482">
          <w:marLeft w:val="1166"/>
          <w:marRight w:val="0"/>
          <w:marTop w:val="96"/>
          <w:marBottom w:val="0"/>
          <w:divBdr>
            <w:top w:val="none" w:sz="0" w:space="0" w:color="auto"/>
            <w:left w:val="none" w:sz="0" w:space="0" w:color="auto"/>
            <w:bottom w:val="none" w:sz="0" w:space="0" w:color="auto"/>
            <w:right w:val="none" w:sz="0" w:space="0" w:color="auto"/>
          </w:divBdr>
        </w:div>
        <w:div w:id="1573419959">
          <w:marLeft w:val="1166"/>
          <w:marRight w:val="0"/>
          <w:marTop w:val="96"/>
          <w:marBottom w:val="0"/>
          <w:divBdr>
            <w:top w:val="none" w:sz="0" w:space="0" w:color="auto"/>
            <w:left w:val="none" w:sz="0" w:space="0" w:color="auto"/>
            <w:bottom w:val="none" w:sz="0" w:space="0" w:color="auto"/>
            <w:right w:val="none" w:sz="0" w:space="0" w:color="auto"/>
          </w:divBdr>
        </w:div>
      </w:divsChild>
    </w:div>
    <w:div w:id="476728865">
      <w:bodyDiv w:val="1"/>
      <w:marLeft w:val="0"/>
      <w:marRight w:val="0"/>
      <w:marTop w:val="0"/>
      <w:marBottom w:val="0"/>
      <w:divBdr>
        <w:top w:val="none" w:sz="0" w:space="0" w:color="auto"/>
        <w:left w:val="none" w:sz="0" w:space="0" w:color="auto"/>
        <w:bottom w:val="none" w:sz="0" w:space="0" w:color="auto"/>
        <w:right w:val="none" w:sz="0" w:space="0" w:color="auto"/>
      </w:divBdr>
    </w:div>
    <w:div w:id="554854361">
      <w:bodyDiv w:val="1"/>
      <w:marLeft w:val="0"/>
      <w:marRight w:val="0"/>
      <w:marTop w:val="0"/>
      <w:marBottom w:val="0"/>
      <w:divBdr>
        <w:top w:val="none" w:sz="0" w:space="0" w:color="auto"/>
        <w:left w:val="none" w:sz="0" w:space="0" w:color="auto"/>
        <w:bottom w:val="none" w:sz="0" w:space="0" w:color="auto"/>
        <w:right w:val="none" w:sz="0" w:space="0" w:color="auto"/>
      </w:divBdr>
    </w:div>
    <w:div w:id="708646000">
      <w:bodyDiv w:val="1"/>
      <w:marLeft w:val="0"/>
      <w:marRight w:val="0"/>
      <w:marTop w:val="0"/>
      <w:marBottom w:val="0"/>
      <w:divBdr>
        <w:top w:val="none" w:sz="0" w:space="0" w:color="auto"/>
        <w:left w:val="none" w:sz="0" w:space="0" w:color="auto"/>
        <w:bottom w:val="none" w:sz="0" w:space="0" w:color="auto"/>
        <w:right w:val="none" w:sz="0" w:space="0" w:color="auto"/>
      </w:divBdr>
      <w:divsChild>
        <w:div w:id="558713011">
          <w:marLeft w:val="1166"/>
          <w:marRight w:val="0"/>
          <w:marTop w:val="96"/>
          <w:marBottom w:val="0"/>
          <w:divBdr>
            <w:top w:val="none" w:sz="0" w:space="0" w:color="auto"/>
            <w:left w:val="none" w:sz="0" w:space="0" w:color="auto"/>
            <w:bottom w:val="none" w:sz="0" w:space="0" w:color="auto"/>
            <w:right w:val="none" w:sz="0" w:space="0" w:color="auto"/>
          </w:divBdr>
        </w:div>
      </w:divsChild>
    </w:div>
    <w:div w:id="883827913">
      <w:bodyDiv w:val="1"/>
      <w:marLeft w:val="0"/>
      <w:marRight w:val="0"/>
      <w:marTop w:val="0"/>
      <w:marBottom w:val="0"/>
      <w:divBdr>
        <w:top w:val="none" w:sz="0" w:space="0" w:color="auto"/>
        <w:left w:val="none" w:sz="0" w:space="0" w:color="auto"/>
        <w:bottom w:val="none" w:sz="0" w:space="0" w:color="auto"/>
        <w:right w:val="none" w:sz="0" w:space="0" w:color="auto"/>
      </w:divBdr>
    </w:div>
    <w:div w:id="886602977">
      <w:bodyDiv w:val="1"/>
      <w:marLeft w:val="0"/>
      <w:marRight w:val="0"/>
      <w:marTop w:val="0"/>
      <w:marBottom w:val="0"/>
      <w:divBdr>
        <w:top w:val="none" w:sz="0" w:space="0" w:color="auto"/>
        <w:left w:val="none" w:sz="0" w:space="0" w:color="auto"/>
        <w:bottom w:val="none" w:sz="0" w:space="0" w:color="auto"/>
        <w:right w:val="none" w:sz="0" w:space="0" w:color="auto"/>
      </w:divBdr>
    </w:div>
    <w:div w:id="911357894">
      <w:bodyDiv w:val="1"/>
      <w:marLeft w:val="0"/>
      <w:marRight w:val="0"/>
      <w:marTop w:val="0"/>
      <w:marBottom w:val="0"/>
      <w:divBdr>
        <w:top w:val="none" w:sz="0" w:space="0" w:color="auto"/>
        <w:left w:val="none" w:sz="0" w:space="0" w:color="auto"/>
        <w:bottom w:val="none" w:sz="0" w:space="0" w:color="auto"/>
        <w:right w:val="none" w:sz="0" w:space="0" w:color="auto"/>
      </w:divBdr>
    </w:div>
    <w:div w:id="921259807">
      <w:bodyDiv w:val="1"/>
      <w:marLeft w:val="0"/>
      <w:marRight w:val="0"/>
      <w:marTop w:val="0"/>
      <w:marBottom w:val="0"/>
      <w:divBdr>
        <w:top w:val="none" w:sz="0" w:space="0" w:color="auto"/>
        <w:left w:val="none" w:sz="0" w:space="0" w:color="auto"/>
        <w:bottom w:val="none" w:sz="0" w:space="0" w:color="auto"/>
        <w:right w:val="none" w:sz="0" w:space="0" w:color="auto"/>
      </w:divBdr>
    </w:div>
    <w:div w:id="955257741">
      <w:bodyDiv w:val="1"/>
      <w:marLeft w:val="0"/>
      <w:marRight w:val="0"/>
      <w:marTop w:val="0"/>
      <w:marBottom w:val="0"/>
      <w:divBdr>
        <w:top w:val="none" w:sz="0" w:space="0" w:color="auto"/>
        <w:left w:val="none" w:sz="0" w:space="0" w:color="auto"/>
        <w:bottom w:val="none" w:sz="0" w:space="0" w:color="auto"/>
        <w:right w:val="none" w:sz="0" w:space="0" w:color="auto"/>
      </w:divBdr>
    </w:div>
    <w:div w:id="960458382">
      <w:bodyDiv w:val="1"/>
      <w:marLeft w:val="0"/>
      <w:marRight w:val="0"/>
      <w:marTop w:val="0"/>
      <w:marBottom w:val="0"/>
      <w:divBdr>
        <w:top w:val="none" w:sz="0" w:space="0" w:color="auto"/>
        <w:left w:val="none" w:sz="0" w:space="0" w:color="auto"/>
        <w:bottom w:val="none" w:sz="0" w:space="0" w:color="auto"/>
        <w:right w:val="none" w:sz="0" w:space="0" w:color="auto"/>
      </w:divBdr>
    </w:div>
    <w:div w:id="968632035">
      <w:bodyDiv w:val="1"/>
      <w:marLeft w:val="0"/>
      <w:marRight w:val="0"/>
      <w:marTop w:val="0"/>
      <w:marBottom w:val="0"/>
      <w:divBdr>
        <w:top w:val="none" w:sz="0" w:space="0" w:color="auto"/>
        <w:left w:val="none" w:sz="0" w:space="0" w:color="auto"/>
        <w:bottom w:val="none" w:sz="0" w:space="0" w:color="auto"/>
        <w:right w:val="none" w:sz="0" w:space="0" w:color="auto"/>
      </w:divBdr>
    </w:div>
    <w:div w:id="1002780384">
      <w:bodyDiv w:val="1"/>
      <w:marLeft w:val="0"/>
      <w:marRight w:val="0"/>
      <w:marTop w:val="0"/>
      <w:marBottom w:val="0"/>
      <w:divBdr>
        <w:top w:val="none" w:sz="0" w:space="0" w:color="auto"/>
        <w:left w:val="none" w:sz="0" w:space="0" w:color="auto"/>
        <w:bottom w:val="none" w:sz="0" w:space="0" w:color="auto"/>
        <w:right w:val="none" w:sz="0" w:space="0" w:color="auto"/>
      </w:divBdr>
    </w:div>
    <w:div w:id="1067189414">
      <w:bodyDiv w:val="1"/>
      <w:marLeft w:val="0"/>
      <w:marRight w:val="0"/>
      <w:marTop w:val="0"/>
      <w:marBottom w:val="0"/>
      <w:divBdr>
        <w:top w:val="none" w:sz="0" w:space="0" w:color="auto"/>
        <w:left w:val="none" w:sz="0" w:space="0" w:color="auto"/>
        <w:bottom w:val="none" w:sz="0" w:space="0" w:color="auto"/>
        <w:right w:val="none" w:sz="0" w:space="0" w:color="auto"/>
      </w:divBdr>
    </w:div>
    <w:div w:id="1097209414">
      <w:bodyDiv w:val="1"/>
      <w:marLeft w:val="0"/>
      <w:marRight w:val="0"/>
      <w:marTop w:val="0"/>
      <w:marBottom w:val="0"/>
      <w:divBdr>
        <w:top w:val="none" w:sz="0" w:space="0" w:color="auto"/>
        <w:left w:val="none" w:sz="0" w:space="0" w:color="auto"/>
        <w:bottom w:val="none" w:sz="0" w:space="0" w:color="auto"/>
        <w:right w:val="none" w:sz="0" w:space="0" w:color="auto"/>
      </w:divBdr>
    </w:div>
    <w:div w:id="1161578182">
      <w:bodyDiv w:val="1"/>
      <w:marLeft w:val="0"/>
      <w:marRight w:val="0"/>
      <w:marTop w:val="0"/>
      <w:marBottom w:val="0"/>
      <w:divBdr>
        <w:top w:val="none" w:sz="0" w:space="0" w:color="auto"/>
        <w:left w:val="none" w:sz="0" w:space="0" w:color="auto"/>
        <w:bottom w:val="none" w:sz="0" w:space="0" w:color="auto"/>
        <w:right w:val="none" w:sz="0" w:space="0" w:color="auto"/>
      </w:divBdr>
    </w:div>
    <w:div w:id="1169834745">
      <w:bodyDiv w:val="1"/>
      <w:marLeft w:val="0"/>
      <w:marRight w:val="0"/>
      <w:marTop w:val="0"/>
      <w:marBottom w:val="0"/>
      <w:divBdr>
        <w:top w:val="none" w:sz="0" w:space="0" w:color="auto"/>
        <w:left w:val="none" w:sz="0" w:space="0" w:color="auto"/>
        <w:bottom w:val="none" w:sz="0" w:space="0" w:color="auto"/>
        <w:right w:val="none" w:sz="0" w:space="0" w:color="auto"/>
      </w:divBdr>
    </w:div>
    <w:div w:id="1212419159">
      <w:bodyDiv w:val="1"/>
      <w:marLeft w:val="0"/>
      <w:marRight w:val="0"/>
      <w:marTop w:val="0"/>
      <w:marBottom w:val="0"/>
      <w:divBdr>
        <w:top w:val="none" w:sz="0" w:space="0" w:color="auto"/>
        <w:left w:val="none" w:sz="0" w:space="0" w:color="auto"/>
        <w:bottom w:val="none" w:sz="0" w:space="0" w:color="auto"/>
        <w:right w:val="none" w:sz="0" w:space="0" w:color="auto"/>
      </w:divBdr>
    </w:div>
    <w:div w:id="1240095367">
      <w:bodyDiv w:val="1"/>
      <w:marLeft w:val="0"/>
      <w:marRight w:val="0"/>
      <w:marTop w:val="0"/>
      <w:marBottom w:val="0"/>
      <w:divBdr>
        <w:top w:val="none" w:sz="0" w:space="0" w:color="auto"/>
        <w:left w:val="none" w:sz="0" w:space="0" w:color="auto"/>
        <w:bottom w:val="none" w:sz="0" w:space="0" w:color="auto"/>
        <w:right w:val="none" w:sz="0" w:space="0" w:color="auto"/>
      </w:divBdr>
    </w:div>
    <w:div w:id="1254506477">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12443593">
      <w:bodyDiv w:val="1"/>
      <w:marLeft w:val="0"/>
      <w:marRight w:val="0"/>
      <w:marTop w:val="0"/>
      <w:marBottom w:val="0"/>
      <w:divBdr>
        <w:top w:val="none" w:sz="0" w:space="0" w:color="auto"/>
        <w:left w:val="none" w:sz="0" w:space="0" w:color="auto"/>
        <w:bottom w:val="none" w:sz="0" w:space="0" w:color="auto"/>
        <w:right w:val="none" w:sz="0" w:space="0" w:color="auto"/>
      </w:divBdr>
    </w:div>
    <w:div w:id="1322928410">
      <w:bodyDiv w:val="1"/>
      <w:marLeft w:val="0"/>
      <w:marRight w:val="0"/>
      <w:marTop w:val="0"/>
      <w:marBottom w:val="0"/>
      <w:divBdr>
        <w:top w:val="none" w:sz="0" w:space="0" w:color="auto"/>
        <w:left w:val="none" w:sz="0" w:space="0" w:color="auto"/>
        <w:bottom w:val="none" w:sz="0" w:space="0" w:color="auto"/>
        <w:right w:val="none" w:sz="0" w:space="0" w:color="auto"/>
      </w:divBdr>
    </w:div>
    <w:div w:id="1345672835">
      <w:bodyDiv w:val="1"/>
      <w:marLeft w:val="0"/>
      <w:marRight w:val="0"/>
      <w:marTop w:val="0"/>
      <w:marBottom w:val="0"/>
      <w:divBdr>
        <w:top w:val="none" w:sz="0" w:space="0" w:color="auto"/>
        <w:left w:val="none" w:sz="0" w:space="0" w:color="auto"/>
        <w:bottom w:val="none" w:sz="0" w:space="0" w:color="auto"/>
        <w:right w:val="none" w:sz="0" w:space="0" w:color="auto"/>
      </w:divBdr>
      <w:divsChild>
        <w:div w:id="352729546">
          <w:marLeft w:val="547"/>
          <w:marRight w:val="0"/>
          <w:marTop w:val="130"/>
          <w:marBottom w:val="0"/>
          <w:divBdr>
            <w:top w:val="none" w:sz="0" w:space="0" w:color="auto"/>
            <w:left w:val="none" w:sz="0" w:space="0" w:color="auto"/>
            <w:bottom w:val="none" w:sz="0" w:space="0" w:color="auto"/>
            <w:right w:val="none" w:sz="0" w:space="0" w:color="auto"/>
          </w:divBdr>
        </w:div>
        <w:div w:id="1450516814">
          <w:marLeft w:val="547"/>
          <w:marRight w:val="0"/>
          <w:marTop w:val="130"/>
          <w:marBottom w:val="0"/>
          <w:divBdr>
            <w:top w:val="none" w:sz="0" w:space="0" w:color="auto"/>
            <w:left w:val="none" w:sz="0" w:space="0" w:color="auto"/>
            <w:bottom w:val="none" w:sz="0" w:space="0" w:color="auto"/>
            <w:right w:val="none" w:sz="0" w:space="0" w:color="auto"/>
          </w:divBdr>
        </w:div>
        <w:div w:id="1598445131">
          <w:marLeft w:val="547"/>
          <w:marRight w:val="0"/>
          <w:marTop w:val="130"/>
          <w:marBottom w:val="0"/>
          <w:divBdr>
            <w:top w:val="none" w:sz="0" w:space="0" w:color="auto"/>
            <w:left w:val="none" w:sz="0" w:space="0" w:color="auto"/>
            <w:bottom w:val="none" w:sz="0" w:space="0" w:color="auto"/>
            <w:right w:val="none" w:sz="0" w:space="0" w:color="auto"/>
          </w:divBdr>
        </w:div>
      </w:divsChild>
    </w:div>
    <w:div w:id="1436361119">
      <w:bodyDiv w:val="1"/>
      <w:marLeft w:val="0"/>
      <w:marRight w:val="0"/>
      <w:marTop w:val="0"/>
      <w:marBottom w:val="0"/>
      <w:divBdr>
        <w:top w:val="none" w:sz="0" w:space="0" w:color="auto"/>
        <w:left w:val="none" w:sz="0" w:space="0" w:color="auto"/>
        <w:bottom w:val="none" w:sz="0" w:space="0" w:color="auto"/>
        <w:right w:val="none" w:sz="0" w:space="0" w:color="auto"/>
      </w:divBdr>
    </w:div>
    <w:div w:id="1454910120">
      <w:bodyDiv w:val="1"/>
      <w:marLeft w:val="0"/>
      <w:marRight w:val="0"/>
      <w:marTop w:val="0"/>
      <w:marBottom w:val="0"/>
      <w:divBdr>
        <w:top w:val="none" w:sz="0" w:space="0" w:color="auto"/>
        <w:left w:val="none" w:sz="0" w:space="0" w:color="auto"/>
        <w:bottom w:val="none" w:sz="0" w:space="0" w:color="auto"/>
        <w:right w:val="none" w:sz="0" w:space="0" w:color="auto"/>
      </w:divBdr>
    </w:div>
    <w:div w:id="1614091715">
      <w:bodyDiv w:val="1"/>
      <w:marLeft w:val="0"/>
      <w:marRight w:val="0"/>
      <w:marTop w:val="0"/>
      <w:marBottom w:val="0"/>
      <w:divBdr>
        <w:top w:val="none" w:sz="0" w:space="0" w:color="auto"/>
        <w:left w:val="none" w:sz="0" w:space="0" w:color="auto"/>
        <w:bottom w:val="none" w:sz="0" w:space="0" w:color="auto"/>
        <w:right w:val="none" w:sz="0" w:space="0" w:color="auto"/>
      </w:divBdr>
    </w:div>
    <w:div w:id="1760059610">
      <w:bodyDiv w:val="1"/>
      <w:marLeft w:val="0"/>
      <w:marRight w:val="0"/>
      <w:marTop w:val="0"/>
      <w:marBottom w:val="0"/>
      <w:divBdr>
        <w:top w:val="none" w:sz="0" w:space="0" w:color="auto"/>
        <w:left w:val="none" w:sz="0" w:space="0" w:color="auto"/>
        <w:bottom w:val="none" w:sz="0" w:space="0" w:color="auto"/>
        <w:right w:val="none" w:sz="0" w:space="0" w:color="auto"/>
      </w:divBdr>
    </w:div>
    <w:div w:id="1790934030">
      <w:bodyDiv w:val="1"/>
      <w:marLeft w:val="0"/>
      <w:marRight w:val="0"/>
      <w:marTop w:val="0"/>
      <w:marBottom w:val="0"/>
      <w:divBdr>
        <w:top w:val="none" w:sz="0" w:space="0" w:color="auto"/>
        <w:left w:val="none" w:sz="0" w:space="0" w:color="auto"/>
        <w:bottom w:val="none" w:sz="0" w:space="0" w:color="auto"/>
        <w:right w:val="none" w:sz="0" w:space="0" w:color="auto"/>
      </w:divBdr>
    </w:div>
    <w:div w:id="1831022845">
      <w:bodyDiv w:val="1"/>
      <w:marLeft w:val="0"/>
      <w:marRight w:val="0"/>
      <w:marTop w:val="0"/>
      <w:marBottom w:val="0"/>
      <w:divBdr>
        <w:top w:val="none" w:sz="0" w:space="0" w:color="auto"/>
        <w:left w:val="none" w:sz="0" w:space="0" w:color="auto"/>
        <w:bottom w:val="none" w:sz="0" w:space="0" w:color="auto"/>
        <w:right w:val="none" w:sz="0" w:space="0" w:color="auto"/>
      </w:divBdr>
    </w:div>
    <w:div w:id="1906138350">
      <w:bodyDiv w:val="1"/>
      <w:marLeft w:val="0"/>
      <w:marRight w:val="0"/>
      <w:marTop w:val="0"/>
      <w:marBottom w:val="0"/>
      <w:divBdr>
        <w:top w:val="none" w:sz="0" w:space="0" w:color="auto"/>
        <w:left w:val="none" w:sz="0" w:space="0" w:color="auto"/>
        <w:bottom w:val="none" w:sz="0" w:space="0" w:color="auto"/>
        <w:right w:val="none" w:sz="0" w:space="0" w:color="auto"/>
      </w:divBdr>
    </w:div>
    <w:div w:id="1922368638">
      <w:bodyDiv w:val="1"/>
      <w:marLeft w:val="0"/>
      <w:marRight w:val="0"/>
      <w:marTop w:val="0"/>
      <w:marBottom w:val="0"/>
      <w:divBdr>
        <w:top w:val="none" w:sz="0" w:space="0" w:color="auto"/>
        <w:left w:val="none" w:sz="0" w:space="0" w:color="auto"/>
        <w:bottom w:val="none" w:sz="0" w:space="0" w:color="auto"/>
        <w:right w:val="none" w:sz="0" w:space="0" w:color="auto"/>
      </w:divBdr>
      <w:divsChild>
        <w:div w:id="404835850">
          <w:marLeft w:val="547"/>
          <w:marRight w:val="0"/>
          <w:marTop w:val="134"/>
          <w:marBottom w:val="0"/>
          <w:divBdr>
            <w:top w:val="none" w:sz="0" w:space="0" w:color="auto"/>
            <w:left w:val="none" w:sz="0" w:space="0" w:color="auto"/>
            <w:bottom w:val="none" w:sz="0" w:space="0" w:color="auto"/>
            <w:right w:val="none" w:sz="0" w:space="0" w:color="auto"/>
          </w:divBdr>
        </w:div>
      </w:divsChild>
    </w:div>
    <w:div w:id="1927107507">
      <w:bodyDiv w:val="1"/>
      <w:marLeft w:val="0"/>
      <w:marRight w:val="0"/>
      <w:marTop w:val="0"/>
      <w:marBottom w:val="0"/>
      <w:divBdr>
        <w:top w:val="none" w:sz="0" w:space="0" w:color="auto"/>
        <w:left w:val="none" w:sz="0" w:space="0" w:color="auto"/>
        <w:bottom w:val="none" w:sz="0" w:space="0" w:color="auto"/>
        <w:right w:val="none" w:sz="0" w:space="0" w:color="auto"/>
      </w:divBdr>
    </w:div>
    <w:div w:id="1937128908">
      <w:bodyDiv w:val="1"/>
      <w:marLeft w:val="0"/>
      <w:marRight w:val="0"/>
      <w:marTop w:val="0"/>
      <w:marBottom w:val="0"/>
      <w:divBdr>
        <w:top w:val="none" w:sz="0" w:space="0" w:color="auto"/>
        <w:left w:val="none" w:sz="0" w:space="0" w:color="auto"/>
        <w:bottom w:val="none" w:sz="0" w:space="0" w:color="auto"/>
        <w:right w:val="none" w:sz="0" w:space="0" w:color="auto"/>
      </w:divBdr>
    </w:div>
    <w:div w:id="1997148036">
      <w:bodyDiv w:val="1"/>
      <w:marLeft w:val="0"/>
      <w:marRight w:val="0"/>
      <w:marTop w:val="0"/>
      <w:marBottom w:val="0"/>
      <w:divBdr>
        <w:top w:val="none" w:sz="0" w:space="0" w:color="auto"/>
        <w:left w:val="none" w:sz="0" w:space="0" w:color="auto"/>
        <w:bottom w:val="none" w:sz="0" w:space="0" w:color="auto"/>
        <w:right w:val="none" w:sz="0" w:space="0" w:color="auto"/>
      </w:divBdr>
    </w:div>
    <w:div w:id="2042314518">
      <w:bodyDiv w:val="1"/>
      <w:marLeft w:val="0"/>
      <w:marRight w:val="0"/>
      <w:marTop w:val="0"/>
      <w:marBottom w:val="0"/>
      <w:divBdr>
        <w:top w:val="none" w:sz="0" w:space="0" w:color="auto"/>
        <w:left w:val="none" w:sz="0" w:space="0" w:color="auto"/>
        <w:bottom w:val="none" w:sz="0" w:space="0" w:color="auto"/>
        <w:right w:val="none" w:sz="0" w:space="0" w:color="auto"/>
      </w:divBdr>
    </w:div>
    <w:div w:id="21067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ata.wvgis.wvu.edu/pub/RA/State/BL/Top-List/Top100/" TargetMode="External"/><Relationship Id="rId21" Type="http://schemas.openxmlformats.org/officeDocument/2006/relationships/hyperlink" Target="https://data.wvgis.wvu.edu/pub/RA/_engage/Presentation/Flood/FloodAssessment_HMGP_Meeting_WVU_20220419.PPTX" TargetMode="External"/><Relationship Id="rId42" Type="http://schemas.openxmlformats.org/officeDocument/2006/relationships/hyperlink" Target="https://data.wvgis.wvu.edu/pub/RA/_resources/status/Advisoy_A_and_AFH_Status.pdf" TargetMode="External"/><Relationship Id="rId63" Type="http://schemas.openxmlformats.org/officeDocument/2006/relationships/hyperlink" Target="https://data.wvgis.wvu.edu/pub/RA/State/BL/Graphic/BL_Top_Bldg_Exposure.pdf" TargetMode="External"/><Relationship Id="rId84" Type="http://schemas.openxmlformats.org/officeDocument/2006/relationships/hyperlink" Target="https://data.wvgis.wvu.edu/pub/RA/State/CL/Graphic/Debris_Removal_countytotal.pdf" TargetMode="External"/><Relationship Id="rId138" Type="http://schemas.openxmlformats.org/officeDocument/2006/relationships/hyperlink" Target="https://data.wvgis.wvu.edu/pub/RA/_resources/CRS/CRS_Max_Credit_Points_Activities_2017_manual.pdf" TargetMode="External"/><Relationship Id="rId159" Type="http://schemas.openxmlformats.org/officeDocument/2006/relationships/hyperlink" Target="https://data.wvgis.wvu.edu/pub/RA/State/CL/Landslide/Reports/" TargetMode="External"/><Relationship Id="rId170" Type="http://schemas.openxmlformats.org/officeDocument/2006/relationships/hyperlink" Target="https://data.wvgis.wvu.edu/pub/RA/State/CL/Landslide/GIS/" TargetMode="External"/><Relationship Id="rId191" Type="http://schemas.openxmlformats.org/officeDocument/2006/relationships/hyperlink" Target="https://data.wvgis.wvu.edu/pub/RA/_resources/Status/CountyImageryYearAcquired.pdf" TargetMode="External"/><Relationship Id="rId205" Type="http://schemas.openxmlformats.org/officeDocument/2006/relationships/hyperlink" Target="https://data.wvgis.wvu.edu/pub/RA/_resources/Status/WV_Floodprone_Communities.pdf" TargetMode="External"/><Relationship Id="rId16" Type="http://schemas.openxmlformats.org/officeDocument/2006/relationships/hyperlink" Target="https://data.wvgis.wvu.edu/pub/RA/_resources/Status/WV_Floodprone_Communities.pdf" TargetMode="External"/><Relationship Id="rId107" Type="http://schemas.openxmlformats.org/officeDocument/2006/relationships/hyperlink" Target="https://data.wvgis.wvu.edu/pub/RA/State/CL/Graphic/SV/ARC_economic_levels_20220225.pdf" TargetMode="External"/><Relationship Id="rId11" Type="http://schemas.openxmlformats.org/officeDocument/2006/relationships/hyperlink" Target="http://www.mapwv.gov/Landslide" TargetMode="External"/><Relationship Id="rId32" Type="http://schemas.openxmlformats.org/officeDocument/2006/relationships/hyperlink" Target="https://www.mapwv.gov/lidar-metadata" TargetMode="External"/><Relationship Id="rId37" Type="http://schemas.openxmlformats.org/officeDocument/2006/relationships/image" Target="media/image6.png"/><Relationship Id="rId53" Type="http://schemas.openxmlformats.org/officeDocument/2006/relationships/hyperlink" Target="https://data.wvgis.wvu.edu/pub/RA/State/CL/Graphic/Bldg_Exposure_Damage_PDC_Regions.pdf" TargetMode="External"/><Relationship Id="rId58" Type="http://schemas.openxmlformats.org/officeDocument/2006/relationships/hyperlink" Target="https://data.wvgis.wvu.edu/pub/RA/State/CL/Graphic/Bldg_Dollar_Exposure_countytotal.pdf" TargetMode="External"/><Relationship Id="rId74" Type="http://schemas.openxmlformats.org/officeDocument/2006/relationships/hyperlink" Target="https://data.wvgis.wvu.edu/pub/RA/State/CL/graphic/Bldg_Year_Post-FIRM.pdf" TargetMode="External"/><Relationship Id="rId79" Type="http://schemas.openxmlformats.org/officeDocument/2006/relationships/hyperlink" Target="https://data.wvgis.wvu.edu/pub/RA/State/CL/Graphic/Bldg_Median_Percent_Damage_Loss_Estimate.pdf" TargetMode="External"/><Relationship Id="rId102" Type="http://schemas.openxmlformats.org/officeDocument/2006/relationships/hyperlink" Target="https://data.wvgis.wvu.edu/pub/RA/State/CL/Graphic/Bldg_Count_Floodplain_to_County.pdf" TargetMode="External"/><Relationship Id="rId123" Type="http://schemas.openxmlformats.org/officeDocument/2006/relationships/hyperlink" Target="https://data.wvgis.wvu.edu/pub/RA/State/CL/Risk_Dashboards/" TargetMode="External"/><Relationship Id="rId128" Type="http://schemas.openxmlformats.org/officeDocument/2006/relationships/hyperlink" Target="https://wvu.maps.arcgis.com/apps/Cascade/index.html?appid=8c8fd107215443b98dbd61252a9c6c40" TargetMode="External"/><Relationship Id="rId144" Type="http://schemas.openxmlformats.org/officeDocument/2006/relationships/hyperlink" Target="https://nid.usace.army.mil/viewer/index.html" TargetMode="External"/><Relationship Id="rId149" Type="http://schemas.openxmlformats.org/officeDocument/2006/relationships/hyperlink" Target="https://data.wvgis.wvu.edu/pub/RA/State/CL/Landslide/Graphic/Statewide_Slopeshade_Map.pdf" TargetMode="External"/><Relationship Id="rId5" Type="http://schemas.openxmlformats.org/officeDocument/2006/relationships/webSettings" Target="webSettings.xml"/><Relationship Id="rId90" Type="http://schemas.openxmlformats.org/officeDocument/2006/relationships/hyperlink" Target="https://data.wvgis.wvu.edu/pub/RA/State/CL/Graphic/Transportation_Bridge_Inundation.pdf" TargetMode="External"/><Relationship Id="rId95" Type="http://schemas.openxmlformats.org/officeDocument/2006/relationships/hyperlink" Target="https://data.wvgis.wvu.edu/pub/RA/State/BL/Graphic/RL_structures.pdf" TargetMode="External"/><Relationship Id="rId160" Type="http://schemas.openxmlformats.org/officeDocument/2006/relationships/hyperlink" Target="https://data.wvgis.wvu.edu/pub/RA/State/CL/Landslide/Maps/" TargetMode="External"/><Relationship Id="rId165" Type="http://schemas.openxmlformats.org/officeDocument/2006/relationships/hyperlink" Target="https://data.wvgis.wvu.edu/pub/RA/State/CL/Landslide/" TargetMode="External"/><Relationship Id="rId181" Type="http://schemas.openxmlformats.org/officeDocument/2006/relationships/hyperlink" Target="https://data.wvgis.wvu.edu/pub/RA/State/CL/Communitywide/" TargetMode="External"/><Relationship Id="rId186" Type="http://schemas.openxmlformats.org/officeDocument/2006/relationships/hyperlink" Target="https://data.wvgis.wvu.edu/pub/RA/_resources/FloodTool/WV_Flood_Tool_Reference_Layers.pdf" TargetMode="External"/><Relationship Id="rId22" Type="http://schemas.openxmlformats.org/officeDocument/2006/relationships/hyperlink" Target="https://data.wvgis.wvu.edu/pub/RA/_resources/NRCS/Elkhorn/" TargetMode="External"/><Relationship Id="rId27" Type="http://schemas.openxmlformats.org/officeDocument/2006/relationships/image" Target="media/image5.jpeg"/><Relationship Id="rId43" Type="http://schemas.openxmlformats.org/officeDocument/2006/relationships/hyperlink" Target="https://data.wvgis.wvu.edu/pub/RA/State/CL/Stream_Name/Zone_A_Structure_Analysis/Zone_A_cluster_analysis_5-10-15ft_20220220.pdf" TargetMode="External"/><Relationship Id="rId48" Type="http://schemas.openxmlformats.org/officeDocument/2006/relationships/hyperlink" Target="https://data.wvgis.wvu.edu/pub/RA/State/CL/graphic/Bldg_Counts_countytotal.pdf" TargetMode="External"/><Relationship Id="rId64" Type="http://schemas.openxmlformats.org/officeDocument/2006/relationships/hyperlink" Target="https://data.wvgis.wvu.edu/pub/RA/State/BL/Graphic/BL_Top_Utility_Exposure.pdf" TargetMode="External"/><Relationship Id="rId69" Type="http://schemas.openxmlformats.org/officeDocument/2006/relationships/hyperlink" Target="https://data.wvgis.wvu.edu/pub/RA/State/CL/Graphic/Bldg_Type_Residential_Percent_Value_countywide.pdf" TargetMode="External"/><Relationship Id="rId113" Type="http://schemas.openxmlformats.org/officeDocument/2006/relationships/hyperlink" Target="https://data.wvgis.wvu.edu/pub/RA/_engage/_IndexDocs/BLRA_cycle/" TargetMode="External"/><Relationship Id="rId118" Type="http://schemas.openxmlformats.org/officeDocument/2006/relationships/hyperlink" Target="https://data.wvgis.wvu.edu/pub/RA/State/CL/Essential_Facility/" TargetMode="External"/><Relationship Id="rId134" Type="http://schemas.openxmlformats.org/officeDocument/2006/relationships/hyperlink" Target="https://data.wvgis.wvu.edu/pub/RA/_resources/CRS/CRS_Mount_Hope_OSP_Report_20200430.docx" TargetMode="External"/><Relationship Id="rId139" Type="http://schemas.openxmlformats.org/officeDocument/2006/relationships/hyperlink" Target="https://data.wvgis.wvu.edu/pub/RA/State/CL/Dams_Levees/" TargetMode="External"/><Relationship Id="rId80" Type="http://schemas.openxmlformats.org/officeDocument/2006/relationships/hyperlink" Target="https://data.wvgis.wvu.edu/pub/RA/State/BL/Graphic/BL_Top_Damage_Loss_Estimate.pdf" TargetMode="External"/><Relationship Id="rId85" Type="http://schemas.openxmlformats.org/officeDocument/2006/relationships/hyperlink" Target="https://data.wvgis.wvu.edu/pub/RA/State/CL/Graphic/Bldg_MinusRated_FIRMStatus.pdf" TargetMode="External"/><Relationship Id="rId150" Type="http://schemas.openxmlformats.org/officeDocument/2006/relationships/hyperlink" Target="https://data.wvgis.wvu.edu/pub/RA/State/CL/Landslide/Graphic/WV_Landslide_Susceptibility.pdf" TargetMode="External"/><Relationship Id="rId155" Type="http://schemas.openxmlformats.org/officeDocument/2006/relationships/hyperlink" Target="https://data.wvgis.wvu.edu/pub/RA/State/CL/Landslide/Maps/" TargetMode="External"/><Relationship Id="rId171" Type="http://schemas.openxmlformats.org/officeDocument/2006/relationships/hyperlink" Target="https://data.wvgis.wvu.edu/pub/RA/State/CL/Landslide/RiskAssessmentTables/" TargetMode="External"/><Relationship Id="rId176" Type="http://schemas.openxmlformats.org/officeDocument/2006/relationships/hyperlink" Target="https://www.arcgis.com/apps/MapJournal/index.html?appid=eaefcd5d06404891899fc266f4ef2da0" TargetMode="External"/><Relationship Id="rId192" Type="http://schemas.openxmlformats.org/officeDocument/2006/relationships/hyperlink" Target="https://data.wvgis.wvu.edu/pub/RA/_resources/Status/countyImageryResolution.pdf" TargetMode="External"/><Relationship Id="rId197" Type="http://schemas.openxmlformats.org/officeDocument/2006/relationships/hyperlink" Target="https://data.wvgis.wvu.edu/pub/Clearinghouse/ImageryBaseMaps/countyImagery/" TargetMode="External"/><Relationship Id="rId206" Type="http://schemas.openxmlformats.org/officeDocument/2006/relationships/hyperlink" Target="http://www.wvgis.wvu.edu/data/dataset.php?ID=484" TargetMode="External"/><Relationship Id="rId201" Type="http://schemas.openxmlformats.org/officeDocument/2006/relationships/hyperlink" Target="https://www.mapwv.gov/lidar-metadata" TargetMode="External"/><Relationship Id="rId12" Type="http://schemas.openxmlformats.org/officeDocument/2006/relationships/image" Target="media/image1.jpeg"/><Relationship Id="rId17" Type="http://schemas.openxmlformats.org/officeDocument/2006/relationships/image" Target="media/image3.png"/><Relationship Id="rId33" Type="http://schemas.openxmlformats.org/officeDocument/2006/relationships/hyperlink" Target="https://data.wvgis.wvu.edu/pub/RA/_resources/status/BI_Depth_Status.pdf" TargetMode="External"/><Relationship Id="rId38" Type="http://schemas.openxmlformats.org/officeDocument/2006/relationships/hyperlink" Target="https://www.mapwv.gov/flood/map/?wkid=102100&amp;x=-8945497&amp;y=4727849&amp;l=3&amp;v=2" TargetMode="External"/><Relationship Id="rId59" Type="http://schemas.openxmlformats.org/officeDocument/2006/relationships/hyperlink" Target="https://data.wvgis.wvu.edu/pub/RA/State/CL/Essential_Facility/Other/BRIM/BRIM_2018.pdf" TargetMode="External"/><Relationship Id="rId103" Type="http://schemas.openxmlformats.org/officeDocument/2006/relationships/hyperlink" Target="https://data.wvgis.wvu.edu/pub/RA/State/CL/Graphic/Population_Change_community_20220309.pdf" TargetMode="External"/><Relationship Id="rId108" Type="http://schemas.openxmlformats.org/officeDocument/2006/relationships/hyperlink" Target="https://data.wvgis.wvu.edu/pub/RA/State/CL/" TargetMode="External"/><Relationship Id="rId124" Type="http://schemas.openxmlformats.org/officeDocument/2006/relationships/hyperlink" Target="https://data.wvgis.wvu.edu/pub/RA/State/CL/Risk_Rankings/" TargetMode="External"/><Relationship Id="rId129" Type="http://schemas.openxmlformats.org/officeDocument/2006/relationships/hyperlink" Target="https://data.wvgis.wvu.edu/pub/RA/_engage/Local/SDE/" TargetMode="External"/><Relationship Id="rId54" Type="http://schemas.openxmlformats.org/officeDocument/2006/relationships/hyperlink" Target="https://data.wvgis.wvu.edu/pub/RA/State/CL/graphic/Essential_Facilities_countytotal.pdf" TargetMode="External"/><Relationship Id="rId70" Type="http://schemas.openxmlformats.org/officeDocument/2006/relationships/hyperlink" Target="https://data.wvgis.wvu.edu/pub/RA/State/CL/graphic/Bldg_Type_Manufactured_Home_Count.pdf" TargetMode="External"/><Relationship Id="rId75" Type="http://schemas.openxmlformats.org/officeDocument/2006/relationships/hyperlink" Target="https://data.wvgis.wvu.edu/pub/RA/State/CL/Graphic/Bldg_Median_Value.pdf" TargetMode="External"/><Relationship Id="rId91" Type="http://schemas.openxmlformats.org/officeDocument/2006/relationships/hyperlink" Target="https://data.wvgis.wvu.edu/pub/RA/State/CL/Graphic/Statewide_Elevation_Certificates_20211102pdf.pdf" TargetMode="External"/><Relationship Id="rId96" Type="http://schemas.openxmlformats.org/officeDocument/2006/relationships/hyperlink" Target="https://data.wvgis.wvu.edu/pub/RA/State/CL/Graphic/Buyouts.pdf" TargetMode="External"/><Relationship Id="rId140" Type="http://schemas.openxmlformats.org/officeDocument/2006/relationships/hyperlink" Target="https://data.wvgis.wvu.edu/pub/RA/_resources/Dam/Dams_Levees.pdf" TargetMode="External"/><Relationship Id="rId145" Type="http://schemas.openxmlformats.org/officeDocument/2006/relationships/hyperlink" Target="https://nid.sec.usace.army.mil/viewer/index.html?dsLibrary=NID-MD00069,NID-WV06702&amp;x=-80.901&amp;y=38.223&amp;z=15" TargetMode="External"/><Relationship Id="rId161" Type="http://schemas.openxmlformats.org/officeDocument/2006/relationships/hyperlink" Target="https://data.wvgis.wvu.edu/pub/RA/State/CL/Landslide/CharacteristicsByRegion/" TargetMode="External"/><Relationship Id="rId166" Type="http://schemas.openxmlformats.org/officeDocument/2006/relationships/hyperlink" Target="https://data.wvgis.wvu.edu/pub/RA/State/CL/Landslide/Reports/" TargetMode="External"/><Relationship Id="rId182" Type="http://schemas.openxmlformats.org/officeDocument/2006/relationships/hyperlink" Target="https://data.wvgis.wvu.edu/pub/RA/_engage/_IndexDocs/BLRA_cycle/" TargetMode="External"/><Relationship Id="rId187" Type="http://schemas.openxmlformats.org/officeDocument/2006/relationships/hyperlink" Target="https://data.wvgis.wvu.edu/pub/RA/_resources/FloodTool/WV_Flood_Tool_Reference_Layers.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rcs.usda.gov/wps/portal/nrcs/detail/wv/programs/planning/wsp/?cid=nrcseprd1429823" TargetMode="External"/><Relationship Id="rId28" Type="http://schemas.openxmlformats.org/officeDocument/2006/relationships/hyperlink" Target="https://data.wvgis.wvu.edu/pub/RA/_resources/3Dflood/HarpersFerry_Jefferson_3D_Flood_2020_mp4.mp4" TargetMode="External"/><Relationship Id="rId49" Type="http://schemas.openxmlformats.org/officeDocument/2006/relationships/hyperlink" Target="https://data.wvgis.wvu.edu/pub/RA/_resources/status/LOMAs_Verified.pdf" TargetMode="External"/><Relationship Id="rId114" Type="http://schemas.openxmlformats.org/officeDocument/2006/relationships/hyperlink" Target="https://data.wvgis.wvu.edu/pub/RA/State/BL/BLRA/WV/GIS/" TargetMode="External"/><Relationship Id="rId119" Type="http://schemas.openxmlformats.org/officeDocument/2006/relationships/hyperlink" Target="https://data.wvgis.wvu.edu/pub/RA/State/CL/Community_Asset/" TargetMode="External"/><Relationship Id="rId44" Type="http://schemas.openxmlformats.org/officeDocument/2006/relationships/hyperlink" Target="https://data.wvgis.wvu.edu/pub/RA/State/CL/Stream_Name/Zone_A_Structure_Analysis/" TargetMode="External"/><Relationship Id="rId60" Type="http://schemas.openxmlformats.org/officeDocument/2006/relationships/hyperlink" Target="https://data.wvgis.wvu.edu/pub/RA/State/CL/Graphic/Bldg_Type_Non-Residential_Percent.pdf" TargetMode="External"/><Relationship Id="rId65" Type="http://schemas.openxmlformats.org/officeDocument/2006/relationships/hyperlink" Target="https://data.wvgis.wvu.edu/pub/RA/State/CL/Graphic/Bldg_Type_Residential_Percent.pdf" TargetMode="External"/><Relationship Id="rId81" Type="http://schemas.openxmlformats.org/officeDocument/2006/relationships/hyperlink" Target="https://data.wvgis.wvu.edu/pub/RA/State/BL/Graphic/BL_Top_RES1_Damage_Loss_Estimate.pdf" TargetMode="External"/><Relationship Id="rId86" Type="http://schemas.openxmlformats.org/officeDocument/2006/relationships/hyperlink" Target="https://data.wvgis.wvu.edu/pub/RA/State/BL/Graphic/BL_Top_Minus-Rated_Post-FIRM_greater_3ft.pdf" TargetMode="External"/><Relationship Id="rId130" Type="http://schemas.openxmlformats.org/officeDocument/2006/relationships/hyperlink" Target="https://data.wvgis.wvu.edu/pub/RA/_engage/Local/SFHA_Change/" TargetMode="External"/><Relationship Id="rId135" Type="http://schemas.openxmlformats.org/officeDocument/2006/relationships/hyperlink" Target="https://data.wvgis.wvu.edu/pub/RA/_resources/CRS/CRS_Credit_Formulas_for_420_520_Activities_20200430.docx" TargetMode="External"/><Relationship Id="rId151" Type="http://schemas.openxmlformats.org/officeDocument/2006/relationships/hyperlink" Target="https://data.wvgis.wvu.edu/pub/RA/State/CL/Landslide/Graphic/Statewide_Slope_Map.pdf" TargetMode="External"/><Relationship Id="rId156" Type="http://schemas.openxmlformats.org/officeDocument/2006/relationships/hyperlink" Target="https://data.wvgis.wvu.edu/pub/RA/State/CL/Landslide/Reports/" TargetMode="External"/><Relationship Id="rId177" Type="http://schemas.openxmlformats.org/officeDocument/2006/relationships/hyperlink" Target="https://data.wvgis.wvu.edu/pub/RA/_engage/Presentation/Landslide/Landslides_HMGP_Meeting_WVU_20220419.pdf" TargetMode="External"/><Relationship Id="rId198" Type="http://schemas.openxmlformats.org/officeDocument/2006/relationships/hyperlink" Target="https://data.wvgis.wvu.edu/pub/RA/_resources/DataDev/Contracts/Digital_Tax_Maps_and_Addresses-Contract_20190114_(U19ATLAS).pdf" TargetMode="External"/><Relationship Id="rId172" Type="http://schemas.openxmlformats.org/officeDocument/2006/relationships/hyperlink" Target="https://data.wvgis.wvu.edu/pub/RA/State/CL/Landslide/Graphic/" TargetMode="External"/><Relationship Id="rId193" Type="http://schemas.openxmlformats.org/officeDocument/2006/relationships/hyperlink" Target="https://data.wvgis.wvu.edu/pub/RA/_resources/Status/countyImageryVendor.pdf" TargetMode="External"/><Relationship Id="rId202" Type="http://schemas.openxmlformats.org/officeDocument/2006/relationships/hyperlink" Target="https://data.wvgis.wvu.edu/elevation/" TargetMode="External"/><Relationship Id="rId207" Type="http://schemas.openxmlformats.org/officeDocument/2006/relationships/header" Target="header2.xml"/><Relationship Id="rId13" Type="http://schemas.openxmlformats.org/officeDocument/2006/relationships/footer" Target="footer1.xml"/><Relationship Id="rId18" Type="http://schemas.openxmlformats.org/officeDocument/2006/relationships/hyperlink" Target="https://data.wvgis.wvu.edu/pub/RA/_engage/_IndexDocs/BLRA_cycle/" TargetMode="External"/><Relationship Id="rId39" Type="http://schemas.openxmlformats.org/officeDocument/2006/relationships/hyperlink" Target="https://data.wvgis.wvu.edu/pub/RA/State/BL/Graphic/HWM_20201221.pdf" TargetMode="External"/><Relationship Id="rId109" Type="http://schemas.openxmlformats.org/officeDocument/2006/relationships/hyperlink" Target="https://data.wvgis.wvu.edu/pub/RA/State/BL/" TargetMode="External"/><Relationship Id="rId34" Type="http://schemas.openxmlformats.org/officeDocument/2006/relationships/hyperlink" Target="https://data.wvgis.wvu.edu/pub/RA/_resources/Status/FEMA-purchased_LidarCoverage.pdf" TargetMode="External"/><Relationship Id="rId50" Type="http://schemas.openxmlformats.org/officeDocument/2006/relationships/hyperlink" Target="https://data.wvgis.wvu.edu/pub/RA/State/CL/Stream_Name/graphics/" TargetMode="External"/><Relationship Id="rId55" Type="http://schemas.openxmlformats.org/officeDocument/2006/relationships/hyperlink" Target="https://data.wvgis.wvu.edu/pub/RA/State/CL/graphic/Community_Assets.pdf" TargetMode="External"/><Relationship Id="rId76" Type="http://schemas.openxmlformats.org/officeDocument/2006/relationships/hyperlink" Target="https://data.wvgis.wvu.edu/pub/RA/State/CL/Graphic/Bldg_Median_Value_RES1.pdf" TargetMode="External"/><Relationship Id="rId97" Type="http://schemas.openxmlformats.org/officeDocument/2006/relationships/hyperlink" Target="https://data.wvgis.wvu.edu/pub/RA/State/CL/Graphic/Buyouts_countywide.pdf" TargetMode="External"/><Relationship Id="rId104" Type="http://schemas.openxmlformats.org/officeDocument/2006/relationships/hyperlink" Target="https://data.wvgis.wvu.edu/pub/RA/State/CL/Graphic/Population_Change_between_2010-2020_censuses.pdf" TargetMode="External"/><Relationship Id="rId120" Type="http://schemas.openxmlformats.org/officeDocument/2006/relationships/hyperlink" Target="https://data.wvgis.wvu.edu/pub/RA/State/CL/Building_Exposure/" TargetMode="External"/><Relationship Id="rId125" Type="http://schemas.openxmlformats.org/officeDocument/2006/relationships/hyperlink" Target="https://data.wvgis.wvu.edu/pub/RA/_resources/3Dflood/" TargetMode="External"/><Relationship Id="rId141" Type="http://schemas.openxmlformats.org/officeDocument/2006/relationships/hyperlink" Target="https://data.wvgis.wvu.edu/pub/RA/_resources/Dam/Dam_Inundation_Zones.pdf" TargetMode="External"/><Relationship Id="rId146" Type="http://schemas.openxmlformats.org/officeDocument/2006/relationships/hyperlink" Target="https://data.wvgis.wvu.edu/pub/RA/State/CL/Landslide/Graphic/Statewide_lidar_LandslideIncidence_Map.pdf" TargetMode="External"/><Relationship Id="rId167" Type="http://schemas.openxmlformats.org/officeDocument/2006/relationships/hyperlink" Target="https://data.wvgis.wvu.edu/pub/RA/State/CL/Landslide/Maps/" TargetMode="External"/><Relationship Id="rId188" Type="http://schemas.openxmlformats.org/officeDocument/2006/relationships/hyperlink" Target="https://data.wvgis.wvu.edu/pub/RA/_resources/DataDev/Contracts/WV_State_Aerial_Imagery_Contract_U19THRASHER_20190227.pdf" TargetMode="External"/><Relationship Id="rId7" Type="http://schemas.openxmlformats.org/officeDocument/2006/relationships/endnotes" Target="endnotes.xml"/><Relationship Id="rId71" Type="http://schemas.openxmlformats.org/officeDocument/2006/relationships/hyperlink" Target="https://data.wvgis.wvu.edu/pub/RA/State/CL/graphic/Bldg_Type_Manufactured_Home_Count_countytotal.pdf" TargetMode="External"/><Relationship Id="rId92" Type="http://schemas.openxmlformats.org/officeDocument/2006/relationships/hyperlink" Target="https://data.wvgis.wvu.edu/pub/RA/State/BL/Graphic/BL_Mitigated_Structures.pdf" TargetMode="External"/><Relationship Id="rId162" Type="http://schemas.openxmlformats.org/officeDocument/2006/relationships/hyperlink" Target="http://www.mapwv.gov/landslide" TargetMode="External"/><Relationship Id="rId183" Type="http://schemas.openxmlformats.org/officeDocument/2006/relationships/hyperlink" Target="https://data.wvgis.wvu.edu/pub/RA/_engage/_IndexDocs/BLRA_cycle/" TargetMode="External"/><Relationship Id="rId2" Type="http://schemas.openxmlformats.org/officeDocument/2006/relationships/numbering" Target="numbering.xml"/><Relationship Id="rId29" Type="http://schemas.openxmlformats.org/officeDocument/2006/relationships/hyperlink" Target="https://data.wvgis.wvu.edu/pub/RA/_resources/status/WV_FloodStudies.pdf" TargetMode="External"/><Relationship Id="rId24" Type="http://schemas.openxmlformats.org/officeDocument/2006/relationships/hyperlink" Target="https://www.iwr.usace.army.mil/Silver-Jackets/State-Teams/West-Virginia/" TargetMode="External"/><Relationship Id="rId40" Type="http://schemas.openxmlformats.org/officeDocument/2006/relationships/hyperlink" Target="https://data.wvgis.wvu.edu/pub/RA/_resources/status/WV_FloodStudies.pdf" TargetMode="External"/><Relationship Id="rId45" Type="http://schemas.openxmlformats.org/officeDocument/2006/relationships/hyperlink" Target="https://data.wvgis.wvu.edu/pub/RA/_resources/Status/Updated_Zone_AE_Status.pdf" TargetMode="External"/><Relationship Id="rId66" Type="http://schemas.openxmlformats.org/officeDocument/2006/relationships/hyperlink" Target="https://data.wvgis.wvu.edu/pub/RA/State/CL/Graphic/Bldg_Type_Residential_Percent_countywide.pdf" TargetMode="External"/><Relationship Id="rId87" Type="http://schemas.openxmlformats.org/officeDocument/2006/relationships/hyperlink" Target="https://data.wvgis.wvu.edu/pub/RA/State/CL/Graphic/Shelter_Needs.pdf" TargetMode="External"/><Relationship Id="rId110" Type="http://schemas.openxmlformats.org/officeDocument/2006/relationships/hyperlink" Target="https://data.wvgis.wvu.edu/pub/RA/State/FL/" TargetMode="External"/><Relationship Id="rId115" Type="http://schemas.openxmlformats.org/officeDocument/2006/relationships/hyperlink" Target="https://data.wvgis.wvu.edu/pub/RA/State/BL/BLRA/" TargetMode="External"/><Relationship Id="rId131" Type="http://schemas.openxmlformats.org/officeDocument/2006/relationships/hyperlink" Target="https://data.wvgis.wvu.edu/pub/RA/_engage/_IndexDocs/" TargetMode="External"/><Relationship Id="rId136" Type="http://schemas.openxmlformats.org/officeDocument/2006/relationships/hyperlink" Target="https://data.wvgis.wvu.edu/pub/RA/_resources/CRS/CRS_Mount_Hope_OSP_Study_20191205.xlsx" TargetMode="External"/><Relationship Id="rId157" Type="http://schemas.openxmlformats.org/officeDocument/2006/relationships/hyperlink" Target="http://www.mapwv.gov/landslide" TargetMode="External"/><Relationship Id="rId178" Type="http://schemas.openxmlformats.org/officeDocument/2006/relationships/hyperlink" Target="https://data.wvgis.wvu.edu/pub/RA/_engage/Presentation/Landslide/Landslides_HMGP_Meeting_WVU_20220419.pptx" TargetMode="External"/><Relationship Id="rId61" Type="http://schemas.openxmlformats.org/officeDocument/2006/relationships/hyperlink" Target="https://data.wvgis.wvu.edu/pub/RA/State/CL/Graphic/Bldg_Type_Non-Residential_Value.pdf" TargetMode="External"/><Relationship Id="rId82" Type="http://schemas.openxmlformats.org/officeDocument/2006/relationships/hyperlink" Target="https://data.wvgis.wvu.edu/pub/RA/State/BL/Graphic/BL_Damage_estimate_greater_50percent.pdf" TargetMode="External"/><Relationship Id="rId152" Type="http://schemas.openxmlformats.org/officeDocument/2006/relationships/hyperlink" Target="https://data.wvgis.wvu.edu/pub/RA/State/CL/Landslide/Graphic/GeneralizedGeology_20210916.pdf" TargetMode="External"/><Relationship Id="rId173" Type="http://schemas.openxmlformats.org/officeDocument/2006/relationships/hyperlink" Target="https://data.wvgis.wvu.edu/pub/RA/State/CL/Landslide/Brochures/LandslidesInYourCommunity_Brochure.pdf" TargetMode="External"/><Relationship Id="rId194" Type="http://schemas.openxmlformats.org/officeDocument/2006/relationships/hyperlink" Target="https://data.wvgis.wvu.edu/pub/RA/_resources/DataDev/Aerial/Resolution_Comparison_Baseball_Fence.pdf" TargetMode="External"/><Relationship Id="rId199" Type="http://schemas.openxmlformats.org/officeDocument/2006/relationships/hyperlink" Target="https://data.wvgis.wvu.edu/pub/RA/_resources/DataDev/Contracts/Digital_Tax_Maps_and_Addresses-Contract_20190114_(U19ATLAS).pdf" TargetMode="External"/><Relationship Id="rId203" Type="http://schemas.openxmlformats.org/officeDocument/2006/relationships/hyperlink" Target="https://data.wvgis.wvu.edu/pub/RA/_resources/Status/FEMA-purchased_LidarCoverage.pdf" TargetMode="External"/><Relationship Id="rId208" Type="http://schemas.openxmlformats.org/officeDocument/2006/relationships/header" Target="header3.xml"/><Relationship Id="rId19" Type="http://schemas.openxmlformats.org/officeDocument/2006/relationships/hyperlink" Target="https://data.wvgis.wvu.edu/pub/RA/_engage/_IndexDocs/BLRA_cycle/" TargetMode="External"/><Relationship Id="rId14" Type="http://schemas.openxmlformats.org/officeDocument/2006/relationships/header" Target="header1.xml"/><Relationship Id="rId30" Type="http://schemas.openxmlformats.org/officeDocument/2006/relationships/hyperlink" Target="https://data.wvgis.wvu.edu/pub/RA/_resources/status/Advisoy_A_and_AFH_Status.pdf" TargetMode="External"/><Relationship Id="rId35" Type="http://schemas.openxmlformats.org/officeDocument/2006/relationships/hyperlink" Target="https://data.wvgis.wvu.edu/pub/RA/_engage/_IndexDocs/" TargetMode="External"/><Relationship Id="rId56" Type="http://schemas.openxmlformats.org/officeDocument/2006/relationships/hyperlink" Target="https://data.wvgis.wvu.edu/pub/RA/State/CL/graphic/Community_Assets_countytotal.pdf" TargetMode="External"/><Relationship Id="rId77" Type="http://schemas.openxmlformats.org/officeDocument/2006/relationships/hyperlink" Target="https://data.wvgis.wvu.edu/pub/RA/State/CL/graphic/Bldg_Year_Median.pdf" TargetMode="External"/><Relationship Id="rId100" Type="http://schemas.openxmlformats.org/officeDocument/2006/relationships/hyperlink" Target="https://data.wvgis.wvu.edu/pub/RA/State/BL/Graphic/BL_Mitigated_Potential_Structures.pdf" TargetMode="External"/><Relationship Id="rId105" Type="http://schemas.openxmlformats.org/officeDocument/2006/relationships/hyperlink" Target="https://data.wvgis.wvu.edu/pub/RA/State/CL/Graphic/CEP/CEP2019_diasters_claims_insurance-policies_RL.pdf" TargetMode="External"/><Relationship Id="rId126" Type="http://schemas.openxmlformats.org/officeDocument/2006/relationships/hyperlink" Target="https://wvu.maps.arcgis.com/apps/Cascade/index.html?appid=32292859b21b44e99c0be706f6da8aa3" TargetMode="External"/><Relationship Id="rId147" Type="http://schemas.openxmlformats.org/officeDocument/2006/relationships/hyperlink" Target="https://data.wvgis.wvu.edu/pub/RA/State/CL/Landslide/Graphic/Statewide_Historical_LandslideIncidence_Map.pdf" TargetMode="External"/><Relationship Id="rId168" Type="http://schemas.openxmlformats.org/officeDocument/2006/relationships/hyperlink" Target="https://data.wvgis.wvu.edu/pub/RA/State/CL/Landslide/Brochures/" TargetMode="External"/><Relationship Id="rId8" Type="http://schemas.openxmlformats.org/officeDocument/2006/relationships/hyperlink" Target="https://data.wvgis.wvu.edu/pub/RA/_engage/Project/WVU-1_HMGP_ProjectNarrative_TEIF_TEAL_2017.pdf" TargetMode="External"/><Relationship Id="rId51" Type="http://schemas.openxmlformats.org/officeDocument/2006/relationships/hyperlink" Target="https://data.wvgis.wvu.edu/pub/RA/State/CL/Stream_Name/graphics/Top_Risk_Streams.pdf" TargetMode="External"/><Relationship Id="rId72" Type="http://schemas.openxmlformats.org/officeDocument/2006/relationships/hyperlink" Target="https://data.wvgis.wvu.edu/pub/RA/State/CL/graphic/Bldg_Type_Manufactured_Home_Percent.pdf" TargetMode="External"/><Relationship Id="rId93" Type="http://schemas.openxmlformats.org/officeDocument/2006/relationships/hyperlink" Target="https://data.wvgis.wvu.edu/pub/Clearinghouse/hazards/BldgPhotos/" TargetMode="External"/><Relationship Id="rId98" Type="http://schemas.openxmlformats.org/officeDocument/2006/relationships/hyperlink" Target="https://data.wvgis.wvu.edu/pub/RA/State/CL/Graphic/AoMI.pdf" TargetMode="External"/><Relationship Id="rId121" Type="http://schemas.openxmlformats.org/officeDocument/2006/relationships/hyperlink" Target="https://data.wvgis.wvu.edu/pub/RA/State/CL/Mitigation/OSP/Reports/" TargetMode="External"/><Relationship Id="rId142" Type="http://schemas.openxmlformats.org/officeDocument/2006/relationships/hyperlink" Target="https://data.wvgis.wvu.edu/pub/RA/_resources/Levee/" TargetMode="External"/><Relationship Id="rId163" Type="http://schemas.openxmlformats.org/officeDocument/2006/relationships/hyperlink" Target="http://www.mapwv.gov/flood" TargetMode="External"/><Relationship Id="rId184" Type="http://schemas.openxmlformats.org/officeDocument/2006/relationships/hyperlink" Target="https://data.wvgis.wvu.edu/pub/RA/_resources/status/GISDataDevelopment.pdf" TargetMode="External"/><Relationship Id="rId189" Type="http://schemas.openxmlformats.org/officeDocument/2006/relationships/hyperlink" Target="https://data.wvgis.wvu.edu/pub/RA/_resources/DataDev/Aerial/WVSIP_20191119.pdf" TargetMode="External"/><Relationship Id="rId3" Type="http://schemas.openxmlformats.org/officeDocument/2006/relationships/styles" Target="styles.xml"/><Relationship Id="rId25" Type="http://schemas.openxmlformats.org/officeDocument/2006/relationships/image" Target="media/image4.jpeg"/><Relationship Id="rId46" Type="http://schemas.openxmlformats.org/officeDocument/2006/relationships/hyperlink" Target="https://data.wvgis.wvu.edu/pub/RA/_resources/Status/DepthWSEL.pdf" TargetMode="External"/><Relationship Id="rId67" Type="http://schemas.openxmlformats.org/officeDocument/2006/relationships/hyperlink" Target="https://data.wvgis.wvu.edu/pub/RA/State/BL/Graphic/BL_Top_RES1_Exposure.pdf" TargetMode="External"/><Relationship Id="rId116" Type="http://schemas.openxmlformats.org/officeDocument/2006/relationships/hyperlink" Target="https://data.wvgis.wvu.edu/pub/RA/State/BL/Extract/" TargetMode="External"/><Relationship Id="rId137" Type="http://schemas.openxmlformats.org/officeDocument/2006/relationships/hyperlink" Target="https://data.wvgis.wvu.edu/pub/RA/_resources/CRS/WV_State_Based_CRS_Points.pdf" TargetMode="External"/><Relationship Id="rId158" Type="http://schemas.openxmlformats.org/officeDocument/2006/relationships/hyperlink" Target="http://www.mapwv.gov/flood" TargetMode="External"/><Relationship Id="rId20" Type="http://schemas.openxmlformats.org/officeDocument/2006/relationships/hyperlink" Target="https://data.wvgis.wvu.edu/pub/RA/_engage/Presentation/Flood/FloodAssessment_HMGP_Meeting_WVU_20220419.pdf" TargetMode="External"/><Relationship Id="rId41" Type="http://schemas.openxmlformats.org/officeDocument/2006/relationships/hyperlink" Target="https://data.wvgis.wvu.edu/pub/RA/_resources/status/WVFloodHazardZonesSummary.pdf" TargetMode="External"/><Relationship Id="rId62" Type="http://schemas.openxmlformats.org/officeDocument/2006/relationships/hyperlink" Target="https://data.wvgis.wvu.edu/pub/RA/State/CL/Graphic/Bldg_Type_Residential_Percent_Value_countywide.pdf" TargetMode="External"/><Relationship Id="rId83" Type="http://schemas.openxmlformats.org/officeDocument/2006/relationships/hyperlink" Target="https://data.wvgis.wvu.edu/pub/RA/State/CL/Graphic/Debris_Removal.pdf" TargetMode="External"/><Relationship Id="rId88" Type="http://schemas.openxmlformats.org/officeDocument/2006/relationships/hyperlink" Target="https://data.wvgis.wvu.edu/pub/RA/State/CL/Graphic/Shelter_Needs.pdf" TargetMode="External"/><Relationship Id="rId111" Type="http://schemas.openxmlformats.org/officeDocument/2006/relationships/hyperlink" Target="https://data.wvgis.wvu.edu/pub/RA/_engage/_IndexDocs/Table_Descriptions/" TargetMode="External"/><Relationship Id="rId132" Type="http://schemas.openxmlformats.org/officeDocument/2006/relationships/hyperlink" Target="https://data.wvgis.wvu.edu/pub/RA/_resources/CRS/WV_CRS_8X11_20191210.pdf" TargetMode="External"/><Relationship Id="rId153" Type="http://schemas.openxmlformats.org/officeDocument/2006/relationships/hyperlink" Target="https://data.wvgis.wvu.edu/pub/RA/State/CL/Landslide/Graphic/GeneralizedSoil_20210916.pdf" TargetMode="External"/><Relationship Id="rId174" Type="http://schemas.openxmlformats.org/officeDocument/2006/relationships/hyperlink" Target="https://data.wvgis.wvu.edu/pub/RA/State/CL/Landslide/Brochures/LandslidesOnYourProperty_Brochure.pdf" TargetMode="External"/><Relationship Id="rId179" Type="http://schemas.openxmlformats.org/officeDocument/2006/relationships/hyperlink" Target="https://data.wvgis.wvu.edu/pub/RA/State/CL/Landslide/Presentations/Posters/2020%20GSA%20KiteEtAl%20Landslide%20Risk%20Assessment/KiteEtAl_2020GSA_194_6_LandslideRiskAssesmentWV.pdf" TargetMode="External"/><Relationship Id="rId195" Type="http://schemas.openxmlformats.org/officeDocument/2006/relationships/hyperlink" Target="https://data.wvgis.wvu.edu/pub/RA/_resources/DataDev/Aerial/Resolution_Comparison_WVU_Coliseum.pdf" TargetMode="External"/><Relationship Id="rId209" Type="http://schemas.openxmlformats.org/officeDocument/2006/relationships/fontTable" Target="fontTable.xml"/><Relationship Id="rId190" Type="http://schemas.openxmlformats.org/officeDocument/2006/relationships/hyperlink" Target="https://data.wvgis.wvu.edu/pub/RA/_resources/DataDev/Aerial/Aerial_Imagery-2021_MOU_county_template.pdf" TargetMode="External"/><Relationship Id="rId204" Type="http://schemas.openxmlformats.org/officeDocument/2006/relationships/hyperlink" Target="https://data.wvgis.wvu.edu/pub/RA/_engage/_IndexDocs/" TargetMode="External"/><Relationship Id="rId15" Type="http://schemas.openxmlformats.org/officeDocument/2006/relationships/footer" Target="footer2.xml"/><Relationship Id="rId36" Type="http://schemas.openxmlformats.org/officeDocument/2006/relationships/hyperlink" Target="https://data.wvgis.wvu.edu/pub/RA/_engage/_IndexDocs/" TargetMode="External"/><Relationship Id="rId57" Type="http://schemas.openxmlformats.org/officeDocument/2006/relationships/hyperlink" Target="https://data.wvgis.wvu.edu/pub/RA/State/CL/Graphic/Bldg_Dollar_Exposure.pdf" TargetMode="External"/><Relationship Id="rId106" Type="http://schemas.openxmlformats.org/officeDocument/2006/relationships/hyperlink" Target="https://data.wvgis.wvu.edu/pub/RA/State/CL/Graphic/SV/CDC_Social_Vulnerability_Index_2018.pdf" TargetMode="External"/><Relationship Id="rId127" Type="http://schemas.openxmlformats.org/officeDocument/2006/relationships/hyperlink" Target="https://wvu.maps.arcgis.com/apps/Cascade/index.html?appid=7b98379452094cd6827dc8f09c8293bd" TargetMode="External"/><Relationship Id="rId10" Type="http://schemas.openxmlformats.org/officeDocument/2006/relationships/hyperlink" Target="http://www.mapwv.gov/Flood" TargetMode="External"/><Relationship Id="rId31" Type="http://schemas.openxmlformats.org/officeDocument/2006/relationships/hyperlink" Target="https://data.wvgis.wvu.edu/pub/RA/_resources/Status/Updated_Zone_AE_Status.pdf" TargetMode="External"/><Relationship Id="rId52" Type="http://schemas.openxmlformats.org/officeDocument/2006/relationships/hyperlink" Target="https://data.wvgis.wvu.edu/pub/RA/State/FL/Watershed/Top_Risk_Watersheds_Bldg_Count.pdf" TargetMode="External"/><Relationship Id="rId73" Type="http://schemas.openxmlformats.org/officeDocument/2006/relationships/hyperlink" Target="https://data.wvgis.wvu.edu/pub/RA/State/CL/graphic/Bldg_Type_Manufactured_Home_Percent_countywide.pdf" TargetMode="External"/><Relationship Id="rId78" Type="http://schemas.openxmlformats.org/officeDocument/2006/relationships/hyperlink" Target="https://data.wvgis.wvu.edu/pub/RA/State/CL/Graphic/Bldg_Median_Dollar_Damage_Loss_Estimate.pdf" TargetMode="External"/><Relationship Id="rId94" Type="http://schemas.openxmlformats.org/officeDocument/2006/relationships/hyperlink" Target="https://data.wvgis.wvu.edu/pub/RA/State/CL/Graphic/CEP/CEP2019_repetitive_loss_structures_20220301.pdf" TargetMode="External"/><Relationship Id="rId99" Type="http://schemas.openxmlformats.org/officeDocument/2006/relationships/hyperlink" Target="https://data.wvgis.wvu.edu/pub/RA/State/BL/Graphic/REG4_post-FIRM_water_depth_20211014.pdf" TargetMode="External"/><Relationship Id="rId101" Type="http://schemas.openxmlformats.org/officeDocument/2006/relationships/hyperlink" Target="https://data.wvgis.wvu.edu/pub/RA/State/CL/Graphic/Bldg_Count_Floodplain_to_Community.pdf" TargetMode="External"/><Relationship Id="rId122" Type="http://schemas.openxmlformats.org/officeDocument/2006/relationships/hyperlink" Target="https://data.wvgis.wvu.edu/pub/RA/State/CL/Risk_Matrices/" TargetMode="External"/><Relationship Id="rId143" Type="http://schemas.openxmlformats.org/officeDocument/2006/relationships/hyperlink" Target="https://www.mapwv.gov/dams" TargetMode="External"/><Relationship Id="rId148" Type="http://schemas.openxmlformats.org/officeDocument/2006/relationships/hyperlink" Target="https://data.wvgis.wvu.edu/pub/RA/State/CL/Landslide/Graphic/Hillshade_20210916.pdf" TargetMode="External"/><Relationship Id="rId164" Type="http://schemas.openxmlformats.org/officeDocument/2006/relationships/hyperlink" Target="https://data.wvgis.wvu.edu/pub/RA/State/CL/Landslide/Papers_Methodology/Landslide_Susceptibility_Methodology_Statewide_Paper.pdf" TargetMode="External"/><Relationship Id="rId169" Type="http://schemas.openxmlformats.org/officeDocument/2006/relationships/hyperlink" Target="https://data.wvgis.wvu.edu/pub/RA/State/CL/Landslide/Papers_Methodology/Landslide_Susceptibility_Methodology_Statewide_Paper.pdf" TargetMode="External"/><Relationship Id="rId185" Type="http://schemas.openxmlformats.org/officeDocument/2006/relationships/hyperlink" Target="https://data.wvgis.wvu.edu/pub/RA/_resources/DataDev/TIEF-TEAL_Data_Development_Project.pdf" TargetMode="External"/><Relationship Id="rId4" Type="http://schemas.openxmlformats.org/officeDocument/2006/relationships/settings" Target="settings.xml"/><Relationship Id="rId9" Type="http://schemas.openxmlformats.org/officeDocument/2006/relationships/hyperlink" Target="https://data.wvgis.wvu.edu/pub/RA/_engage/_IndexDocs/" TargetMode="External"/><Relationship Id="rId180" Type="http://schemas.openxmlformats.org/officeDocument/2006/relationships/hyperlink" Target="https://data.wvgis.wvu.edu/pub/RA/State/CL/Landslide/Presentations/Posters/2020%20GSA%20KiteEtAl%20Landslide%20Risk%20Assessment/KiteEtAl_2020GSA_194_6_LandslideRiskAssesmentWV.pptx" TargetMode="External"/><Relationship Id="rId210" Type="http://schemas.openxmlformats.org/officeDocument/2006/relationships/theme" Target="theme/theme1.xml"/><Relationship Id="rId26" Type="http://schemas.openxmlformats.org/officeDocument/2006/relationships/hyperlink" Target="https://data.wvgis.wvu.edu/pub/RA/_resources/3Dflood/" TargetMode="External"/><Relationship Id="rId47" Type="http://schemas.openxmlformats.org/officeDocument/2006/relationships/hyperlink" Target="https://data.wvgis.wvu.edu/pub/RA/State/CL/graphic/Bldg_Counts.pdf" TargetMode="External"/><Relationship Id="rId68" Type="http://schemas.openxmlformats.org/officeDocument/2006/relationships/hyperlink" Target="https://data.wvgis.wvu.edu/pub/RA/State/CL/Graphic/Bldg_Type_Residential_Percent_Value.pdf" TargetMode="External"/><Relationship Id="rId89" Type="http://schemas.openxmlformats.org/officeDocument/2006/relationships/hyperlink" Target="https://data.wvgis.wvu.edu/pub/RA/State/CL/Graphic/Transportation_Road_RR_Inundation.pdf" TargetMode="External"/><Relationship Id="rId112" Type="http://schemas.openxmlformats.org/officeDocument/2006/relationships/hyperlink" Target="https://data.wvgis.wvu.edu/pub/RA/_engage/_IndexDocs/" TargetMode="External"/><Relationship Id="rId133" Type="http://schemas.openxmlformats.org/officeDocument/2006/relationships/hyperlink" Target="https://data.wvgis.wvu.edu/pub/RA/_resources/CRS/WV_CRS_11x17_20200302.pdf" TargetMode="External"/><Relationship Id="rId154" Type="http://schemas.openxmlformats.org/officeDocument/2006/relationships/hyperlink" Target="https://data.wvgis.wvu.edu/pub/RA/State/CL/Landslide/Papers_Methodology/Landslide_Susceptibility_Methodology_Statewide_Paper.pdf" TargetMode="External"/><Relationship Id="rId175" Type="http://schemas.openxmlformats.org/officeDocument/2006/relationships/hyperlink" Target="https://wvu.maps.arcgis.com/apps/Cascade/index.html?appid=a8a366dea00f41e5909e9400c7d61019" TargetMode="External"/><Relationship Id="rId196" Type="http://schemas.openxmlformats.org/officeDocument/2006/relationships/hyperlink" Target="https://services.wvgis.wvu.edu/arcgis/rest/services/Imagery_BaseMaps_EarthCover/wv_imagery_WVGISTC_leaf_off_mosaic/MapServer?f=jsapi" TargetMode="External"/><Relationship Id="rId200" Type="http://schemas.openxmlformats.org/officeDocument/2006/relationships/hyperlink" Target="https://data.wvgis.wvu.edu/pub/RA/State/CL/Data_Iss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15884-7D24-41D0-92BF-9BD4AE92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11</TotalTime>
  <Pages>26</Pages>
  <Words>6992</Words>
  <Characters>61336</Characters>
  <Application>Microsoft Office Word</Application>
  <DocSecurity>0</DocSecurity>
  <Lines>511</Lines>
  <Paragraphs>136</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68192</CharactersWithSpaces>
  <SharedDoc>false</SharedDoc>
  <HLinks>
    <vt:vector size="6" baseType="variant">
      <vt:variant>
        <vt:i4>2031672</vt:i4>
      </vt:variant>
      <vt:variant>
        <vt:i4>0</vt:i4>
      </vt:variant>
      <vt:variant>
        <vt:i4>0</vt:i4>
      </vt:variant>
      <vt:variant>
        <vt:i4>5</vt:i4>
      </vt:variant>
      <vt:variant>
        <vt:lpwstr>mailto:kdonalds@wvu.edu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nedwards</dc:creator>
  <cp:keywords/>
  <dc:description/>
  <cp:lastModifiedBy>Kurt Donaldson</cp:lastModifiedBy>
  <cp:revision>5</cp:revision>
  <cp:lastPrinted>2018-03-28T15:39:00Z</cp:lastPrinted>
  <dcterms:created xsi:type="dcterms:W3CDTF">2023-02-03T23:47:00Z</dcterms:created>
  <dcterms:modified xsi:type="dcterms:W3CDTF">2023-02-03T23:57:00Z</dcterms:modified>
</cp:coreProperties>
</file>