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658683567"/>
        <w:docPartObj>
          <w:docPartGallery w:val="Cover Pages"/>
          <w:docPartUnique/>
        </w:docPartObj>
      </w:sdtPr>
      <w:sdtEndPr>
        <w:rPr>
          <w:rFonts w:eastAsiaTheme="minorHAnsi"/>
          <w:color w:val="auto"/>
        </w:rPr>
      </w:sdtEndPr>
      <w:sdtContent>
        <w:p w:rsidR="00B260EB" w:rsidRDefault="00B260EB">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B260EB" w:rsidRPr="009F1FF3" w:rsidRDefault="00B260E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72"/>
              <w:szCs w:val="80"/>
            </w:rPr>
          </w:pPr>
          <w:r w:rsidRPr="009F1FF3">
            <w:rPr>
              <w:rFonts w:asciiTheme="majorHAnsi" w:eastAsiaTheme="majorEastAsia" w:hAnsiTheme="majorHAnsi" w:cstheme="majorBidi"/>
              <w:caps/>
              <w:color w:val="5B9BD5" w:themeColor="accent1"/>
              <w:sz w:val="56"/>
              <w:szCs w:val="72"/>
            </w:rPr>
            <w:t xml:space="preserve">STATE </w:t>
          </w:r>
          <w:r w:rsidR="009F1FF3" w:rsidRPr="009F1FF3">
            <w:rPr>
              <w:rFonts w:asciiTheme="majorHAnsi" w:eastAsiaTheme="majorEastAsia" w:hAnsiTheme="majorHAnsi" w:cstheme="majorBidi"/>
              <w:caps/>
              <w:color w:val="5B9BD5" w:themeColor="accent1"/>
              <w:sz w:val="56"/>
              <w:szCs w:val="72"/>
            </w:rPr>
            <w:t>advancment</w:t>
          </w:r>
          <w:r w:rsidR="009F1FF3">
            <w:rPr>
              <w:rFonts w:asciiTheme="majorHAnsi" w:eastAsiaTheme="majorEastAsia" w:hAnsiTheme="majorHAnsi" w:cstheme="majorBidi"/>
              <w:caps/>
              <w:color w:val="5B9BD5" w:themeColor="accent1"/>
              <w:sz w:val="56"/>
              <w:szCs w:val="72"/>
            </w:rPr>
            <w:br/>
          </w:r>
          <w:r w:rsidR="009F1FF3" w:rsidRPr="009F1FF3">
            <w:rPr>
              <w:rFonts w:asciiTheme="majorHAnsi" w:eastAsiaTheme="majorEastAsia" w:hAnsiTheme="majorHAnsi" w:cstheme="majorBidi"/>
              <w:caps/>
              <w:color w:val="5B9BD5" w:themeColor="accent1"/>
              <w:sz w:val="56"/>
              <w:szCs w:val="72"/>
            </w:rPr>
            <w:t xml:space="preserve"> of</w:t>
          </w:r>
          <w:r w:rsidR="009F1FF3" w:rsidRPr="009F1FF3">
            <w:rPr>
              <w:rFonts w:asciiTheme="majorHAnsi" w:eastAsiaTheme="majorEastAsia" w:hAnsiTheme="majorHAnsi" w:cstheme="majorBidi"/>
              <w:caps/>
              <w:color w:val="5B9BD5" w:themeColor="accent1"/>
              <w:sz w:val="56"/>
              <w:szCs w:val="72"/>
            </w:rPr>
            <w:br/>
          </w:r>
          <w:r w:rsidRPr="009F1FF3">
            <w:rPr>
              <w:rFonts w:asciiTheme="majorHAnsi" w:eastAsiaTheme="majorEastAsia" w:hAnsiTheme="majorHAnsi" w:cstheme="majorBidi"/>
              <w:caps/>
              <w:color w:val="5B9BD5" w:themeColor="accent1"/>
              <w:sz w:val="56"/>
              <w:szCs w:val="72"/>
            </w:rPr>
            <w:t xml:space="preserve"> </w:t>
          </w:r>
          <w:sdt>
            <w:sdtPr>
              <w:rPr>
                <w:rFonts w:asciiTheme="majorHAnsi" w:eastAsiaTheme="majorEastAsia" w:hAnsiTheme="majorHAnsi" w:cstheme="majorBidi"/>
                <w:caps/>
                <w:color w:val="5B9BD5" w:themeColor="accent1"/>
                <w:sz w:val="56"/>
                <w:szCs w:val="72"/>
              </w:rPr>
              <w:alias w:val="Title"/>
              <w:tag w:val=""/>
              <w:id w:val="1735040861"/>
              <w:placeholder>
                <w:docPart w:val="2ECF353321F54D728C03359B11EF583A"/>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r w:rsidR="009F1FF3" w:rsidRPr="009F1FF3">
                <w:rPr>
                  <w:rFonts w:asciiTheme="majorHAnsi" w:eastAsiaTheme="majorEastAsia" w:hAnsiTheme="majorHAnsi" w:cstheme="majorBidi"/>
                  <w:caps/>
                  <w:color w:val="5B9BD5" w:themeColor="accent1"/>
                  <w:sz w:val="56"/>
                  <w:szCs w:val="72"/>
                </w:rPr>
                <w:t xml:space="preserve">WV </w:t>
              </w:r>
              <w:r w:rsidRPr="009F1FF3">
                <w:rPr>
                  <w:rFonts w:asciiTheme="majorHAnsi" w:eastAsiaTheme="majorEastAsia" w:hAnsiTheme="majorHAnsi" w:cstheme="majorBidi"/>
                  <w:caps/>
                  <w:color w:val="5B9BD5" w:themeColor="accent1"/>
                  <w:sz w:val="56"/>
                  <w:szCs w:val="72"/>
                </w:rPr>
                <w:t xml:space="preserve">2018 </w:t>
              </w:r>
              <w:r w:rsidR="009F1FF3" w:rsidRPr="009F1FF3">
                <w:rPr>
                  <w:rFonts w:asciiTheme="majorHAnsi" w:eastAsiaTheme="majorEastAsia" w:hAnsiTheme="majorHAnsi" w:cstheme="majorBidi"/>
                  <w:caps/>
                  <w:color w:val="5B9BD5" w:themeColor="accent1"/>
                  <w:sz w:val="56"/>
                  <w:szCs w:val="72"/>
                </w:rPr>
                <w:t xml:space="preserve">HMP </w:t>
              </w:r>
              <w:r w:rsidRPr="009F1FF3">
                <w:rPr>
                  <w:rFonts w:asciiTheme="majorHAnsi" w:eastAsiaTheme="majorEastAsia" w:hAnsiTheme="majorHAnsi" w:cstheme="majorBidi"/>
                  <w:caps/>
                  <w:color w:val="5B9BD5" w:themeColor="accent1"/>
                  <w:sz w:val="56"/>
                  <w:szCs w:val="72"/>
                </w:rPr>
                <w:t>mITIGATION aCTIONS</w:t>
              </w:r>
            </w:sdtContent>
          </w:sdt>
        </w:p>
        <w:sdt>
          <w:sdtPr>
            <w:rPr>
              <w:color w:val="5B9BD5" w:themeColor="accent1"/>
              <w:sz w:val="28"/>
              <w:szCs w:val="28"/>
            </w:rPr>
            <w:alias w:val="Subtitle"/>
            <w:tag w:val=""/>
            <w:id w:val="328029620"/>
            <w:placeholder>
              <w:docPart w:val="43B2923E3DC247EBA8DB3DE5F2F52750"/>
            </w:placeholder>
            <w:dataBinding w:prefixMappings="xmlns:ns0='http://purl.org/dc/elements/1.1/' xmlns:ns1='http://schemas.openxmlformats.org/package/2006/metadata/core-properties' " w:xpath="/ns1:coreProperties[1]/ns0:subject[1]" w:storeItemID="{6C3C8BC8-F283-45AE-878A-BAB7291924A1}"/>
            <w:text/>
          </w:sdtPr>
          <w:sdtContent>
            <w:p w:rsidR="00B260EB" w:rsidRDefault="00B260EB">
              <w:pPr>
                <w:pStyle w:val="NoSpacing"/>
                <w:jc w:val="center"/>
                <w:rPr>
                  <w:color w:val="5B9BD5" w:themeColor="accent1"/>
                  <w:sz w:val="28"/>
                  <w:szCs w:val="28"/>
                </w:rPr>
              </w:pPr>
              <w:r>
                <w:rPr>
                  <w:color w:val="5B9BD5" w:themeColor="accent1"/>
                  <w:sz w:val="28"/>
                  <w:szCs w:val="28"/>
                </w:rPr>
                <w:t>Notes for 2023 WV Hazard Mitigation Plan Preparation</w:t>
              </w:r>
            </w:p>
          </w:sdtContent>
        </w:sdt>
        <w:p w:rsidR="00B260EB" w:rsidRDefault="00B260E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2-03T00:00:00Z">
                                    <w:dateFormat w:val="MMMM d, yyyy"/>
                                    <w:lid w:val="en-US"/>
                                    <w:storeMappedDataAs w:val="dateTime"/>
                                    <w:calendar w:val="gregorian"/>
                                  </w:date>
                                </w:sdtPr>
                                <w:sdtContent>
                                  <w:p w:rsidR="00516A70" w:rsidRDefault="00516A70">
                                    <w:pPr>
                                      <w:pStyle w:val="NoSpacing"/>
                                      <w:spacing w:after="40"/>
                                      <w:jc w:val="center"/>
                                      <w:rPr>
                                        <w:caps/>
                                        <w:color w:val="5B9BD5" w:themeColor="accent1"/>
                                        <w:sz w:val="28"/>
                                        <w:szCs w:val="28"/>
                                      </w:rPr>
                                    </w:pPr>
                                    <w:r>
                                      <w:rPr>
                                        <w:caps/>
                                        <w:color w:val="5B9BD5" w:themeColor="accent1"/>
                                        <w:sz w:val="28"/>
                                        <w:szCs w:val="28"/>
                                      </w:rPr>
                                      <w:t>February 3, 2023</w:t>
                                    </w:r>
                                  </w:p>
                                </w:sdtContent>
                              </w:sdt>
                              <w:p w:rsidR="00516A70" w:rsidRDefault="00516A70">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WV GIS Technical center</w:t>
                                    </w:r>
                                  </w:sdtContent>
                                </w:sdt>
                              </w:p>
                              <w:p w:rsidR="00516A70" w:rsidRDefault="00516A70">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West Virginia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2-03T00:00:00Z">
                              <w:dateFormat w:val="MMMM d, yyyy"/>
                              <w:lid w:val="en-US"/>
                              <w:storeMappedDataAs w:val="dateTime"/>
                              <w:calendar w:val="gregorian"/>
                            </w:date>
                          </w:sdtPr>
                          <w:sdtContent>
                            <w:p w:rsidR="00516A70" w:rsidRDefault="00516A70">
                              <w:pPr>
                                <w:pStyle w:val="NoSpacing"/>
                                <w:spacing w:after="40"/>
                                <w:jc w:val="center"/>
                                <w:rPr>
                                  <w:caps/>
                                  <w:color w:val="5B9BD5" w:themeColor="accent1"/>
                                  <w:sz w:val="28"/>
                                  <w:szCs w:val="28"/>
                                </w:rPr>
                              </w:pPr>
                              <w:r>
                                <w:rPr>
                                  <w:caps/>
                                  <w:color w:val="5B9BD5" w:themeColor="accent1"/>
                                  <w:sz w:val="28"/>
                                  <w:szCs w:val="28"/>
                                </w:rPr>
                                <w:t>February 3, 2023</w:t>
                              </w:r>
                            </w:p>
                          </w:sdtContent>
                        </w:sdt>
                        <w:p w:rsidR="00516A70" w:rsidRDefault="00516A70">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WV GIS Technical center</w:t>
                              </w:r>
                            </w:sdtContent>
                          </w:sdt>
                        </w:p>
                        <w:p w:rsidR="00516A70" w:rsidRDefault="00516A70">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West Virginia University</w:t>
                              </w:r>
                            </w:sdtContent>
                          </w:sdt>
                        </w:p>
                      </w:txbxContent>
                    </v:textbox>
                    <w10:wrap anchorx="margin" anchory="page"/>
                  </v:shape>
                </w:pict>
              </mc:Fallback>
            </mc:AlternateContent>
          </w: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B260EB" w:rsidRDefault="00B260EB">
          <w:r>
            <w:br w:type="page"/>
          </w:r>
        </w:p>
      </w:sdtContent>
    </w:sdt>
    <w:p w:rsidR="001B1DAA" w:rsidRDefault="001B1DAA">
      <w:r>
        <w:lastRenderedPageBreak/>
        <w:t>Compiled by Kurt Donaldson</w:t>
      </w:r>
      <w:r w:rsidR="00B260EB">
        <w:t>, WV GIS Technical Center</w:t>
      </w:r>
      <w:r>
        <w:br/>
        <w:t>2/3/2023</w:t>
      </w:r>
    </w:p>
    <w:sdt>
      <w:sdtPr>
        <w:rPr>
          <w:rFonts w:asciiTheme="minorHAnsi" w:eastAsiaTheme="minorHAnsi" w:hAnsiTheme="minorHAnsi" w:cstheme="minorBidi"/>
          <w:color w:val="auto"/>
          <w:sz w:val="22"/>
          <w:szCs w:val="22"/>
        </w:rPr>
        <w:id w:val="1736744575"/>
        <w:docPartObj>
          <w:docPartGallery w:val="Table of Contents"/>
          <w:docPartUnique/>
        </w:docPartObj>
      </w:sdtPr>
      <w:sdtEndPr>
        <w:rPr>
          <w:b/>
          <w:bCs/>
          <w:noProof/>
        </w:rPr>
      </w:sdtEndPr>
      <w:sdtContent>
        <w:p w:rsidR="001B1DAA" w:rsidRDefault="001B1DAA">
          <w:pPr>
            <w:pStyle w:val="TOCHeading"/>
          </w:pPr>
          <w:r>
            <w:t>Contents</w:t>
          </w:r>
        </w:p>
        <w:p w:rsidR="009F1FF3" w:rsidRDefault="001B1DA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6535110" w:history="1">
            <w:r w:rsidR="009F1FF3" w:rsidRPr="004C0340">
              <w:rPr>
                <w:rStyle w:val="Hyperlink"/>
                <w:noProof/>
              </w:rPr>
              <w:t>2018-WVDHSEM-FL-01 (FLOOD).  Promote/Enhance RL/SRL Program</w:t>
            </w:r>
            <w:r w:rsidR="009F1FF3">
              <w:rPr>
                <w:noProof/>
                <w:webHidden/>
              </w:rPr>
              <w:tab/>
            </w:r>
            <w:r w:rsidR="009F1FF3">
              <w:rPr>
                <w:noProof/>
                <w:webHidden/>
              </w:rPr>
              <w:fldChar w:fldCharType="begin"/>
            </w:r>
            <w:r w:rsidR="009F1FF3">
              <w:rPr>
                <w:noProof/>
                <w:webHidden/>
              </w:rPr>
              <w:instrText xml:space="preserve"> PAGEREF _Toc126535110 \h </w:instrText>
            </w:r>
            <w:r w:rsidR="009F1FF3">
              <w:rPr>
                <w:noProof/>
                <w:webHidden/>
              </w:rPr>
            </w:r>
            <w:r w:rsidR="009F1FF3">
              <w:rPr>
                <w:noProof/>
                <w:webHidden/>
              </w:rPr>
              <w:fldChar w:fldCharType="separate"/>
            </w:r>
            <w:r w:rsidR="009F1FF3">
              <w:rPr>
                <w:noProof/>
                <w:webHidden/>
              </w:rPr>
              <w:t>1</w:t>
            </w:r>
            <w:r w:rsidR="009F1FF3">
              <w:rPr>
                <w:noProof/>
                <w:webHidden/>
              </w:rPr>
              <w:fldChar w:fldCharType="end"/>
            </w:r>
          </w:hyperlink>
        </w:p>
        <w:p w:rsidR="009F1FF3" w:rsidRDefault="009F1FF3">
          <w:pPr>
            <w:pStyle w:val="TOC1"/>
            <w:tabs>
              <w:tab w:val="right" w:leader="dot" w:pos="9350"/>
            </w:tabs>
            <w:rPr>
              <w:rFonts w:eastAsiaTheme="minorEastAsia"/>
              <w:noProof/>
            </w:rPr>
          </w:pPr>
          <w:hyperlink w:anchor="_Toc126535111" w:history="1">
            <w:r w:rsidRPr="004C0340">
              <w:rPr>
                <w:rStyle w:val="Hyperlink"/>
                <w:rFonts w:eastAsia="Times New Roman"/>
                <w:noProof/>
              </w:rPr>
              <w:t>2018-WVDHSEM-FL-02 (FLOOD).  Promote/Enhance CRS Program</w:t>
            </w:r>
            <w:r>
              <w:rPr>
                <w:noProof/>
                <w:webHidden/>
              </w:rPr>
              <w:tab/>
            </w:r>
            <w:r>
              <w:rPr>
                <w:noProof/>
                <w:webHidden/>
              </w:rPr>
              <w:fldChar w:fldCharType="begin"/>
            </w:r>
            <w:r>
              <w:rPr>
                <w:noProof/>
                <w:webHidden/>
              </w:rPr>
              <w:instrText xml:space="preserve"> PAGEREF _Toc126535111 \h </w:instrText>
            </w:r>
            <w:r>
              <w:rPr>
                <w:noProof/>
                <w:webHidden/>
              </w:rPr>
            </w:r>
            <w:r>
              <w:rPr>
                <w:noProof/>
                <w:webHidden/>
              </w:rPr>
              <w:fldChar w:fldCharType="separate"/>
            </w:r>
            <w:r>
              <w:rPr>
                <w:noProof/>
                <w:webHidden/>
              </w:rPr>
              <w:t>1</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2" w:history="1">
            <w:r w:rsidRPr="004C0340">
              <w:rPr>
                <w:rStyle w:val="Hyperlink"/>
                <w:rFonts w:eastAsia="Times New Roman"/>
                <w:noProof/>
              </w:rPr>
              <w:t>2018-WVDHSEM-FL-03 (FLOOD).  Promote/Enhance NFIP</w:t>
            </w:r>
            <w:r>
              <w:rPr>
                <w:noProof/>
                <w:webHidden/>
              </w:rPr>
              <w:tab/>
            </w:r>
            <w:r>
              <w:rPr>
                <w:noProof/>
                <w:webHidden/>
              </w:rPr>
              <w:fldChar w:fldCharType="begin"/>
            </w:r>
            <w:r>
              <w:rPr>
                <w:noProof/>
                <w:webHidden/>
              </w:rPr>
              <w:instrText xml:space="preserve"> PAGEREF _Toc126535112 \h </w:instrText>
            </w:r>
            <w:r>
              <w:rPr>
                <w:noProof/>
                <w:webHidden/>
              </w:rPr>
            </w:r>
            <w:r>
              <w:rPr>
                <w:noProof/>
                <w:webHidden/>
              </w:rPr>
              <w:fldChar w:fldCharType="separate"/>
            </w:r>
            <w:r>
              <w:rPr>
                <w:noProof/>
                <w:webHidden/>
              </w:rPr>
              <w:t>2</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3" w:history="1">
            <w:r w:rsidRPr="004C0340">
              <w:rPr>
                <w:rStyle w:val="Hyperlink"/>
                <w:noProof/>
              </w:rPr>
              <w:t>2018-WVUGISTC-FL-04 (FLOOD).  Conduct Flood Mitigation Planning</w:t>
            </w:r>
            <w:r>
              <w:rPr>
                <w:noProof/>
                <w:webHidden/>
              </w:rPr>
              <w:tab/>
            </w:r>
            <w:r>
              <w:rPr>
                <w:noProof/>
                <w:webHidden/>
              </w:rPr>
              <w:fldChar w:fldCharType="begin"/>
            </w:r>
            <w:r>
              <w:rPr>
                <w:noProof/>
                <w:webHidden/>
              </w:rPr>
              <w:instrText xml:space="preserve"> PAGEREF _Toc126535113 \h </w:instrText>
            </w:r>
            <w:r>
              <w:rPr>
                <w:noProof/>
                <w:webHidden/>
              </w:rPr>
            </w:r>
            <w:r>
              <w:rPr>
                <w:noProof/>
                <w:webHidden/>
              </w:rPr>
              <w:fldChar w:fldCharType="separate"/>
            </w:r>
            <w:r>
              <w:rPr>
                <w:noProof/>
                <w:webHidden/>
              </w:rPr>
              <w:t>3</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4" w:history="1">
            <w:r w:rsidRPr="004C0340">
              <w:rPr>
                <w:rStyle w:val="Hyperlink"/>
                <w:noProof/>
              </w:rPr>
              <w:t>2018-Forestry-LS-02 (LANDSLIDE).  Understanding Landslide Risks</w:t>
            </w:r>
            <w:r>
              <w:rPr>
                <w:noProof/>
                <w:webHidden/>
              </w:rPr>
              <w:tab/>
            </w:r>
            <w:r>
              <w:rPr>
                <w:noProof/>
                <w:webHidden/>
              </w:rPr>
              <w:fldChar w:fldCharType="begin"/>
            </w:r>
            <w:r>
              <w:rPr>
                <w:noProof/>
                <w:webHidden/>
              </w:rPr>
              <w:instrText xml:space="preserve"> PAGEREF _Toc126535114 \h </w:instrText>
            </w:r>
            <w:r>
              <w:rPr>
                <w:noProof/>
                <w:webHidden/>
              </w:rPr>
            </w:r>
            <w:r>
              <w:rPr>
                <w:noProof/>
                <w:webHidden/>
              </w:rPr>
              <w:fldChar w:fldCharType="separate"/>
            </w:r>
            <w:r>
              <w:rPr>
                <w:noProof/>
                <w:webHidden/>
              </w:rPr>
              <w:t>4</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5" w:history="1">
            <w:r w:rsidRPr="004C0340">
              <w:rPr>
                <w:rStyle w:val="Hyperlink"/>
                <w:noProof/>
              </w:rPr>
              <w:t>2018-WVDEP-DL-01 (DAM/LEVEE).  Coordinate Dam and Levee Safety Issues</w:t>
            </w:r>
            <w:r>
              <w:rPr>
                <w:noProof/>
                <w:webHidden/>
              </w:rPr>
              <w:tab/>
            </w:r>
            <w:r>
              <w:rPr>
                <w:noProof/>
                <w:webHidden/>
              </w:rPr>
              <w:fldChar w:fldCharType="begin"/>
            </w:r>
            <w:r>
              <w:rPr>
                <w:noProof/>
                <w:webHidden/>
              </w:rPr>
              <w:instrText xml:space="preserve"> PAGEREF _Toc126535115 \h </w:instrText>
            </w:r>
            <w:r>
              <w:rPr>
                <w:noProof/>
                <w:webHidden/>
              </w:rPr>
            </w:r>
            <w:r>
              <w:rPr>
                <w:noProof/>
                <w:webHidden/>
              </w:rPr>
              <w:fldChar w:fldCharType="separate"/>
            </w:r>
            <w:r>
              <w:rPr>
                <w:noProof/>
                <w:webHidden/>
              </w:rPr>
              <w:t>6</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6" w:history="1">
            <w:r w:rsidRPr="004C0340">
              <w:rPr>
                <w:rStyle w:val="Hyperlink"/>
                <w:noProof/>
              </w:rPr>
              <w:t>2018-WVDHSEM-CF-01 (ALL). Complete Threat Assessments</w:t>
            </w:r>
            <w:r>
              <w:rPr>
                <w:noProof/>
                <w:webHidden/>
              </w:rPr>
              <w:tab/>
            </w:r>
            <w:r>
              <w:rPr>
                <w:noProof/>
                <w:webHidden/>
              </w:rPr>
              <w:fldChar w:fldCharType="begin"/>
            </w:r>
            <w:r>
              <w:rPr>
                <w:noProof/>
                <w:webHidden/>
              </w:rPr>
              <w:instrText xml:space="preserve"> PAGEREF _Toc126535116 \h </w:instrText>
            </w:r>
            <w:r>
              <w:rPr>
                <w:noProof/>
                <w:webHidden/>
              </w:rPr>
            </w:r>
            <w:r>
              <w:rPr>
                <w:noProof/>
                <w:webHidden/>
              </w:rPr>
              <w:fldChar w:fldCharType="separate"/>
            </w:r>
            <w:r>
              <w:rPr>
                <w:noProof/>
                <w:webHidden/>
              </w:rPr>
              <w:t>6</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7" w:history="1">
            <w:r w:rsidRPr="004C0340">
              <w:rPr>
                <w:rStyle w:val="Hyperlink"/>
                <w:noProof/>
              </w:rPr>
              <w:t>2018-WVDHSEM-CF-02 (ALL). Utilize Risk Information in Planning</w:t>
            </w:r>
            <w:r>
              <w:rPr>
                <w:noProof/>
                <w:webHidden/>
              </w:rPr>
              <w:tab/>
            </w:r>
            <w:r>
              <w:rPr>
                <w:noProof/>
                <w:webHidden/>
              </w:rPr>
              <w:fldChar w:fldCharType="begin"/>
            </w:r>
            <w:r>
              <w:rPr>
                <w:noProof/>
                <w:webHidden/>
              </w:rPr>
              <w:instrText xml:space="preserve"> PAGEREF _Toc126535117 \h </w:instrText>
            </w:r>
            <w:r>
              <w:rPr>
                <w:noProof/>
                <w:webHidden/>
              </w:rPr>
            </w:r>
            <w:r>
              <w:rPr>
                <w:noProof/>
                <w:webHidden/>
              </w:rPr>
              <w:fldChar w:fldCharType="separate"/>
            </w:r>
            <w:r>
              <w:rPr>
                <w:noProof/>
                <w:webHidden/>
              </w:rPr>
              <w:t>7</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8" w:history="1">
            <w:r w:rsidRPr="004C0340">
              <w:rPr>
                <w:rStyle w:val="Hyperlink"/>
                <w:rFonts w:eastAsia="Times New Roman"/>
                <w:noProof/>
              </w:rPr>
              <w:t>2018-WVDHSEM-PL-01 (ALL). Enhance Planning Process</w:t>
            </w:r>
            <w:r>
              <w:rPr>
                <w:noProof/>
                <w:webHidden/>
              </w:rPr>
              <w:tab/>
            </w:r>
            <w:r>
              <w:rPr>
                <w:noProof/>
                <w:webHidden/>
              </w:rPr>
              <w:fldChar w:fldCharType="begin"/>
            </w:r>
            <w:r>
              <w:rPr>
                <w:noProof/>
                <w:webHidden/>
              </w:rPr>
              <w:instrText xml:space="preserve"> PAGEREF _Toc126535118 \h </w:instrText>
            </w:r>
            <w:r>
              <w:rPr>
                <w:noProof/>
                <w:webHidden/>
              </w:rPr>
            </w:r>
            <w:r>
              <w:rPr>
                <w:noProof/>
                <w:webHidden/>
              </w:rPr>
              <w:fldChar w:fldCharType="separate"/>
            </w:r>
            <w:r>
              <w:rPr>
                <w:noProof/>
                <w:webHidden/>
              </w:rPr>
              <w:t>9</w:t>
            </w:r>
            <w:r>
              <w:rPr>
                <w:noProof/>
                <w:webHidden/>
              </w:rPr>
              <w:fldChar w:fldCharType="end"/>
            </w:r>
          </w:hyperlink>
        </w:p>
        <w:p w:rsidR="009F1FF3" w:rsidRDefault="009F1FF3">
          <w:pPr>
            <w:pStyle w:val="TOC1"/>
            <w:tabs>
              <w:tab w:val="right" w:leader="dot" w:pos="9350"/>
            </w:tabs>
            <w:rPr>
              <w:rFonts w:eastAsiaTheme="minorEastAsia"/>
              <w:noProof/>
            </w:rPr>
          </w:pPr>
          <w:hyperlink w:anchor="_Toc126535119" w:history="1">
            <w:r w:rsidRPr="004C0340">
              <w:rPr>
                <w:rStyle w:val="Hyperlink"/>
                <w:noProof/>
              </w:rPr>
              <w:t>2018-WVDHSEM-PL-02 (ALL).  Utilization of Benefit-Cost Analysis</w:t>
            </w:r>
            <w:r>
              <w:rPr>
                <w:noProof/>
                <w:webHidden/>
              </w:rPr>
              <w:tab/>
            </w:r>
            <w:r>
              <w:rPr>
                <w:noProof/>
                <w:webHidden/>
              </w:rPr>
              <w:fldChar w:fldCharType="begin"/>
            </w:r>
            <w:r>
              <w:rPr>
                <w:noProof/>
                <w:webHidden/>
              </w:rPr>
              <w:instrText xml:space="preserve"> PAGEREF _Toc126535119 \h </w:instrText>
            </w:r>
            <w:r>
              <w:rPr>
                <w:noProof/>
                <w:webHidden/>
              </w:rPr>
            </w:r>
            <w:r>
              <w:rPr>
                <w:noProof/>
                <w:webHidden/>
              </w:rPr>
              <w:fldChar w:fldCharType="separate"/>
            </w:r>
            <w:r>
              <w:rPr>
                <w:noProof/>
                <w:webHidden/>
              </w:rPr>
              <w:t>10</w:t>
            </w:r>
            <w:r>
              <w:rPr>
                <w:noProof/>
                <w:webHidden/>
              </w:rPr>
              <w:fldChar w:fldCharType="end"/>
            </w:r>
          </w:hyperlink>
        </w:p>
        <w:p w:rsidR="009F1FF3" w:rsidRDefault="009F1FF3">
          <w:pPr>
            <w:pStyle w:val="TOC1"/>
            <w:tabs>
              <w:tab w:val="right" w:leader="dot" w:pos="9350"/>
            </w:tabs>
            <w:rPr>
              <w:rFonts w:eastAsiaTheme="minorEastAsia"/>
              <w:noProof/>
            </w:rPr>
          </w:pPr>
          <w:hyperlink w:anchor="_Toc126535120" w:history="1">
            <w:r w:rsidRPr="004C0340">
              <w:rPr>
                <w:rStyle w:val="Hyperlink"/>
                <w:noProof/>
              </w:rPr>
              <w:t>2018-WVUGISTC-PL-03 (ALL).  Integration of Climate/Land Use Change into Planning</w:t>
            </w:r>
            <w:r>
              <w:rPr>
                <w:noProof/>
                <w:webHidden/>
              </w:rPr>
              <w:tab/>
            </w:r>
            <w:r>
              <w:rPr>
                <w:noProof/>
                <w:webHidden/>
              </w:rPr>
              <w:fldChar w:fldCharType="begin"/>
            </w:r>
            <w:r>
              <w:rPr>
                <w:noProof/>
                <w:webHidden/>
              </w:rPr>
              <w:instrText xml:space="preserve"> PAGEREF _Toc126535120 \h </w:instrText>
            </w:r>
            <w:r>
              <w:rPr>
                <w:noProof/>
                <w:webHidden/>
              </w:rPr>
            </w:r>
            <w:r>
              <w:rPr>
                <w:noProof/>
                <w:webHidden/>
              </w:rPr>
              <w:fldChar w:fldCharType="separate"/>
            </w:r>
            <w:r>
              <w:rPr>
                <w:noProof/>
                <w:webHidden/>
              </w:rPr>
              <w:t>10</w:t>
            </w:r>
            <w:r>
              <w:rPr>
                <w:noProof/>
                <w:webHidden/>
              </w:rPr>
              <w:fldChar w:fldCharType="end"/>
            </w:r>
          </w:hyperlink>
          <w:bookmarkStart w:id="0" w:name="_GoBack"/>
          <w:bookmarkEnd w:id="0"/>
        </w:p>
        <w:p w:rsidR="009F1FF3" w:rsidRDefault="009F1FF3">
          <w:pPr>
            <w:pStyle w:val="TOC1"/>
            <w:tabs>
              <w:tab w:val="right" w:leader="dot" w:pos="9350"/>
            </w:tabs>
            <w:rPr>
              <w:rFonts w:eastAsiaTheme="minorEastAsia"/>
              <w:noProof/>
            </w:rPr>
          </w:pPr>
          <w:hyperlink w:anchor="_Toc126535121" w:history="1">
            <w:r w:rsidRPr="004C0340">
              <w:rPr>
                <w:rStyle w:val="Hyperlink"/>
                <w:noProof/>
              </w:rPr>
              <w:t>2018-WVDHSEM-TE-01 (ALL).  Conduct Public Outreach</w:t>
            </w:r>
            <w:r>
              <w:rPr>
                <w:noProof/>
                <w:webHidden/>
              </w:rPr>
              <w:tab/>
            </w:r>
            <w:r>
              <w:rPr>
                <w:noProof/>
                <w:webHidden/>
              </w:rPr>
              <w:fldChar w:fldCharType="begin"/>
            </w:r>
            <w:r>
              <w:rPr>
                <w:noProof/>
                <w:webHidden/>
              </w:rPr>
              <w:instrText xml:space="preserve"> PAGEREF _Toc126535121 \h </w:instrText>
            </w:r>
            <w:r>
              <w:rPr>
                <w:noProof/>
                <w:webHidden/>
              </w:rPr>
            </w:r>
            <w:r>
              <w:rPr>
                <w:noProof/>
                <w:webHidden/>
              </w:rPr>
              <w:fldChar w:fldCharType="separate"/>
            </w:r>
            <w:r>
              <w:rPr>
                <w:noProof/>
                <w:webHidden/>
              </w:rPr>
              <w:t>12</w:t>
            </w:r>
            <w:r>
              <w:rPr>
                <w:noProof/>
                <w:webHidden/>
              </w:rPr>
              <w:fldChar w:fldCharType="end"/>
            </w:r>
          </w:hyperlink>
        </w:p>
        <w:p w:rsidR="009F1FF3" w:rsidRDefault="009F1FF3">
          <w:pPr>
            <w:pStyle w:val="TOC1"/>
            <w:tabs>
              <w:tab w:val="right" w:leader="dot" w:pos="9350"/>
            </w:tabs>
            <w:rPr>
              <w:rFonts w:eastAsiaTheme="minorEastAsia"/>
              <w:noProof/>
            </w:rPr>
          </w:pPr>
          <w:hyperlink w:anchor="_Toc126535122" w:history="1">
            <w:r w:rsidRPr="004C0340">
              <w:rPr>
                <w:rStyle w:val="Hyperlink"/>
                <w:noProof/>
              </w:rPr>
              <w:t>2018-WVDHSEM-TE-02 (ALL).  Improve Use of Media</w:t>
            </w:r>
            <w:r>
              <w:rPr>
                <w:noProof/>
                <w:webHidden/>
              </w:rPr>
              <w:tab/>
            </w:r>
            <w:r>
              <w:rPr>
                <w:noProof/>
                <w:webHidden/>
              </w:rPr>
              <w:fldChar w:fldCharType="begin"/>
            </w:r>
            <w:r>
              <w:rPr>
                <w:noProof/>
                <w:webHidden/>
              </w:rPr>
              <w:instrText xml:space="preserve"> PAGEREF _Toc126535122 \h </w:instrText>
            </w:r>
            <w:r>
              <w:rPr>
                <w:noProof/>
                <w:webHidden/>
              </w:rPr>
            </w:r>
            <w:r>
              <w:rPr>
                <w:noProof/>
                <w:webHidden/>
              </w:rPr>
              <w:fldChar w:fldCharType="separate"/>
            </w:r>
            <w:r>
              <w:rPr>
                <w:noProof/>
                <w:webHidden/>
              </w:rPr>
              <w:t>13</w:t>
            </w:r>
            <w:r>
              <w:rPr>
                <w:noProof/>
                <w:webHidden/>
              </w:rPr>
              <w:fldChar w:fldCharType="end"/>
            </w:r>
          </w:hyperlink>
        </w:p>
        <w:p w:rsidR="009F1FF3" w:rsidRDefault="009F1FF3">
          <w:pPr>
            <w:pStyle w:val="TOC1"/>
            <w:tabs>
              <w:tab w:val="right" w:leader="dot" w:pos="9350"/>
            </w:tabs>
            <w:rPr>
              <w:rFonts w:eastAsiaTheme="minorEastAsia"/>
              <w:noProof/>
            </w:rPr>
          </w:pPr>
          <w:hyperlink w:anchor="_Toc126535123" w:history="1">
            <w:r w:rsidRPr="004C0340">
              <w:rPr>
                <w:rStyle w:val="Hyperlink"/>
                <w:noProof/>
              </w:rPr>
              <w:t>2018-WVDHSEM-GL-02 (ALL).  Explore Enhanced Funding Methods</w:t>
            </w:r>
            <w:r>
              <w:rPr>
                <w:noProof/>
                <w:webHidden/>
              </w:rPr>
              <w:tab/>
            </w:r>
            <w:r>
              <w:rPr>
                <w:noProof/>
                <w:webHidden/>
              </w:rPr>
              <w:fldChar w:fldCharType="begin"/>
            </w:r>
            <w:r>
              <w:rPr>
                <w:noProof/>
                <w:webHidden/>
              </w:rPr>
              <w:instrText xml:space="preserve"> PAGEREF _Toc126535123 \h </w:instrText>
            </w:r>
            <w:r>
              <w:rPr>
                <w:noProof/>
                <w:webHidden/>
              </w:rPr>
            </w:r>
            <w:r>
              <w:rPr>
                <w:noProof/>
                <w:webHidden/>
              </w:rPr>
              <w:fldChar w:fldCharType="separate"/>
            </w:r>
            <w:r>
              <w:rPr>
                <w:noProof/>
                <w:webHidden/>
              </w:rPr>
              <w:t>14</w:t>
            </w:r>
            <w:r>
              <w:rPr>
                <w:noProof/>
                <w:webHidden/>
              </w:rPr>
              <w:fldChar w:fldCharType="end"/>
            </w:r>
          </w:hyperlink>
        </w:p>
        <w:p w:rsidR="001B1DAA" w:rsidRDefault="001B1DAA">
          <w:r>
            <w:rPr>
              <w:b/>
              <w:bCs/>
              <w:noProof/>
            </w:rPr>
            <w:fldChar w:fldCharType="end"/>
          </w:r>
        </w:p>
      </w:sdtContent>
    </w:sdt>
    <w:p w:rsidR="0036011F" w:rsidRDefault="0036011F">
      <w:pPr>
        <w:sectPr w:rsidR="0036011F" w:rsidSect="0036011F">
          <w:footerReference w:type="default" r:id="rId11"/>
          <w:footerReference w:type="first" r:id="rId12"/>
          <w:type w:val="continuous"/>
          <w:pgSz w:w="12240" w:h="15840"/>
          <w:pgMar w:top="1440" w:right="1440" w:bottom="1440" w:left="1440" w:header="720" w:footer="720" w:gutter="0"/>
          <w:pgNumType w:fmt="lowerRoman" w:start="0"/>
          <w:cols w:space="720"/>
          <w:titlePg/>
          <w:docGrid w:linePitch="360"/>
        </w:sectPr>
      </w:pPr>
    </w:p>
    <w:p w:rsidR="00253EBE" w:rsidRPr="003C52C5" w:rsidRDefault="003C52C5" w:rsidP="00CE4AB1">
      <w:pPr>
        <w:pStyle w:val="Heading1"/>
      </w:pPr>
      <w:bookmarkStart w:id="1" w:name="_Toc126535110"/>
      <w:r w:rsidRPr="003C52C5">
        <w:lastRenderedPageBreak/>
        <w:t>2018-WVDHSEM-FL-01</w:t>
      </w:r>
      <w:r w:rsidR="00545081">
        <w:t xml:space="preserve"> (FLOOD)</w:t>
      </w:r>
      <w:r w:rsidRPr="003C52C5">
        <w:t>.  Promote/Enhance RL/SRL Program</w:t>
      </w:r>
      <w:bookmarkEnd w:id="1"/>
    </w:p>
    <w:p w:rsidR="00E66C79" w:rsidRPr="00E66C79" w:rsidRDefault="00E66C79" w:rsidP="003C52C5">
      <w:pPr>
        <w:rPr>
          <w:i/>
        </w:rPr>
      </w:pPr>
      <w:r w:rsidRPr="00E66C79">
        <w:rPr>
          <w:i/>
        </w:rPr>
        <w:t>5.6.</w:t>
      </w:r>
      <w:r w:rsidR="00545081">
        <w:rPr>
          <w:i/>
        </w:rPr>
        <w:t xml:space="preserve"> </w:t>
      </w:r>
      <w:r w:rsidRPr="00E66C79">
        <w:rPr>
          <w:i/>
        </w:rPr>
        <w:t>Annually perform data synthesis and update the Bureau Net Database in coordination with FEMA Region III - provide RL and SRL datasets to local governments for use in their RL and SRL targeting efforts.</w:t>
      </w:r>
    </w:p>
    <w:p w:rsidR="000B28D0" w:rsidRDefault="003C52C5" w:rsidP="003C52C5">
      <w:r>
        <w:t xml:space="preserve">In collaboration with the State Mitigation Office, RL structures were geocoded by WVGISTC in 2019 for the state.  </w:t>
      </w:r>
    </w:p>
    <w:p w:rsidR="000B28D0" w:rsidRDefault="003C52C5" w:rsidP="003C52C5">
      <w:r w:rsidRPr="003C52C5">
        <w:t>Data quality issues:  Of the 3,132 RL structures evaluated in 2019, only 73% could be geocoded because of unsuitable addresses.</w:t>
      </w:r>
    </w:p>
    <w:p w:rsidR="003C52C5" w:rsidRDefault="003C52C5" w:rsidP="003C52C5">
      <w:r w:rsidRPr="003C52C5">
        <w:t>Areas of Mitigation Interest</w:t>
      </w:r>
      <w:r w:rsidR="00E66C79">
        <w:t xml:space="preserve"> (includes RL and SRL targeting efforts)</w:t>
      </w:r>
      <w:r w:rsidRPr="003C52C5">
        <w:t xml:space="preserve">:  </w:t>
      </w:r>
      <w:r w:rsidR="00A53441">
        <w:t xml:space="preserve">The </w:t>
      </w:r>
      <w:r w:rsidRPr="003C52C5">
        <w:t>RL</w:t>
      </w:r>
      <w:r w:rsidR="00E66C79">
        <w:t>/SRL</w:t>
      </w:r>
      <w:r w:rsidRPr="003C52C5">
        <w:t xml:space="preserve"> structure</w:t>
      </w:r>
      <w:r w:rsidR="00A53441">
        <w:t xml:space="preserve"> data (even if incomplete for certain communities) should be combined with other flood risk data indictors (e.g., </w:t>
      </w:r>
      <w:r w:rsidRPr="003C52C5">
        <w:t xml:space="preserve">Hazus building-level substantial damage estimates, mitigated properties, </w:t>
      </w:r>
      <w:r w:rsidR="00A53441">
        <w:t xml:space="preserve">high </w:t>
      </w:r>
      <w:r w:rsidRPr="003C52C5">
        <w:t>flood depths, high</w:t>
      </w:r>
      <w:r w:rsidR="00A53441">
        <w:t>-</w:t>
      </w:r>
      <w:r w:rsidRPr="003C52C5">
        <w:t>water marks</w:t>
      </w:r>
      <w:r w:rsidR="00A53441">
        <w:t xml:space="preserve">) to identify </w:t>
      </w:r>
      <w:r w:rsidRPr="003C52C5">
        <w:t>Areas of Mitigation interest (AoMI) in support of hazard mitigation plans and flood reduction efforts.</w:t>
      </w:r>
      <w:r w:rsidR="00F156E3">
        <w:t xml:space="preserve">  The statewide building-level risk assessment database also allows for the identification of mitigation adaptive measures</w:t>
      </w:r>
      <w:r w:rsidR="00E66C79">
        <w:t xml:space="preserve"> (e.g., flood vents)</w:t>
      </w:r>
      <w:r w:rsidR="00F156E3">
        <w:t xml:space="preserve"> based on the building foundation type and flood depth.  Both these activities are </w:t>
      </w:r>
      <w:r w:rsidR="00E66C79">
        <w:t>being funded by the 2022-23</w:t>
      </w:r>
      <w:r w:rsidR="00F156E3">
        <w:t xml:space="preserve"> CTP grant.</w:t>
      </w:r>
      <w:r w:rsidR="000B28D0">
        <w:t xml:space="preserve"> </w:t>
      </w:r>
    </w:p>
    <w:p w:rsidR="000B28D0" w:rsidRDefault="00F156E3" w:rsidP="00CD52DC">
      <w:pPr>
        <w:shd w:val="clear" w:color="auto" w:fill="FFF2CC" w:themeFill="accent4" w:themeFillTint="33"/>
        <w:spacing w:after="0"/>
      </w:pPr>
      <w:r>
        <w:t xml:space="preserve">Repetitive Loss </w:t>
      </w:r>
      <w:r w:rsidR="000B28D0">
        <w:t>Graphics:</w:t>
      </w:r>
    </w:p>
    <w:p w:rsidR="000B28D0" w:rsidRPr="00CE0A92" w:rsidRDefault="00516A70" w:rsidP="00CD52DC">
      <w:pPr>
        <w:pStyle w:val="ListParagraph"/>
        <w:numPr>
          <w:ilvl w:val="0"/>
          <w:numId w:val="3"/>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3" w:history="1">
        <w:r w:rsidR="000B28D0">
          <w:rPr>
            <w:rStyle w:val="Hyperlink"/>
            <w:rFonts w:asciiTheme="minorHAnsi" w:hAnsiTheme="minorHAnsi" w:cstheme="minorHAnsi"/>
            <w:sz w:val="22"/>
          </w:rPr>
          <w:t>RL C</w:t>
        </w:r>
        <w:r w:rsidR="000B28D0" w:rsidRPr="00CE0A92">
          <w:rPr>
            <w:rStyle w:val="Hyperlink"/>
            <w:rFonts w:asciiTheme="minorHAnsi" w:hAnsiTheme="minorHAnsi" w:cstheme="minorHAnsi"/>
            <w:sz w:val="22"/>
          </w:rPr>
          <w:t>ommunity</w:t>
        </w:r>
      </w:hyperlink>
      <w:r w:rsidR="000B28D0" w:rsidRPr="00CE0A92">
        <w:rPr>
          <w:rFonts w:asciiTheme="minorHAnsi" w:hAnsiTheme="minorHAnsi" w:cstheme="minorHAnsi"/>
          <w:sz w:val="22"/>
        </w:rPr>
        <w:t xml:space="preserve"> </w:t>
      </w:r>
    </w:p>
    <w:p w:rsidR="000B28D0" w:rsidRPr="00CE0A92" w:rsidRDefault="00516A70" w:rsidP="00CD52DC">
      <w:pPr>
        <w:pStyle w:val="ListParagraph"/>
        <w:numPr>
          <w:ilvl w:val="0"/>
          <w:numId w:val="3"/>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4" w:history="1">
        <w:r w:rsidR="000B28D0">
          <w:rPr>
            <w:rStyle w:val="Hyperlink"/>
            <w:rFonts w:asciiTheme="minorHAnsi" w:hAnsiTheme="minorHAnsi" w:cstheme="minorHAnsi"/>
            <w:sz w:val="22"/>
          </w:rPr>
          <w:t>RL S</w:t>
        </w:r>
        <w:r w:rsidR="000B28D0" w:rsidRPr="00CE0A92">
          <w:rPr>
            <w:rStyle w:val="Hyperlink"/>
            <w:rFonts w:asciiTheme="minorHAnsi" w:hAnsiTheme="minorHAnsi" w:cstheme="minorHAnsi"/>
            <w:sz w:val="22"/>
          </w:rPr>
          <w:t>tructures</w:t>
        </w:r>
      </w:hyperlink>
      <w:r w:rsidR="000B28D0" w:rsidRPr="00CE0A92">
        <w:rPr>
          <w:rFonts w:asciiTheme="minorHAnsi" w:hAnsiTheme="minorHAnsi" w:cstheme="minorHAnsi"/>
          <w:sz w:val="22"/>
        </w:rPr>
        <w:t xml:space="preserve"> </w:t>
      </w:r>
    </w:p>
    <w:p w:rsidR="00F156E3" w:rsidRDefault="00F156E3" w:rsidP="00CD52DC">
      <w:pPr>
        <w:shd w:val="clear" w:color="auto" w:fill="FFF2CC" w:themeFill="accent4" w:themeFillTint="33"/>
        <w:spacing w:after="0"/>
      </w:pPr>
      <w:r>
        <w:t>Areas of Mitigation Interest Graphics:</w:t>
      </w:r>
    </w:p>
    <w:p w:rsidR="00F156E3" w:rsidRPr="00F156E3" w:rsidRDefault="00516A70" w:rsidP="00CD52DC">
      <w:pPr>
        <w:pStyle w:val="ListParagraph"/>
        <w:numPr>
          <w:ilvl w:val="0"/>
          <w:numId w:val="7"/>
        </w:numPr>
        <w:shd w:val="clear" w:color="auto" w:fill="FFF2CC" w:themeFill="accent4" w:themeFillTint="33"/>
        <w:rPr>
          <w:rFonts w:asciiTheme="minorHAnsi" w:hAnsiTheme="minorHAnsi" w:cstheme="minorHAnsi"/>
          <w:sz w:val="22"/>
        </w:rPr>
      </w:pPr>
      <w:hyperlink r:id="rId15" w:history="1">
        <w:r w:rsidR="00F156E3" w:rsidRPr="00F156E3">
          <w:rPr>
            <w:rStyle w:val="Hyperlink"/>
            <w:rFonts w:asciiTheme="minorHAnsi" w:eastAsiaTheme="majorEastAsia" w:hAnsiTheme="minorHAnsi" w:cstheme="minorHAnsi"/>
            <w:sz w:val="22"/>
          </w:rPr>
          <w:t>Areas of Mitigation Interest</w:t>
        </w:r>
      </w:hyperlink>
      <w:r w:rsidR="00F156E3" w:rsidRPr="00F156E3">
        <w:rPr>
          <w:rFonts w:asciiTheme="minorHAnsi" w:hAnsiTheme="minorHAnsi" w:cstheme="minorHAnsi"/>
          <w:sz w:val="22"/>
        </w:rPr>
        <w:t xml:space="preserve"> (AoMI) </w:t>
      </w:r>
      <w:r w:rsidR="00F156E3" w:rsidRPr="00F156E3">
        <w:rPr>
          <w:rFonts w:asciiTheme="minorHAnsi" w:hAnsiTheme="minorHAnsi" w:cstheme="minorHAnsi"/>
          <w:i/>
          <w:sz w:val="22"/>
        </w:rPr>
        <w:t>incomplete mapping statewide</w:t>
      </w:r>
    </w:p>
    <w:p w:rsidR="00F156E3" w:rsidRPr="00CE0A92" w:rsidRDefault="00F156E3" w:rsidP="00CD52DC">
      <w:pPr>
        <w:pStyle w:val="ListParagraph"/>
        <w:numPr>
          <w:ilvl w:val="5"/>
          <w:numId w:val="7"/>
        </w:numPr>
        <w:shd w:val="clear" w:color="auto" w:fill="FFF2CC" w:themeFill="accent4" w:themeFillTint="33"/>
        <w:tabs>
          <w:tab w:val="clear" w:pos="720"/>
          <w:tab w:val="clear" w:pos="1440"/>
          <w:tab w:val="clear" w:pos="6480"/>
        </w:tabs>
        <w:ind w:left="720"/>
        <w:contextualSpacing/>
        <w:rPr>
          <w:rFonts w:asciiTheme="minorHAnsi" w:hAnsiTheme="minorHAnsi" w:cstheme="minorHAnsi"/>
          <w:sz w:val="22"/>
        </w:rPr>
      </w:pPr>
      <w:r>
        <w:rPr>
          <w:rFonts w:asciiTheme="minorHAnsi" w:hAnsiTheme="minorHAnsi" w:cstheme="minorHAnsi"/>
          <w:sz w:val="22"/>
        </w:rPr>
        <w:t xml:space="preserve">Identification Criteria:  </w:t>
      </w:r>
      <w:r w:rsidRPr="00CE0A92">
        <w:rPr>
          <w:rFonts w:asciiTheme="minorHAnsi" w:hAnsiTheme="minorHAnsi" w:cstheme="minorHAnsi"/>
          <w:sz w:val="22"/>
        </w:rPr>
        <w:t>Identified by Repetitive Loss Structures, Substantial Damage Estimates, Mitigated Properties, High Flood Depths, High Water Marks, Similar Topography</w:t>
      </w:r>
    </w:p>
    <w:p w:rsidR="00F156E3" w:rsidRPr="00CE0A92" w:rsidRDefault="00F156E3" w:rsidP="00CD52DC">
      <w:pPr>
        <w:pStyle w:val="ListParagraph"/>
        <w:numPr>
          <w:ilvl w:val="5"/>
          <w:numId w:val="7"/>
        </w:numPr>
        <w:shd w:val="clear" w:color="auto" w:fill="FFF2CC" w:themeFill="accent4" w:themeFillTint="33"/>
        <w:tabs>
          <w:tab w:val="clear" w:pos="720"/>
          <w:tab w:val="clear" w:pos="1440"/>
          <w:tab w:val="clear" w:pos="6480"/>
        </w:tabs>
        <w:ind w:left="72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16" w:history="1">
        <w:r>
          <w:rPr>
            <w:rStyle w:val="Hyperlink"/>
            <w:rFonts w:asciiTheme="minorHAnsi" w:eastAsiaTheme="majorEastAsia" w:hAnsiTheme="minorHAnsi" w:cstheme="minorHAnsi"/>
            <w:sz w:val="22"/>
          </w:rPr>
          <w:t>Region 4 AoMIs and Top Post-FIRM Minus Rated Structures</w:t>
        </w:r>
      </w:hyperlink>
    </w:p>
    <w:p w:rsidR="00F156E3" w:rsidRDefault="00516A70" w:rsidP="00CD52DC">
      <w:pPr>
        <w:pStyle w:val="ListParagraph"/>
        <w:numPr>
          <w:ilvl w:val="3"/>
          <w:numId w:val="1"/>
        </w:numPr>
        <w:shd w:val="clear" w:color="auto" w:fill="FFF2CC" w:themeFill="accent4" w:themeFillTint="33"/>
        <w:tabs>
          <w:tab w:val="clear" w:pos="720"/>
          <w:tab w:val="clear" w:pos="1440"/>
          <w:tab w:val="clear" w:pos="6480"/>
        </w:tabs>
        <w:ind w:left="360"/>
        <w:contextualSpacing/>
        <w:rPr>
          <w:rFonts w:asciiTheme="minorHAnsi" w:hAnsiTheme="minorHAnsi" w:cstheme="minorHAnsi"/>
          <w:sz w:val="22"/>
        </w:rPr>
      </w:pPr>
      <w:hyperlink r:id="rId17" w:history="1">
        <w:r w:rsidR="00F156E3" w:rsidRPr="00CE0A92">
          <w:rPr>
            <w:rStyle w:val="Hyperlink"/>
            <w:rFonts w:asciiTheme="minorHAnsi" w:eastAsiaTheme="majorEastAsia" w:hAnsiTheme="minorHAnsi" w:cstheme="minorHAnsi"/>
            <w:sz w:val="22"/>
          </w:rPr>
          <w:t>Potential Buildings for Mitigation Adaptive Measures</w:t>
        </w:r>
      </w:hyperlink>
      <w:r w:rsidR="00F156E3" w:rsidRPr="00CE0A92">
        <w:rPr>
          <w:rFonts w:asciiTheme="minorHAnsi" w:hAnsiTheme="minorHAnsi" w:cstheme="minorHAnsi"/>
          <w:sz w:val="22"/>
        </w:rPr>
        <w:t>.  (Residential &amp; Non-Residential)</w:t>
      </w:r>
    </w:p>
    <w:p w:rsidR="00F156E3" w:rsidRDefault="00F156E3" w:rsidP="003C52C5"/>
    <w:p w:rsidR="00DF1D95" w:rsidRPr="00DF1D95" w:rsidRDefault="00DF1D95" w:rsidP="00CE4AB1">
      <w:pPr>
        <w:pStyle w:val="Heading1"/>
        <w:rPr>
          <w:rFonts w:eastAsia="Times New Roman"/>
        </w:rPr>
      </w:pPr>
      <w:bookmarkStart w:id="2" w:name="_Toc126535111"/>
      <w:r w:rsidRPr="00DF1D95">
        <w:rPr>
          <w:rFonts w:eastAsia="Times New Roman"/>
        </w:rPr>
        <w:t>2018-WVDHSEM-FL-02</w:t>
      </w:r>
      <w:r w:rsidR="00545081">
        <w:rPr>
          <w:rFonts w:eastAsia="Times New Roman"/>
        </w:rPr>
        <w:t xml:space="preserve"> (FLOOD)</w:t>
      </w:r>
      <w:r w:rsidRPr="00DF1D95">
        <w:rPr>
          <w:rFonts w:eastAsia="Times New Roman"/>
        </w:rPr>
        <w:t>.  Promote/Enhance CRS Program</w:t>
      </w:r>
      <w:bookmarkEnd w:id="2"/>
    </w:p>
    <w:p w:rsidR="00E66C79" w:rsidRPr="00E66C79" w:rsidRDefault="00E66C79" w:rsidP="00E66C79">
      <w:pPr>
        <w:spacing w:after="0"/>
        <w:rPr>
          <w:i/>
        </w:rPr>
      </w:pPr>
      <w:r w:rsidRPr="00E66C79">
        <w:rPr>
          <w:i/>
        </w:rPr>
        <w:t>This Mitigation Action will focus on promoting and enhancing the Community Rating System program. Specific activities to support this initiative include, but are not limited to:</w:t>
      </w:r>
    </w:p>
    <w:p w:rsidR="00E66C79" w:rsidRPr="00E66C79" w:rsidRDefault="00E66C79" w:rsidP="00E66C79">
      <w:pPr>
        <w:spacing w:after="0"/>
        <w:rPr>
          <w:i/>
        </w:rPr>
      </w:pPr>
      <w:r w:rsidRPr="00E66C79">
        <w:rPr>
          <w:i/>
        </w:rPr>
        <w:t>1.</w:t>
      </w:r>
      <w:r w:rsidR="00CD52DC">
        <w:rPr>
          <w:i/>
        </w:rPr>
        <w:t xml:space="preserve">  </w:t>
      </w:r>
      <w:r w:rsidRPr="00E66C79">
        <w:rPr>
          <w:i/>
        </w:rPr>
        <w:t>Target and provide technical assistance to local communities.</w:t>
      </w:r>
    </w:p>
    <w:p w:rsidR="00E66C79" w:rsidRPr="00E66C79" w:rsidRDefault="00E66C79" w:rsidP="00E66C79">
      <w:pPr>
        <w:spacing w:after="0"/>
        <w:rPr>
          <w:i/>
        </w:rPr>
      </w:pPr>
      <w:r w:rsidRPr="00E66C79">
        <w:rPr>
          <w:i/>
        </w:rPr>
        <w:t>2.</w:t>
      </w:r>
      <w:r w:rsidR="00CD52DC">
        <w:rPr>
          <w:i/>
        </w:rPr>
        <w:t xml:space="preserve">  </w:t>
      </w:r>
      <w:r w:rsidRPr="00E66C79">
        <w:rPr>
          <w:i/>
        </w:rPr>
        <w:t xml:space="preserve">Develop a CRS application to capture critical information. </w:t>
      </w:r>
    </w:p>
    <w:p w:rsidR="00E66C79" w:rsidRPr="00E66C79" w:rsidRDefault="00E66C79" w:rsidP="00E66C79">
      <w:pPr>
        <w:spacing w:after="0"/>
        <w:rPr>
          <w:i/>
        </w:rPr>
      </w:pPr>
      <w:r w:rsidRPr="00E66C79">
        <w:rPr>
          <w:i/>
        </w:rPr>
        <w:t>3.</w:t>
      </w:r>
      <w:r w:rsidR="00CD52DC">
        <w:rPr>
          <w:i/>
        </w:rPr>
        <w:t xml:space="preserve">  </w:t>
      </w:r>
      <w:r w:rsidRPr="00E66C79">
        <w:rPr>
          <w:i/>
        </w:rPr>
        <w:t xml:space="preserve">Provide detailed directions to assist communities with the applicable process. </w:t>
      </w:r>
    </w:p>
    <w:p w:rsidR="00E66C79" w:rsidRDefault="00E66C79" w:rsidP="00E66C79">
      <w:pPr>
        <w:spacing w:after="0"/>
      </w:pPr>
      <w:r w:rsidRPr="00E66C79">
        <w:rPr>
          <w:i/>
        </w:rPr>
        <w:t>4.</w:t>
      </w:r>
      <w:r w:rsidR="00CD52DC">
        <w:rPr>
          <w:i/>
        </w:rPr>
        <w:t xml:space="preserve">  </w:t>
      </w:r>
      <w:r w:rsidRPr="00E66C79">
        <w:rPr>
          <w:i/>
        </w:rPr>
        <w:t>Identify communities which could benefit from CRS participation</w:t>
      </w:r>
      <w:r w:rsidR="00CD52DC">
        <w:rPr>
          <w:i/>
        </w:rPr>
        <w:br/>
      </w:r>
    </w:p>
    <w:p w:rsidR="00A53441" w:rsidRDefault="003C52C5" w:rsidP="00A238FA">
      <w:pPr>
        <w:ind w:right="-90"/>
      </w:pPr>
      <w:r>
        <w:t>From the statewide high</w:t>
      </w:r>
      <w:r w:rsidR="00A238FA">
        <w:t>-</w:t>
      </w:r>
      <w:r>
        <w:t>risk floodplain building inventory, t</w:t>
      </w:r>
      <w:r w:rsidR="00DF1D95">
        <w:t>he WV GIS Technical Center periodically publishes the programming varia</w:t>
      </w:r>
      <w:r w:rsidR="00A238FA">
        <w:t>bles (bSF, aSFHA) needed for the initial/</w:t>
      </w:r>
      <w:r w:rsidR="00DF1D95">
        <w:t>renewal certification</w:t>
      </w:r>
      <w:r w:rsidR="00A238FA">
        <w:t xml:space="preserve"> of the 13 CRS communities in the state</w:t>
      </w:r>
      <w:r w:rsidR="00DF1D95">
        <w:t>.  It also performed an Open Space</w:t>
      </w:r>
      <w:r w:rsidR="00A238FA">
        <w:t xml:space="preserve"> Preservation CRS credit analysis</w:t>
      </w:r>
      <w:r w:rsidR="00DF1D95">
        <w:t xml:space="preserve"> for select communities</w:t>
      </w:r>
      <w:r w:rsidR="005F21AB">
        <w:t>.</w:t>
      </w:r>
    </w:p>
    <w:p w:rsidR="00253EBE" w:rsidRPr="0037428A" w:rsidRDefault="0092495D" w:rsidP="00CD52DC">
      <w:pPr>
        <w:shd w:val="clear" w:color="auto" w:fill="FFF2CC" w:themeFill="accent4" w:themeFillTint="33"/>
        <w:spacing w:after="0"/>
        <w:rPr>
          <w:rFonts w:cstheme="minorHAnsi"/>
          <w:u w:val="single"/>
        </w:rPr>
      </w:pPr>
      <w:r>
        <w:rPr>
          <w:rFonts w:cstheme="minorHAnsi"/>
          <w:u w:val="single"/>
        </w:rPr>
        <w:t>CRS Resources</w:t>
      </w:r>
      <w:r w:rsidR="0037428A" w:rsidRPr="0037428A">
        <w:rPr>
          <w:rFonts w:cstheme="minorHAnsi"/>
          <w:u w:val="single"/>
        </w:rPr>
        <w:t xml:space="preserve">: </w:t>
      </w:r>
    </w:p>
    <w:p w:rsidR="0061130C" w:rsidRPr="00A65CD2" w:rsidRDefault="00516A70" w:rsidP="00502D90">
      <w:pPr>
        <w:pStyle w:val="ListParagraph"/>
        <w:numPr>
          <w:ilvl w:val="0"/>
          <w:numId w:val="4"/>
        </w:numPr>
        <w:shd w:val="clear" w:color="auto" w:fill="FFF2CC" w:themeFill="accent4" w:themeFillTint="33"/>
        <w:rPr>
          <w:rFonts w:asciiTheme="minorHAnsi" w:hAnsiTheme="minorHAnsi" w:cstheme="minorHAnsi"/>
          <w:sz w:val="22"/>
          <w:szCs w:val="22"/>
        </w:rPr>
      </w:pPr>
      <w:hyperlink r:id="rId18" w:history="1">
        <w:r w:rsidR="0061130C" w:rsidRPr="00A65CD2">
          <w:rPr>
            <w:rStyle w:val="Hyperlink"/>
            <w:rFonts w:asciiTheme="minorHAnsi" w:hAnsiTheme="minorHAnsi" w:cstheme="minorHAnsi"/>
            <w:sz w:val="22"/>
            <w:szCs w:val="22"/>
          </w:rPr>
          <w:t>CRS Graphic 8</w:t>
        </w:r>
        <w:r w:rsidR="0061130C" w:rsidRPr="00A65CD2">
          <w:rPr>
            <w:rStyle w:val="Hyperlink"/>
            <w:rFonts w:asciiTheme="minorHAnsi" w:hAnsiTheme="minorHAnsi" w:cstheme="minorHAnsi"/>
            <w:sz w:val="22"/>
            <w:szCs w:val="22"/>
          </w:rPr>
          <w:t>.5 x 11</w:t>
        </w:r>
      </w:hyperlink>
      <w:r w:rsidR="00A65CD2" w:rsidRPr="00A65CD2">
        <w:rPr>
          <w:rStyle w:val="Hyperlink"/>
          <w:rFonts w:asciiTheme="minorHAnsi" w:hAnsiTheme="minorHAnsi" w:cstheme="minorHAnsi"/>
          <w:sz w:val="22"/>
          <w:szCs w:val="22"/>
        </w:rPr>
        <w:t xml:space="preserve"> </w:t>
      </w:r>
      <w:r w:rsidR="00A65CD2" w:rsidRPr="00A65CD2">
        <w:rPr>
          <w:rFonts w:asciiTheme="minorHAnsi" w:hAnsiTheme="minorHAnsi" w:cstheme="minorHAnsi"/>
          <w:sz w:val="22"/>
          <w:szCs w:val="22"/>
        </w:rPr>
        <w:t xml:space="preserve"> | </w:t>
      </w:r>
      <w:r w:rsidR="00A65CD2">
        <w:t xml:space="preserve"> </w:t>
      </w:r>
      <w:hyperlink r:id="rId19" w:history="1">
        <w:r w:rsidR="0061130C" w:rsidRPr="00A65CD2">
          <w:rPr>
            <w:rStyle w:val="Hyperlink"/>
            <w:rFonts w:asciiTheme="minorHAnsi" w:hAnsiTheme="minorHAnsi" w:cstheme="minorHAnsi"/>
            <w:sz w:val="22"/>
            <w:szCs w:val="22"/>
          </w:rPr>
          <w:t>CRS Graphic 11 x 17</w:t>
        </w:r>
      </w:hyperlink>
    </w:p>
    <w:p w:rsidR="0061130C" w:rsidRPr="0037428A" w:rsidRDefault="0061130C" w:rsidP="00CD52DC">
      <w:pPr>
        <w:pStyle w:val="ListParagraph"/>
        <w:numPr>
          <w:ilvl w:val="0"/>
          <w:numId w:val="4"/>
        </w:numPr>
        <w:shd w:val="clear" w:color="auto" w:fill="FFF2CC" w:themeFill="accent4" w:themeFillTint="33"/>
        <w:rPr>
          <w:rFonts w:asciiTheme="minorHAnsi" w:hAnsiTheme="minorHAnsi" w:cstheme="minorHAnsi"/>
          <w:sz w:val="22"/>
          <w:szCs w:val="22"/>
        </w:rPr>
      </w:pPr>
      <w:r w:rsidRPr="0037428A">
        <w:rPr>
          <w:rFonts w:asciiTheme="minorHAnsi" w:hAnsiTheme="minorHAnsi" w:cstheme="minorHAnsi"/>
          <w:sz w:val="22"/>
          <w:szCs w:val="22"/>
        </w:rPr>
        <w:t xml:space="preserve">Example Community Open Space Credits   </w:t>
      </w:r>
      <w:hyperlink r:id="rId20" w:history="1">
        <w:r w:rsidRPr="0037428A">
          <w:rPr>
            <w:rStyle w:val="Hyperlink"/>
            <w:rFonts w:asciiTheme="minorHAnsi" w:hAnsiTheme="minorHAnsi" w:cstheme="minorHAnsi"/>
            <w:sz w:val="22"/>
            <w:szCs w:val="22"/>
          </w:rPr>
          <w:t>Report</w:t>
        </w:r>
      </w:hyperlink>
      <w:r w:rsidRPr="0037428A">
        <w:rPr>
          <w:rFonts w:asciiTheme="minorHAnsi" w:hAnsiTheme="minorHAnsi" w:cstheme="minorHAnsi"/>
          <w:sz w:val="22"/>
          <w:szCs w:val="22"/>
        </w:rPr>
        <w:t xml:space="preserve"> | </w:t>
      </w:r>
      <w:hyperlink r:id="rId21" w:history="1">
        <w:r w:rsidR="0037428A" w:rsidRPr="0037428A">
          <w:rPr>
            <w:rStyle w:val="Hyperlink"/>
            <w:rFonts w:asciiTheme="minorHAnsi" w:hAnsiTheme="minorHAnsi" w:cstheme="minorHAnsi"/>
            <w:sz w:val="22"/>
            <w:szCs w:val="22"/>
          </w:rPr>
          <w:t>Credits</w:t>
        </w:r>
      </w:hyperlink>
      <w:r w:rsidR="0037428A" w:rsidRPr="0037428A">
        <w:rPr>
          <w:rFonts w:asciiTheme="minorHAnsi" w:hAnsiTheme="minorHAnsi" w:cstheme="minorHAnsi"/>
          <w:sz w:val="22"/>
          <w:szCs w:val="22"/>
        </w:rPr>
        <w:t xml:space="preserve"> | </w:t>
      </w:r>
      <w:hyperlink r:id="rId22" w:history="1">
        <w:r w:rsidRPr="0037428A">
          <w:rPr>
            <w:rStyle w:val="Hyperlink"/>
            <w:rFonts w:asciiTheme="minorHAnsi" w:hAnsiTheme="minorHAnsi" w:cstheme="minorHAnsi"/>
            <w:sz w:val="22"/>
            <w:szCs w:val="22"/>
          </w:rPr>
          <w:t>Table</w:t>
        </w:r>
      </w:hyperlink>
    </w:p>
    <w:p w:rsidR="005321FF" w:rsidRPr="0037428A" w:rsidRDefault="00516A70" w:rsidP="00CD52DC">
      <w:pPr>
        <w:pStyle w:val="ListParagraph"/>
        <w:numPr>
          <w:ilvl w:val="0"/>
          <w:numId w:val="4"/>
        </w:numPr>
        <w:shd w:val="clear" w:color="auto" w:fill="FFF2CC" w:themeFill="accent4" w:themeFillTint="33"/>
        <w:rPr>
          <w:rFonts w:asciiTheme="minorHAnsi" w:hAnsiTheme="minorHAnsi" w:cstheme="minorHAnsi"/>
          <w:sz w:val="22"/>
          <w:szCs w:val="22"/>
        </w:rPr>
      </w:pPr>
      <w:hyperlink r:id="rId23" w:history="1">
        <w:r w:rsidR="00386231" w:rsidRPr="0037428A">
          <w:rPr>
            <w:rStyle w:val="Hyperlink"/>
            <w:rFonts w:asciiTheme="minorHAnsi" w:hAnsiTheme="minorHAnsi" w:cstheme="minorHAnsi"/>
            <w:sz w:val="22"/>
            <w:szCs w:val="22"/>
          </w:rPr>
          <w:t>State-Based CRS Points</w:t>
        </w:r>
      </w:hyperlink>
    </w:p>
    <w:p w:rsidR="005321FF" w:rsidRPr="0037428A" w:rsidRDefault="00516A70" w:rsidP="00CD52DC">
      <w:pPr>
        <w:pStyle w:val="ListParagraph"/>
        <w:numPr>
          <w:ilvl w:val="0"/>
          <w:numId w:val="4"/>
        </w:numPr>
        <w:shd w:val="clear" w:color="auto" w:fill="FFF2CC" w:themeFill="accent4" w:themeFillTint="33"/>
        <w:rPr>
          <w:rFonts w:asciiTheme="minorHAnsi" w:hAnsiTheme="minorHAnsi" w:cstheme="minorHAnsi"/>
          <w:sz w:val="22"/>
          <w:szCs w:val="22"/>
        </w:rPr>
      </w:pPr>
      <w:hyperlink r:id="rId24" w:history="1">
        <w:r w:rsidR="0061130C" w:rsidRPr="0037428A">
          <w:rPr>
            <w:rStyle w:val="Hyperlink"/>
            <w:rFonts w:asciiTheme="minorHAnsi" w:hAnsiTheme="minorHAnsi" w:cstheme="minorHAnsi"/>
            <w:sz w:val="22"/>
            <w:szCs w:val="22"/>
          </w:rPr>
          <w:t>CRS 2017 Manual Maximum Points</w:t>
        </w:r>
      </w:hyperlink>
    </w:p>
    <w:p w:rsidR="0061130C" w:rsidRDefault="0061130C"/>
    <w:p w:rsidR="003C52C5" w:rsidRPr="003C52C5" w:rsidRDefault="003C52C5" w:rsidP="00912D3E">
      <w:pPr>
        <w:pStyle w:val="Heading1"/>
        <w:rPr>
          <w:rFonts w:eastAsia="Times New Roman"/>
        </w:rPr>
      </w:pPr>
      <w:bookmarkStart w:id="3" w:name="_Toc126535112"/>
      <w:r w:rsidRPr="003C52C5">
        <w:rPr>
          <w:rFonts w:eastAsia="Times New Roman"/>
        </w:rPr>
        <w:t>2018-WVDHSEM-FL-03</w:t>
      </w:r>
      <w:r w:rsidR="00545081">
        <w:rPr>
          <w:rFonts w:eastAsia="Times New Roman"/>
        </w:rPr>
        <w:t xml:space="preserve"> (FLOOD)</w:t>
      </w:r>
      <w:r w:rsidRPr="003C52C5">
        <w:rPr>
          <w:rFonts w:eastAsia="Times New Roman"/>
        </w:rPr>
        <w:t>.  Promote/Enhance NFIP</w:t>
      </w:r>
      <w:bookmarkEnd w:id="3"/>
    </w:p>
    <w:p w:rsidR="00CD52DC" w:rsidRPr="00CD52DC" w:rsidRDefault="00CD52DC" w:rsidP="00CD52DC">
      <w:pPr>
        <w:rPr>
          <w:i/>
        </w:rPr>
      </w:pPr>
      <w:r w:rsidRPr="00CD52DC">
        <w:rPr>
          <w:i/>
        </w:rPr>
        <w:t>This Mitigation Action will focus on promoting and enhancing the National Flood Insurance Program. Specific activities to support this initiative include, but are not limited to:</w:t>
      </w:r>
    </w:p>
    <w:p w:rsidR="00CD52DC" w:rsidRPr="00CD52DC" w:rsidRDefault="00A238FA" w:rsidP="00CD52DC">
      <w:pPr>
        <w:rPr>
          <w:i/>
        </w:rPr>
      </w:pPr>
      <w:r>
        <w:rPr>
          <w:i/>
        </w:rPr>
        <w:br/>
      </w:r>
      <w:r w:rsidR="00CD52DC" w:rsidRPr="00CD52DC">
        <w:rPr>
          <w:i/>
        </w:rPr>
        <w:t xml:space="preserve">1. Conduct an outreach campaign to property owners located in Special Flood Hazard Areas regarding flood insurance and mitigation.  This Mitigation Action will focus on promoting and enhancing the National Flood Insurance Program. </w:t>
      </w:r>
    </w:p>
    <w:p w:rsidR="00DF1D95" w:rsidRDefault="00DF1D95">
      <w:r>
        <w:t>When new FEMA Preliminary maps are published for communities, the WV GIS Technical Center can provide support</w:t>
      </w:r>
      <w:r w:rsidR="00A238FA">
        <w:t xml:space="preserve"> to communities and State NFIP Office</w:t>
      </w:r>
      <w:r>
        <w:t xml:space="preserve"> for outreach letters </w:t>
      </w:r>
      <w:r w:rsidR="00A238FA">
        <w:t>targeting</w:t>
      </w:r>
      <w:r>
        <w:t xml:space="preserve"> buildings being mapped into or out of the Special Flood Hazard Area (SFHA).</w:t>
      </w:r>
      <w:r w:rsidR="00CD52DC">
        <w:t xml:space="preserve">  This activity is being supported by 2022-23 CTP grant funding.</w:t>
      </w:r>
    </w:p>
    <w:p w:rsidR="00CD52DC" w:rsidRPr="000469CD" w:rsidRDefault="00CD52DC" w:rsidP="002B2261">
      <w:pPr>
        <w:pStyle w:val="ListParagraph"/>
        <w:numPr>
          <w:ilvl w:val="0"/>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rsidR="00CD52DC" w:rsidRPr="000469CD" w:rsidRDefault="00CD52DC" w:rsidP="002B2261">
      <w:pPr>
        <w:pStyle w:val="ListParagraph"/>
        <w:numPr>
          <w:ilvl w:val="1"/>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Pr>
          <w:rFonts w:asciiTheme="minorHAnsi" w:hAnsiTheme="minorHAnsi" w:cstheme="minorHAnsi"/>
          <w:sz w:val="22"/>
        </w:rPr>
        <w:t xml:space="preserve">  Refer to procedural instructions for more information.</w:t>
      </w:r>
    </w:p>
    <w:p w:rsidR="00CD52DC" w:rsidRDefault="00516A70" w:rsidP="002B2261">
      <w:pPr>
        <w:pStyle w:val="ListParagraph"/>
        <w:numPr>
          <w:ilvl w:val="1"/>
          <w:numId w:val="1"/>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25" w:history="1">
        <w:r w:rsidR="00CD52DC" w:rsidRPr="000469CD">
          <w:rPr>
            <w:rStyle w:val="Hyperlink"/>
            <w:rFonts w:asciiTheme="minorHAnsi" w:eastAsiaTheme="majorEastAsia" w:hAnsiTheme="minorHAnsi" w:cstheme="minorHAnsi"/>
            <w:sz w:val="22"/>
          </w:rPr>
          <w:t>Mail Merge SFHA Change Template and Instructions</w:t>
        </w:r>
      </w:hyperlink>
    </w:p>
    <w:p w:rsidR="00CD52DC" w:rsidRPr="0052364C" w:rsidRDefault="00CD52DC" w:rsidP="002B2261">
      <w:pPr>
        <w:pStyle w:val="ListParagraph"/>
        <w:numPr>
          <w:ilvl w:val="1"/>
          <w:numId w:val="1"/>
        </w:numPr>
        <w:shd w:val="clear" w:color="auto" w:fill="FFF2CC" w:themeFill="accent4" w:themeFillTint="33"/>
        <w:tabs>
          <w:tab w:val="clear" w:pos="720"/>
          <w:tab w:val="clear" w:pos="1440"/>
          <w:tab w:val="clear" w:pos="6480"/>
        </w:tabs>
        <w:spacing w:after="160"/>
        <w:contextualSpacing/>
        <w:rPr>
          <w:rStyle w:val="Hyperlink"/>
          <w:rFonts w:asciiTheme="minorHAnsi" w:eastAsiaTheme="majorEastAsia" w:hAnsiTheme="minorHAnsi" w:cstheme="minorHAnsi"/>
          <w:sz w:val="22"/>
          <w:u w:val="none"/>
        </w:rPr>
      </w:pPr>
      <w:r w:rsidRPr="00CD52DC">
        <w:rPr>
          <w:rStyle w:val="Hyperlink"/>
          <w:rFonts w:asciiTheme="minorHAnsi" w:eastAsiaTheme="majorEastAsia" w:hAnsiTheme="minorHAnsi" w:cstheme="minorHAnsi"/>
          <w:color w:val="auto"/>
          <w:sz w:val="22"/>
          <w:u w:val="none"/>
        </w:rPr>
        <w:t>Target Audience:  Homeowners affected by new flood studies</w:t>
      </w:r>
    </w:p>
    <w:p w:rsidR="0052364C" w:rsidRPr="008937F5" w:rsidRDefault="0052364C" w:rsidP="002B2261">
      <w:pPr>
        <w:pStyle w:val="ListParagraph"/>
        <w:numPr>
          <w:ilvl w:val="1"/>
          <w:numId w:val="1"/>
        </w:numPr>
        <w:shd w:val="clear" w:color="auto" w:fill="FFF2CC" w:themeFill="accent4" w:themeFillTint="33"/>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rsidR="0052364C" w:rsidRPr="00CD52DC" w:rsidRDefault="002B2261" w:rsidP="002B2261">
      <w:pPr>
        <w:pStyle w:val="ListParagraph"/>
        <w:numPr>
          <w:ilvl w:val="1"/>
          <w:numId w:val="1"/>
        </w:numPr>
        <w:shd w:val="clear" w:color="auto" w:fill="FFF2CC" w:themeFill="accent4" w:themeFillTint="33"/>
        <w:tabs>
          <w:tab w:val="clear" w:pos="720"/>
          <w:tab w:val="clear" w:pos="1440"/>
          <w:tab w:val="clear" w:pos="6480"/>
        </w:tabs>
        <w:spacing w:after="160"/>
        <w:contextualSpacing/>
        <w:rPr>
          <w:rStyle w:val="Hyperlink"/>
          <w:rFonts w:asciiTheme="minorHAnsi" w:eastAsiaTheme="majorEastAsia" w:hAnsiTheme="minorHAnsi" w:cstheme="minorHAnsi"/>
          <w:sz w:val="22"/>
          <w:u w:val="none"/>
        </w:rPr>
      </w:pPr>
      <w:r>
        <w:rPr>
          <w:rFonts w:asciiTheme="minorHAnsi" w:hAnsiTheme="minorHAnsi" w:cstheme="minorHAnsi"/>
          <w:sz w:val="22"/>
        </w:rPr>
        <w:t xml:space="preserve">Uses </w:t>
      </w:r>
      <w:r w:rsidR="0052364C" w:rsidRPr="00893939">
        <w:rPr>
          <w:rFonts w:asciiTheme="minorHAnsi" w:hAnsiTheme="minorHAnsi" w:cstheme="minorHAnsi"/>
          <w:sz w:val="22"/>
        </w:rPr>
        <w:t>FEMA's R3 Local Official Toolkit templates for communities with new flood maps</w:t>
      </w:r>
      <w:r w:rsidR="0052364C">
        <w:rPr>
          <w:rFonts w:asciiTheme="minorHAnsi" w:hAnsiTheme="minorHAnsi" w:cstheme="minorHAnsi"/>
          <w:sz w:val="22"/>
        </w:rPr>
        <w:t xml:space="preserve">.  </w:t>
      </w:r>
    </w:p>
    <w:p w:rsidR="00F853BA" w:rsidRPr="00F853BA" w:rsidRDefault="00A238FA" w:rsidP="00F853BA">
      <w:pPr>
        <w:rPr>
          <w:i/>
        </w:rPr>
      </w:pPr>
      <w:r>
        <w:rPr>
          <w:i/>
        </w:rPr>
        <w:br/>
      </w:r>
      <w:r w:rsidR="00F853BA" w:rsidRPr="00F853BA">
        <w:rPr>
          <w:i/>
        </w:rPr>
        <w:t>2.  Coordinate efforts to reduce Flood Insurance Premiums by focusing on Pre-FIRM and approximate A zone.</w:t>
      </w:r>
    </w:p>
    <w:p w:rsidR="00F853BA" w:rsidRDefault="00F853BA" w:rsidP="005E55EC">
      <w:pPr>
        <w:tabs>
          <w:tab w:val="left" w:pos="0"/>
          <w:tab w:val="left" w:pos="180"/>
        </w:tabs>
      </w:pPr>
      <w:r>
        <w:t xml:space="preserve">The FIRM status of all structures in the 1% Annual Chance (100-yr) floodplain is 23% (22,812) Post-FIRM, 69% (67,815) Pre-FIRM, and 8% (7,838) Unknown.  The statewide floor risk assessment (TEIF project) revealed there are 22,319 structures (23% of total 1% floodplain inventory) that are Pre-FIRM and in the Approximate A Zone.  Structures that are Pre-FIRM and located in the detailed AE Zone is 42,141 structures or 43% of all 1% floodplain structures.  </w:t>
      </w:r>
      <w:r w:rsidR="00F44BE6">
        <w:t>FEMA’s</w:t>
      </w:r>
      <w:r>
        <w:t xml:space="preserve"> new Risk Rating 2.0</w:t>
      </w:r>
      <w:r w:rsidR="00CD52DC">
        <w:t xml:space="preserve"> system</w:t>
      </w:r>
      <w:r>
        <w:t xml:space="preserve"> may alter the coordination of </w:t>
      </w:r>
      <w:r w:rsidR="00CD52DC">
        <w:t xml:space="preserve">this </w:t>
      </w:r>
      <w:r>
        <w:t>insurance outreach</w:t>
      </w:r>
      <w:r w:rsidR="00CD52DC">
        <w:t xml:space="preserve"> activity</w:t>
      </w:r>
      <w:r>
        <w:t xml:space="preserve"> as it relates to the FIRM status of buildings in the floodplain.</w:t>
      </w:r>
    </w:p>
    <w:p w:rsidR="00F853BA" w:rsidRPr="007D37CF" w:rsidRDefault="00516A70" w:rsidP="00CD52DC">
      <w:pPr>
        <w:pStyle w:val="ListParagraph"/>
        <w:numPr>
          <w:ilvl w:val="0"/>
          <w:numId w:val="6"/>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26" w:history="1">
        <w:r w:rsidR="00F853BA" w:rsidRPr="00F853BA">
          <w:rPr>
            <w:rStyle w:val="Hyperlink"/>
            <w:rFonts w:asciiTheme="minorHAnsi" w:eastAsiaTheme="majorEastAsia" w:hAnsiTheme="minorHAnsi" w:cstheme="minorHAnsi"/>
            <w:sz w:val="22"/>
          </w:rPr>
          <w:t>Post-FIRM Buildings Percent</w:t>
        </w:r>
      </w:hyperlink>
      <w:r w:rsidR="00F853BA" w:rsidRPr="00F853BA">
        <w:rPr>
          <w:rFonts w:asciiTheme="minorHAnsi" w:eastAsiaTheme="majorEastAsia" w:hAnsiTheme="minorHAnsi" w:cstheme="minorHAnsi"/>
          <w:sz w:val="22"/>
        </w:rPr>
        <w:t xml:space="preserve"> (Post-FIRM structures 23%; n=22,812) </w:t>
      </w:r>
      <w:r w:rsidR="00F853BA" w:rsidRPr="007D37CF">
        <w:rPr>
          <w:rStyle w:val="Hyperlink"/>
          <w:rFonts w:asciiTheme="minorHAnsi" w:eastAsiaTheme="majorEastAsia" w:hAnsiTheme="minorHAnsi" w:cstheme="minorHAnsi"/>
          <w:color w:val="auto"/>
          <w:sz w:val="22"/>
        </w:rPr>
        <w:t xml:space="preserve"> </w:t>
      </w:r>
    </w:p>
    <w:p w:rsidR="00F853BA" w:rsidRPr="00CE0A92" w:rsidRDefault="00516A70" w:rsidP="00CD52DC">
      <w:pPr>
        <w:pStyle w:val="ListParagraph"/>
        <w:numPr>
          <w:ilvl w:val="0"/>
          <w:numId w:val="6"/>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27" w:history="1">
        <w:r w:rsidR="00F853BA" w:rsidRPr="00CE0A92">
          <w:rPr>
            <w:rStyle w:val="Hyperlink"/>
            <w:rFonts w:asciiTheme="minorHAnsi" w:eastAsiaTheme="majorEastAsia" w:hAnsiTheme="minorHAnsi" w:cstheme="minorHAnsi"/>
            <w:sz w:val="22"/>
          </w:rPr>
          <w:t xml:space="preserve">Minus Rated with FIRM Status </w:t>
        </w:r>
      </w:hyperlink>
      <w:r w:rsidR="00F853BA" w:rsidRPr="00CE0A92">
        <w:rPr>
          <w:rFonts w:asciiTheme="minorHAnsi" w:hAnsiTheme="minorHAnsi" w:cstheme="minorHAnsi"/>
          <w:sz w:val="22"/>
        </w:rPr>
        <w:t xml:space="preserve"> (20% Post-FIRM, 71% Pre-FIRM, 9% Unknown)</w:t>
      </w:r>
    </w:p>
    <w:p w:rsidR="000B28D0" w:rsidRDefault="000B28D0"/>
    <w:p w:rsidR="00A65CD2" w:rsidRDefault="00A65CD2">
      <w:r>
        <w:br w:type="page"/>
      </w:r>
    </w:p>
    <w:p w:rsidR="00075E4C" w:rsidRPr="00DF1D95" w:rsidRDefault="00075E4C" w:rsidP="00075E4C">
      <w:pPr>
        <w:pStyle w:val="Heading1"/>
      </w:pPr>
      <w:bookmarkStart w:id="4" w:name="_Toc126535113"/>
      <w:r w:rsidRPr="00DF1D95">
        <w:t>2018-WVUGISTC-FL-04</w:t>
      </w:r>
      <w:r>
        <w:t xml:space="preserve"> (FLOOD)</w:t>
      </w:r>
      <w:r w:rsidRPr="00DF1D95">
        <w:t>.  Conduct Flood Mitigation Planning</w:t>
      </w:r>
      <w:bookmarkEnd w:id="4"/>
    </w:p>
    <w:p w:rsidR="00075E4C" w:rsidRPr="008F7F8F" w:rsidRDefault="00075E4C" w:rsidP="00075E4C">
      <w:pPr>
        <w:rPr>
          <w:i/>
        </w:rPr>
      </w:pPr>
      <w:r w:rsidRPr="008F7F8F">
        <w:rPr>
          <w:i/>
        </w:rPr>
        <w:t>1. Create advisory flood heights for all Zone A (100-year floodplain) in state;</w:t>
      </w:r>
    </w:p>
    <w:p w:rsidR="00075E4C" w:rsidRDefault="00075E4C" w:rsidP="00075E4C">
      <w:r>
        <w:t xml:space="preserve">Status of statewide advisory base flood elevations for Approximate A Zones.   As of February 2023, 38 counties have Advisory Flood Heights (AFH), 3 counties (Randolph, Upshur, and Wetzel) are being mapped by </w:t>
      </w:r>
      <w:r w:rsidR="00F44BE6">
        <w:t xml:space="preserve">contractor </w:t>
      </w:r>
      <w:r>
        <w:t>WSP through the State CTP</w:t>
      </w:r>
      <w:r w:rsidR="00F44BE6">
        <w:t xml:space="preserve"> project</w:t>
      </w:r>
      <w:r>
        <w:t>, and in the future the remaining 14 counties will be mapped by FEMA’s Risk MAP program.  Refer to flood study status graphics</w:t>
      </w:r>
      <w:r w:rsidR="00F44BE6">
        <w:t xml:space="preserve"> below</w:t>
      </w:r>
      <w:r>
        <w:t xml:space="preserve">.  </w:t>
      </w:r>
      <w:r w:rsidR="00F44BE6">
        <w:t>This past year t</w:t>
      </w:r>
      <w:r>
        <w:t>he detailed AE Zones were updated</w:t>
      </w:r>
      <w:r w:rsidR="00F44BE6">
        <w:t xml:space="preserve"> by redelineation mapping </w:t>
      </w:r>
      <w:r>
        <w:t xml:space="preserve">for </w:t>
      </w:r>
      <w:r w:rsidR="00F44BE6">
        <w:t xml:space="preserve">all </w:t>
      </w:r>
      <w:r>
        <w:t>55 counties using the new FEMA-purchased lidar elevation data.</w:t>
      </w:r>
      <w:r w:rsidR="00F44BE6">
        <w:t xml:space="preserve">  In addition, as part of CTP funding, new and more accurate</w:t>
      </w:r>
      <w:r>
        <w:t xml:space="preserve"> </w:t>
      </w:r>
      <w:r w:rsidRPr="00893939">
        <w:t>statewide composite flood risk depth grids for flood loss estimate models</w:t>
      </w:r>
      <w:r w:rsidR="00F44BE6">
        <w:t xml:space="preserve"> were generated and published to the WV Flood Tool</w:t>
      </w:r>
      <w:r w:rsidRPr="00893939">
        <w:t xml:space="preserve">. </w:t>
      </w:r>
    </w:p>
    <w:p w:rsidR="00075E4C" w:rsidRPr="00F44BE6" w:rsidRDefault="00075E4C" w:rsidP="00F44BE6">
      <w:pPr>
        <w:pStyle w:val="ListParagraph"/>
        <w:numPr>
          <w:ilvl w:val="0"/>
          <w:numId w:val="41"/>
        </w:numPr>
        <w:contextualSpacing/>
        <w:rPr>
          <w:rFonts w:asciiTheme="minorHAnsi" w:hAnsiTheme="minorHAnsi"/>
          <w:b/>
          <w:iCs/>
          <w:sz w:val="22"/>
          <w:szCs w:val="22"/>
        </w:rPr>
      </w:pPr>
      <w:r w:rsidRPr="00F44BE6">
        <w:rPr>
          <w:rFonts w:asciiTheme="minorHAnsi" w:hAnsiTheme="minorHAnsi"/>
          <w:b/>
          <w:sz w:val="22"/>
          <w:szCs w:val="22"/>
        </w:rPr>
        <w:t>Depth Grids:</w:t>
      </w:r>
      <w:r w:rsidRPr="00F44BE6">
        <w:rPr>
          <w:rFonts w:asciiTheme="minorHAnsi" w:hAnsiTheme="minorHAnsi"/>
          <w:sz w:val="22"/>
          <w:szCs w:val="22"/>
        </w:rPr>
        <w:t xml:space="preserve">  A more accurate statewide composite flood depth grid of 1-meter cell resolution was created from the best available sources for use in the Hazus flood loss damage and transportation inundation models.  </w:t>
      </w:r>
      <w:r w:rsidRPr="00F44BE6">
        <w:rPr>
          <w:rFonts w:asciiTheme="minorHAnsi" w:hAnsiTheme="minorHAnsi"/>
          <w:sz w:val="22"/>
          <w:szCs w:val="22"/>
        </w:rPr>
        <w:br/>
      </w:r>
    </w:p>
    <w:p w:rsidR="00075E4C" w:rsidRDefault="00075E4C" w:rsidP="00F44BE6">
      <w:pPr>
        <w:pStyle w:val="ListParagraph"/>
        <w:numPr>
          <w:ilvl w:val="0"/>
          <w:numId w:val="41"/>
        </w:numPr>
        <w:contextualSpacing/>
      </w:pPr>
      <w:r w:rsidRPr="00F44BE6">
        <w:rPr>
          <w:rFonts w:asciiTheme="minorHAnsi" w:hAnsiTheme="minorHAnsi"/>
          <w:b/>
          <w:sz w:val="22"/>
          <w:szCs w:val="22"/>
        </w:rPr>
        <w:t>Water Surface Elevation (WSEL) Grids:</w:t>
      </w:r>
      <w:r w:rsidRPr="00F44BE6">
        <w:rPr>
          <w:rFonts w:asciiTheme="minorHAnsi" w:hAnsiTheme="minorHAnsi"/>
          <w:sz w:val="22"/>
          <w:szCs w:val="22"/>
        </w:rPr>
        <w:t xml:space="preserve">  Water surface elevation grids were created from the FEMA CTP Projects and referenced for flood risk assessments.</w:t>
      </w:r>
      <w:r>
        <w:br/>
      </w:r>
    </w:p>
    <w:p w:rsidR="00075E4C" w:rsidRPr="00ED0105" w:rsidRDefault="00075E4C" w:rsidP="00075E4C">
      <w:pPr>
        <w:shd w:val="clear" w:color="auto" w:fill="FFF2CC" w:themeFill="accent4" w:themeFillTint="33"/>
        <w:spacing w:after="0"/>
        <w:contextualSpacing/>
        <w:rPr>
          <w:b/>
        </w:rPr>
      </w:pPr>
      <w:r w:rsidRPr="00ED0105">
        <w:rPr>
          <w:b/>
        </w:rPr>
        <w:t>Flood Depth/WSEL Sources:</w:t>
      </w:r>
    </w:p>
    <w:p w:rsidR="00075E4C" w:rsidRPr="00ED0105" w:rsidRDefault="00516A70" w:rsidP="00075E4C">
      <w:pPr>
        <w:pStyle w:val="ListParagraph"/>
        <w:numPr>
          <w:ilvl w:val="0"/>
          <w:numId w:val="35"/>
        </w:numPr>
        <w:shd w:val="clear" w:color="auto" w:fill="FFF2CC" w:themeFill="accent4" w:themeFillTint="33"/>
        <w:tabs>
          <w:tab w:val="clear" w:pos="720"/>
          <w:tab w:val="clear" w:pos="1440"/>
          <w:tab w:val="clear" w:pos="6480"/>
        </w:tabs>
        <w:contextualSpacing/>
        <w:rPr>
          <w:rFonts w:asciiTheme="minorHAnsi" w:hAnsiTheme="minorHAnsi" w:cstheme="minorHAnsi"/>
          <w:sz w:val="22"/>
        </w:rPr>
      </w:pPr>
      <w:hyperlink r:id="rId28" w:history="1">
        <w:r w:rsidR="00075E4C" w:rsidRPr="00ED0105">
          <w:rPr>
            <w:rStyle w:val="Hyperlink"/>
            <w:rFonts w:asciiTheme="minorHAnsi" w:eastAsiaTheme="majorEastAsia" w:hAnsiTheme="minorHAnsi" w:cstheme="minorHAnsi"/>
            <w:sz w:val="22"/>
          </w:rPr>
          <w:t>FEMA Studies</w:t>
        </w:r>
      </w:hyperlink>
    </w:p>
    <w:p w:rsidR="00075E4C" w:rsidRPr="00ED0105" w:rsidRDefault="00516A70" w:rsidP="00075E4C">
      <w:pPr>
        <w:pStyle w:val="ListParagraph"/>
        <w:numPr>
          <w:ilvl w:val="0"/>
          <w:numId w:val="35"/>
        </w:numPr>
        <w:shd w:val="clear" w:color="auto" w:fill="FFF2CC" w:themeFill="accent4" w:themeFillTint="33"/>
        <w:tabs>
          <w:tab w:val="clear" w:pos="720"/>
          <w:tab w:val="clear" w:pos="1440"/>
          <w:tab w:val="clear" w:pos="6480"/>
        </w:tabs>
        <w:contextualSpacing/>
        <w:rPr>
          <w:rStyle w:val="Hyperlink"/>
          <w:rFonts w:asciiTheme="minorHAnsi" w:eastAsiaTheme="majorEastAsia" w:hAnsiTheme="minorHAnsi" w:cstheme="minorHAnsi"/>
          <w:sz w:val="22"/>
        </w:rPr>
      </w:pPr>
      <w:hyperlink r:id="rId29" w:history="1">
        <w:r w:rsidR="00075E4C" w:rsidRPr="00ED0105">
          <w:rPr>
            <w:rStyle w:val="Hyperlink"/>
            <w:rFonts w:asciiTheme="minorHAnsi" w:eastAsiaTheme="majorEastAsia" w:hAnsiTheme="minorHAnsi" w:cstheme="minorHAnsi"/>
            <w:sz w:val="22"/>
          </w:rPr>
          <w:t xml:space="preserve">Advisory </w:t>
        </w:r>
        <w:r w:rsidR="00075E4C">
          <w:rPr>
            <w:rStyle w:val="Hyperlink"/>
            <w:rFonts w:asciiTheme="minorHAnsi" w:eastAsiaTheme="majorEastAsia" w:hAnsiTheme="minorHAnsi" w:cstheme="minorHAnsi"/>
            <w:sz w:val="22"/>
          </w:rPr>
          <w:t xml:space="preserve">A </w:t>
        </w:r>
        <w:r w:rsidR="00075E4C" w:rsidRPr="00ED0105">
          <w:rPr>
            <w:rStyle w:val="Hyperlink"/>
            <w:rFonts w:asciiTheme="minorHAnsi" w:eastAsiaTheme="majorEastAsia" w:hAnsiTheme="minorHAnsi" w:cstheme="minorHAnsi"/>
            <w:sz w:val="22"/>
          </w:rPr>
          <w:t>Flood Heights</w:t>
        </w:r>
      </w:hyperlink>
    </w:p>
    <w:p w:rsidR="00075E4C" w:rsidRDefault="00516A70" w:rsidP="00075E4C">
      <w:pPr>
        <w:pStyle w:val="ListParagraph"/>
        <w:numPr>
          <w:ilvl w:val="0"/>
          <w:numId w:val="35"/>
        </w:numPr>
        <w:shd w:val="clear" w:color="auto" w:fill="FFF2CC" w:themeFill="accent4" w:themeFillTint="33"/>
        <w:tabs>
          <w:tab w:val="clear" w:pos="720"/>
          <w:tab w:val="clear" w:pos="1440"/>
          <w:tab w:val="clear" w:pos="6480"/>
        </w:tabs>
        <w:contextualSpacing/>
        <w:rPr>
          <w:rStyle w:val="Hyperlink"/>
          <w:rFonts w:asciiTheme="minorHAnsi" w:eastAsiaTheme="majorEastAsia" w:hAnsiTheme="minorHAnsi" w:cstheme="minorHAnsi"/>
          <w:sz w:val="22"/>
        </w:rPr>
      </w:pPr>
      <w:hyperlink r:id="rId30" w:history="1">
        <w:r w:rsidR="00075E4C" w:rsidRPr="00ED0105">
          <w:rPr>
            <w:rStyle w:val="Hyperlink"/>
            <w:rFonts w:asciiTheme="minorHAnsi" w:eastAsiaTheme="majorEastAsia" w:hAnsiTheme="minorHAnsi" w:cstheme="minorHAnsi"/>
            <w:sz w:val="22"/>
          </w:rPr>
          <w:t>Updated AE</w:t>
        </w:r>
      </w:hyperlink>
      <w:r w:rsidR="00075E4C" w:rsidRPr="00ED0105">
        <w:rPr>
          <w:rStyle w:val="Hyperlink"/>
          <w:rFonts w:asciiTheme="minorHAnsi" w:eastAsiaTheme="majorEastAsia" w:hAnsiTheme="minorHAnsi" w:cstheme="minorHAnsi"/>
          <w:sz w:val="22"/>
        </w:rPr>
        <w:t xml:space="preserve"> Redelineation</w:t>
      </w:r>
    </w:p>
    <w:p w:rsidR="00075E4C" w:rsidRPr="00CE0A92" w:rsidRDefault="00516A70" w:rsidP="00075E4C">
      <w:pPr>
        <w:pStyle w:val="ListParagraph"/>
        <w:numPr>
          <w:ilvl w:val="0"/>
          <w:numId w:val="35"/>
        </w:numPr>
        <w:shd w:val="clear" w:color="auto" w:fill="FFF2CC" w:themeFill="accent4" w:themeFillTint="33"/>
        <w:tabs>
          <w:tab w:val="clear" w:pos="720"/>
          <w:tab w:val="clear" w:pos="1440"/>
          <w:tab w:val="clear" w:pos="6480"/>
        </w:tabs>
        <w:contextualSpacing/>
        <w:rPr>
          <w:rFonts w:asciiTheme="minorHAnsi" w:hAnsiTheme="minorHAnsi" w:cstheme="minorHAnsi"/>
          <w:sz w:val="22"/>
        </w:rPr>
      </w:pPr>
      <w:hyperlink r:id="rId31" w:history="1">
        <w:r w:rsidR="00075E4C">
          <w:rPr>
            <w:rStyle w:val="Hyperlink"/>
            <w:rFonts w:asciiTheme="minorHAnsi" w:eastAsiaTheme="majorEastAsia" w:hAnsiTheme="minorHAnsi" w:cstheme="minorHAnsi"/>
            <w:sz w:val="22"/>
          </w:rPr>
          <w:t>Flood Zone Types</w:t>
        </w:r>
      </w:hyperlink>
    </w:p>
    <w:p w:rsidR="00075E4C" w:rsidRDefault="00075E4C" w:rsidP="00075E4C">
      <w:pPr>
        <w:shd w:val="clear" w:color="auto" w:fill="FFF2CC" w:themeFill="accent4" w:themeFillTint="33"/>
        <w:contextualSpacing/>
        <w:rPr>
          <w:rFonts w:cstheme="minorHAnsi"/>
        </w:rPr>
      </w:pPr>
    </w:p>
    <w:p w:rsidR="00075E4C" w:rsidRDefault="00075E4C" w:rsidP="00075E4C">
      <w:pPr>
        <w:shd w:val="clear" w:color="auto" w:fill="FFF2CC" w:themeFill="accent4" w:themeFillTint="33"/>
      </w:pPr>
      <w:r w:rsidRPr="00893939">
        <w:rPr>
          <w:rFonts w:cstheme="minorHAnsi"/>
        </w:rPr>
        <w:t xml:space="preserve">FEMA QL2 LiDAR:  The delivery of FEMA-purchased </w:t>
      </w:r>
      <w:hyperlink r:id="rId32" w:history="1">
        <w:r w:rsidRPr="00893939">
          <w:rPr>
            <w:rStyle w:val="Hyperlink"/>
            <w:rFonts w:cstheme="minorHAnsi"/>
          </w:rPr>
          <w:t>QL2 LiDAR</w:t>
        </w:r>
      </w:hyperlink>
      <w:r w:rsidRPr="00893939">
        <w:rPr>
          <w:rFonts w:cstheme="minorHAnsi"/>
        </w:rPr>
        <w:t xml:space="preserve"> </w:t>
      </w:r>
      <w:r>
        <w:rPr>
          <w:rFonts w:cstheme="minorHAnsi"/>
        </w:rPr>
        <w:t xml:space="preserve">improved the accuracy of the </w:t>
      </w:r>
      <w:hyperlink r:id="rId33" w:history="1">
        <w:r w:rsidRPr="00893939">
          <w:rPr>
            <w:rStyle w:val="Hyperlink"/>
            <w:rFonts w:cstheme="minorHAnsi"/>
          </w:rPr>
          <w:t>water depth grids</w:t>
        </w:r>
      </w:hyperlink>
      <w:r>
        <w:rPr>
          <w:rFonts w:cstheme="minorHAnsi"/>
        </w:rPr>
        <w:t>.  It also improved t</w:t>
      </w:r>
      <w:r w:rsidRPr="00893939">
        <w:rPr>
          <w:rFonts w:cstheme="minorHAnsi"/>
        </w:rPr>
        <w:t>he accuracy of landslide mapping for predictive models</w:t>
      </w:r>
      <w:r>
        <w:rPr>
          <w:rFonts w:cstheme="minorHAnsi"/>
        </w:rPr>
        <w:t xml:space="preserve"> and now allows for </w:t>
      </w:r>
      <w:r w:rsidRPr="00893939">
        <w:rPr>
          <w:rFonts w:cstheme="minorHAnsi"/>
        </w:rPr>
        <w:t xml:space="preserve">online LOMA submissions using LiDAR. </w:t>
      </w:r>
      <w:r>
        <w:rPr>
          <w:rFonts w:cstheme="minorHAnsi"/>
        </w:rPr>
        <w:t xml:space="preserve"> See </w:t>
      </w:r>
      <w:hyperlink r:id="rId34" w:history="1">
        <w:r w:rsidRPr="006C3D99">
          <w:rPr>
            <w:rStyle w:val="Hyperlink"/>
            <w:rFonts w:cstheme="minorHAnsi"/>
          </w:rPr>
          <w:t>FEMA-purchased LiDAR projects</w:t>
        </w:r>
      </w:hyperlink>
      <w:r>
        <w:rPr>
          <w:rFonts w:cstheme="minorHAnsi"/>
        </w:rPr>
        <w:t xml:space="preserve"> graphic.</w:t>
      </w:r>
    </w:p>
    <w:p w:rsidR="00F44BE6" w:rsidRDefault="00F44BE6" w:rsidP="00075E4C">
      <w:pPr>
        <w:rPr>
          <w:i/>
        </w:rPr>
      </w:pPr>
    </w:p>
    <w:p w:rsidR="00F44BE6" w:rsidRDefault="00F44BE6" w:rsidP="00075E4C">
      <w:pPr>
        <w:rPr>
          <w:i/>
        </w:rPr>
      </w:pPr>
    </w:p>
    <w:p w:rsidR="00F44BE6" w:rsidRDefault="00F44BE6" w:rsidP="00075E4C">
      <w:pPr>
        <w:rPr>
          <w:i/>
        </w:rPr>
      </w:pPr>
    </w:p>
    <w:p w:rsidR="00075E4C" w:rsidRPr="00F156E3" w:rsidRDefault="00075E4C" w:rsidP="00075E4C">
      <w:pPr>
        <w:rPr>
          <w:i/>
        </w:rPr>
      </w:pPr>
      <w:r w:rsidRPr="00F156E3">
        <w:rPr>
          <w:i/>
        </w:rPr>
        <w:t>2. Develop prioritized list of state-owned or leased facilities at risk to flood and conduct detailed site assessment to develop site-specific mitigation action plans.</w:t>
      </w:r>
    </w:p>
    <w:p w:rsidR="00075E4C" w:rsidRDefault="00075E4C" w:rsidP="00075E4C">
      <w:r>
        <w:t>According to the statewide building-level risk assessment database, there are 239 federal (0.24%) and 84 state-owned (0.08%) flood-prone building in high-risk flood areas.</w:t>
      </w:r>
      <w:r w:rsidR="00F44BE6">
        <w:t xml:space="preserve">  </w:t>
      </w:r>
      <w:r w:rsidR="00F44BE6" w:rsidRPr="00F44BE6">
        <w:t xml:space="preserve">Two state-owned structures, the Levee Union building in Charleston and Beech Fork State Park Headquarters building, show high potential flood damage according to site-specific Hazus flood loss models. </w:t>
      </w:r>
      <w:r>
        <w:t xml:space="preserve">  </w:t>
      </w:r>
      <w:r w:rsidR="00F44BE6">
        <w:t>In addition, s</w:t>
      </w:r>
      <w:r>
        <w:t xml:space="preserve">everal military complexes in the state like Camp Dawson in Preston County have high exposure to flooding.  </w:t>
      </w:r>
      <w:r w:rsidR="00F44BE6">
        <w:t>Lastly, n</w:t>
      </w:r>
      <w:r>
        <w:t xml:space="preserve">on-residential buildings, especially utilities near flood sources, have high property exposure as well.  </w:t>
      </w:r>
    </w:p>
    <w:p w:rsidR="00075E4C" w:rsidRDefault="00075E4C" w:rsidP="00075E4C">
      <w:r>
        <w:t xml:space="preserve">WV EMD Goals and Recommendations (2022 State HMP).  The BRIM data needs to be transitioned to a geospatial database to be more useful for determining building values of the state’s non-residential and tax-exempt structures.  Acquire the real estate database of the WV Department of Administration for state-owned and leased buildings from the WV Department of Administration for flood studies.  </w:t>
      </w:r>
    </w:p>
    <w:p w:rsidR="00075E4C" w:rsidRPr="00CE0A92" w:rsidRDefault="00075E4C" w:rsidP="00075E4C">
      <w:pPr>
        <w:pStyle w:val="ListParagraph"/>
        <w:numPr>
          <w:ilvl w:val="0"/>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CE0A92">
        <w:rPr>
          <w:rFonts w:asciiTheme="minorHAnsi" w:hAnsiTheme="minorHAnsi" w:cstheme="minorHAnsi"/>
          <w:sz w:val="22"/>
        </w:rPr>
        <w:t>Building</w:t>
      </w:r>
      <w:r>
        <w:rPr>
          <w:rFonts w:asciiTheme="minorHAnsi" w:hAnsiTheme="minorHAnsi" w:cstheme="minorHAnsi"/>
          <w:sz w:val="22"/>
        </w:rPr>
        <w:t>s</w:t>
      </w:r>
      <w:r w:rsidRPr="00CE0A92">
        <w:rPr>
          <w:rFonts w:asciiTheme="minorHAnsi" w:hAnsiTheme="minorHAnsi" w:cstheme="minorHAnsi"/>
          <w:sz w:val="22"/>
        </w:rPr>
        <w:t xml:space="preserve"> NON-RESIDENTIAL </w:t>
      </w:r>
    </w:p>
    <w:p w:rsidR="00075E4C" w:rsidRPr="00CE0A92" w:rsidRDefault="00075E4C" w:rsidP="00075E4C">
      <w:pPr>
        <w:pStyle w:val="ListParagraph"/>
        <w:numPr>
          <w:ilvl w:val="1"/>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35" w:history="1">
        <w:r w:rsidRPr="00CE0A92">
          <w:rPr>
            <w:rStyle w:val="Hyperlink"/>
            <w:rFonts w:asciiTheme="minorHAnsi" w:eastAsiaTheme="majorEastAsia" w:hAnsiTheme="minorHAnsi" w:cstheme="minorHAnsi"/>
            <w:sz w:val="22"/>
          </w:rPr>
          <w:t>Community</w:t>
        </w:r>
      </w:hyperlink>
    </w:p>
    <w:p w:rsidR="00075E4C" w:rsidRPr="00CE0A92" w:rsidRDefault="00075E4C" w:rsidP="00075E4C">
      <w:pPr>
        <w:pStyle w:val="ListParagraph"/>
        <w:numPr>
          <w:ilvl w:val="1"/>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36" w:history="1">
        <w:r w:rsidRPr="00CE0A92">
          <w:rPr>
            <w:rStyle w:val="Hyperlink"/>
            <w:rFonts w:asciiTheme="minorHAnsi" w:eastAsiaTheme="majorEastAsia" w:hAnsiTheme="minorHAnsi" w:cstheme="minorHAnsi"/>
            <w:sz w:val="22"/>
          </w:rPr>
          <w:t>Community</w:t>
        </w:r>
      </w:hyperlink>
      <w:r w:rsidRPr="00CE0A92">
        <w:rPr>
          <w:rFonts w:asciiTheme="minorHAnsi" w:hAnsiTheme="minorHAnsi" w:cstheme="minorHAnsi"/>
          <w:sz w:val="22"/>
        </w:rPr>
        <w:t xml:space="preserve"> | </w:t>
      </w:r>
      <w:hyperlink r:id="rId37" w:history="1">
        <w:r w:rsidRPr="00CE0A92">
          <w:rPr>
            <w:rStyle w:val="Hyperlink"/>
            <w:rFonts w:asciiTheme="minorHAnsi" w:eastAsiaTheme="majorEastAsia" w:hAnsiTheme="minorHAnsi" w:cstheme="minorHAnsi"/>
            <w:sz w:val="22"/>
          </w:rPr>
          <w:t>County</w:t>
        </w:r>
      </w:hyperlink>
    </w:p>
    <w:p w:rsidR="00075E4C" w:rsidRPr="00CE0A92" w:rsidRDefault="00075E4C" w:rsidP="00075E4C">
      <w:pPr>
        <w:pStyle w:val="ListParagraph"/>
        <w:numPr>
          <w:ilvl w:val="1"/>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38" w:history="1">
        <w:r>
          <w:rPr>
            <w:rStyle w:val="Hyperlink"/>
            <w:rFonts w:asciiTheme="minorHAnsi" w:eastAsiaTheme="majorEastAsia" w:hAnsiTheme="minorHAnsi" w:cstheme="minorHAnsi"/>
            <w:sz w:val="22"/>
          </w:rPr>
          <w:t>Top Non-Residential</w:t>
        </w:r>
      </w:hyperlink>
      <w:r w:rsidRPr="00CE0A92">
        <w:rPr>
          <w:rFonts w:asciiTheme="minorHAnsi" w:hAnsiTheme="minorHAnsi" w:cstheme="minorHAnsi"/>
          <w:sz w:val="22"/>
        </w:rPr>
        <w:t xml:space="preserve">  </w:t>
      </w:r>
    </w:p>
    <w:p w:rsidR="00075E4C" w:rsidRPr="005E55EC" w:rsidRDefault="00075E4C" w:rsidP="00075E4C">
      <w:pPr>
        <w:pStyle w:val="ListParagraph"/>
        <w:numPr>
          <w:ilvl w:val="1"/>
          <w:numId w:val="1"/>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r w:rsidRPr="00CE0A92">
        <w:rPr>
          <w:rFonts w:asciiTheme="minorHAnsi" w:hAnsiTheme="minorHAnsi" w:cstheme="minorHAnsi"/>
          <w:sz w:val="22"/>
        </w:rPr>
        <w:t xml:space="preserve">Top Utility Structures &gt;= $15M  </w:t>
      </w:r>
      <w:hyperlink r:id="rId39" w:history="1">
        <w:r w:rsidRPr="00CE0A92">
          <w:rPr>
            <w:rStyle w:val="Hyperlink"/>
            <w:rFonts w:asciiTheme="minorHAnsi" w:eastAsiaTheme="majorEastAsia" w:hAnsiTheme="minorHAnsi" w:cstheme="minorHAnsi"/>
            <w:sz w:val="22"/>
          </w:rPr>
          <w:t>Top Utility</w:t>
        </w:r>
      </w:hyperlink>
    </w:p>
    <w:p w:rsidR="00075E4C" w:rsidRDefault="00516A70" w:rsidP="00075E4C">
      <w:pPr>
        <w:pStyle w:val="ListParagraph"/>
        <w:numPr>
          <w:ilvl w:val="1"/>
          <w:numId w:val="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40" w:history="1">
        <w:r w:rsidR="00075E4C" w:rsidRPr="00CE0A92">
          <w:rPr>
            <w:rStyle w:val="Hyperlink"/>
            <w:rFonts w:asciiTheme="minorHAnsi" w:eastAsiaTheme="majorEastAsia" w:hAnsiTheme="minorHAnsi" w:cstheme="minorHAnsi"/>
            <w:sz w:val="22"/>
          </w:rPr>
          <w:t>WV BRIM data</w:t>
        </w:r>
      </w:hyperlink>
      <w:r w:rsidR="00075E4C" w:rsidRPr="00CE0A92">
        <w:rPr>
          <w:rFonts w:asciiTheme="minorHAnsi" w:hAnsiTheme="minorHAnsi" w:cstheme="minorHAnsi"/>
          <w:sz w:val="22"/>
        </w:rPr>
        <w:t xml:space="preserve"> for identifying building replacement values of state</w:t>
      </w:r>
      <w:r w:rsidR="00075E4C">
        <w:rPr>
          <w:rFonts w:asciiTheme="minorHAnsi" w:hAnsiTheme="minorHAnsi" w:cstheme="minorHAnsi"/>
          <w:sz w:val="22"/>
        </w:rPr>
        <w:t xml:space="preserve"> owned</w:t>
      </w:r>
      <w:r w:rsidR="00075E4C" w:rsidRPr="00CE0A92">
        <w:rPr>
          <w:rFonts w:asciiTheme="minorHAnsi" w:hAnsiTheme="minorHAnsi" w:cstheme="minorHAnsi"/>
          <w:sz w:val="22"/>
        </w:rPr>
        <w:t xml:space="preserve"> buildings </w:t>
      </w:r>
    </w:p>
    <w:p w:rsidR="00F44BE6" w:rsidRDefault="00F44BE6" w:rsidP="00F44BE6">
      <w:pPr>
        <w:contextualSpacing/>
        <w:rPr>
          <w:rFonts w:cstheme="minorHAnsi"/>
        </w:rPr>
      </w:pPr>
    </w:p>
    <w:p w:rsidR="00F44BE6" w:rsidRDefault="00F44BE6" w:rsidP="00F44BE6">
      <w:pPr>
        <w:contextualSpacing/>
        <w:rPr>
          <w:rFonts w:cstheme="minorHAnsi"/>
        </w:rPr>
      </w:pPr>
    </w:p>
    <w:p w:rsidR="00F44BE6" w:rsidRDefault="00F44BE6" w:rsidP="00F44BE6">
      <w:pPr>
        <w:contextualSpacing/>
        <w:rPr>
          <w:rFonts w:cstheme="minorHAnsi"/>
        </w:rPr>
      </w:pPr>
    </w:p>
    <w:p w:rsidR="00F44BE6" w:rsidRPr="00F44BE6" w:rsidRDefault="00F44BE6" w:rsidP="00F44BE6">
      <w:pPr>
        <w:contextualSpacing/>
        <w:rPr>
          <w:rFonts w:cstheme="minorHAnsi"/>
        </w:rPr>
      </w:pPr>
    </w:p>
    <w:p w:rsidR="00545081" w:rsidRDefault="00545081" w:rsidP="00545081">
      <w:pPr>
        <w:pStyle w:val="Heading1"/>
      </w:pPr>
      <w:bookmarkStart w:id="5" w:name="_Toc126535114"/>
      <w:r w:rsidRPr="001958BB">
        <w:lastRenderedPageBreak/>
        <w:t>2018-Forestry-LS-02</w:t>
      </w:r>
      <w:r>
        <w:t xml:space="preserve"> (LANDSLIDE).  </w:t>
      </w:r>
      <w:r w:rsidRPr="001958BB">
        <w:t>Understanding Landslide Risks</w:t>
      </w:r>
      <w:bookmarkEnd w:id="5"/>
    </w:p>
    <w:p w:rsidR="00545081" w:rsidRPr="001958BB" w:rsidRDefault="00545081" w:rsidP="00545081">
      <w:pPr>
        <w:spacing w:after="0" w:line="240" w:lineRule="auto"/>
        <w:rPr>
          <w:i/>
        </w:rPr>
      </w:pPr>
      <w:r w:rsidRPr="001958BB">
        <w:rPr>
          <w:i/>
        </w:rPr>
        <w:t>This Mitigation Action will focus on promoting and enhancing a variety of specific mitigation activities. Specific activities to support this initiative include, but are not limited to:</w:t>
      </w:r>
    </w:p>
    <w:p w:rsidR="00545081" w:rsidRPr="001958BB" w:rsidRDefault="00545081" w:rsidP="00545081">
      <w:pPr>
        <w:spacing w:after="0" w:line="240" w:lineRule="auto"/>
        <w:rPr>
          <w:i/>
        </w:rPr>
      </w:pPr>
      <w:r w:rsidRPr="001958BB">
        <w:rPr>
          <w:i/>
        </w:rPr>
        <w:t>1.</w:t>
      </w:r>
      <w:r>
        <w:rPr>
          <w:i/>
        </w:rPr>
        <w:t xml:space="preserve">  </w:t>
      </w:r>
      <w:r w:rsidRPr="001958BB">
        <w:rPr>
          <w:i/>
        </w:rPr>
        <w:t xml:space="preserve">Spatially track landslide occurrence along roadways. </w:t>
      </w:r>
    </w:p>
    <w:p w:rsidR="00545081" w:rsidRPr="001958BB" w:rsidRDefault="00545081" w:rsidP="00545081">
      <w:pPr>
        <w:spacing w:after="0" w:line="240" w:lineRule="auto"/>
        <w:rPr>
          <w:i/>
        </w:rPr>
      </w:pPr>
      <w:r w:rsidRPr="001958BB">
        <w:rPr>
          <w:i/>
        </w:rPr>
        <w:t>2.</w:t>
      </w:r>
      <w:r>
        <w:rPr>
          <w:i/>
        </w:rPr>
        <w:t xml:space="preserve">  </w:t>
      </w:r>
      <w:r w:rsidRPr="001958BB">
        <w:rPr>
          <w:i/>
        </w:rPr>
        <w:t>Digitize WV landslide quadrangle maps to support.</w:t>
      </w:r>
    </w:p>
    <w:p w:rsidR="00545081" w:rsidRPr="001958BB" w:rsidRDefault="00545081" w:rsidP="00545081">
      <w:pPr>
        <w:spacing w:after="0" w:line="240" w:lineRule="auto"/>
        <w:rPr>
          <w:i/>
        </w:rPr>
      </w:pPr>
      <w:r w:rsidRPr="001958BB">
        <w:rPr>
          <w:i/>
        </w:rPr>
        <w:t>3.</w:t>
      </w:r>
      <w:r>
        <w:rPr>
          <w:i/>
        </w:rPr>
        <w:t xml:space="preserve">  </w:t>
      </w:r>
      <w:r w:rsidRPr="001958BB">
        <w:rPr>
          <w:i/>
        </w:rPr>
        <w:t xml:space="preserve">Digitize information related to landslide prone areas. </w:t>
      </w:r>
    </w:p>
    <w:p w:rsidR="00545081" w:rsidRPr="001958BB" w:rsidRDefault="00545081" w:rsidP="00545081">
      <w:pPr>
        <w:spacing w:after="0" w:line="240" w:lineRule="auto"/>
        <w:rPr>
          <w:i/>
        </w:rPr>
      </w:pPr>
      <w:r w:rsidRPr="001958BB">
        <w:rPr>
          <w:i/>
        </w:rPr>
        <w:t>4.</w:t>
      </w:r>
      <w:r>
        <w:rPr>
          <w:i/>
        </w:rPr>
        <w:t xml:space="preserve">  </w:t>
      </w:r>
      <w:r w:rsidRPr="001958BB">
        <w:rPr>
          <w:i/>
        </w:rPr>
        <w:t>Provide landslide information to support landslide risk analysis.</w:t>
      </w:r>
    </w:p>
    <w:p w:rsidR="00545081" w:rsidRDefault="00545081" w:rsidP="00545081"/>
    <w:p w:rsidR="00545081" w:rsidRPr="009761E8" w:rsidRDefault="00545081" w:rsidP="00545081">
      <w:pPr>
        <w:pStyle w:val="ListParagraph"/>
        <w:numPr>
          <w:ilvl w:val="0"/>
          <w:numId w:val="26"/>
        </w:numPr>
        <w:tabs>
          <w:tab w:val="clear" w:pos="720"/>
          <w:tab w:val="clear" w:pos="1440"/>
          <w:tab w:val="clear" w:pos="6480"/>
        </w:tabs>
        <w:ind w:left="241" w:hanging="270"/>
        <w:contextualSpacing/>
        <w:rPr>
          <w:rFonts w:asciiTheme="minorHAnsi" w:hAnsiTheme="minorHAnsi" w:cstheme="minorHAnsi"/>
          <w:sz w:val="22"/>
        </w:rPr>
      </w:pPr>
      <w:r>
        <w:rPr>
          <w:rFonts w:asciiTheme="minorHAnsi" w:hAnsiTheme="minorHAnsi" w:cstheme="minorHAnsi"/>
          <w:sz w:val="22"/>
        </w:rPr>
        <w:t>The TEAL project funded by an HMGP 5% grant i</w:t>
      </w:r>
      <w:r w:rsidRPr="009761E8">
        <w:rPr>
          <w:rFonts w:asciiTheme="minorHAnsi" w:hAnsiTheme="minorHAnsi" w:cstheme="minorHAnsi"/>
          <w:sz w:val="22"/>
        </w:rPr>
        <w:t>nventoried 159,247 landslide features from historical landslide data collections and LiDAR mapping.</w:t>
      </w:r>
    </w:p>
    <w:p w:rsidR="00545081" w:rsidRPr="009761E8" w:rsidRDefault="00516A70" w:rsidP="00545081">
      <w:pPr>
        <w:pStyle w:val="ListParagraph"/>
        <w:numPr>
          <w:ilvl w:val="1"/>
          <w:numId w:val="26"/>
        </w:numPr>
        <w:tabs>
          <w:tab w:val="clear" w:pos="720"/>
          <w:tab w:val="clear" w:pos="1440"/>
          <w:tab w:val="clear" w:pos="6480"/>
        </w:tabs>
        <w:ind w:left="601"/>
        <w:contextualSpacing/>
        <w:rPr>
          <w:rFonts w:asciiTheme="minorHAnsi" w:hAnsiTheme="minorHAnsi" w:cstheme="minorHAnsi"/>
          <w:sz w:val="22"/>
        </w:rPr>
      </w:pPr>
      <w:hyperlink r:id="rId41" w:history="1">
        <w:r w:rsidR="00545081" w:rsidRPr="009761E8">
          <w:rPr>
            <w:rStyle w:val="Hyperlink"/>
            <w:rFonts w:asciiTheme="minorHAnsi" w:eastAsiaTheme="majorEastAsia" w:hAnsiTheme="minorHAnsi" w:cstheme="minorHAnsi"/>
            <w:sz w:val="22"/>
          </w:rPr>
          <w:t>LiDAR Mapping</w:t>
        </w:r>
      </w:hyperlink>
    </w:p>
    <w:p w:rsidR="00545081" w:rsidRPr="009761E8" w:rsidRDefault="00545081" w:rsidP="00545081">
      <w:pPr>
        <w:pStyle w:val="ListParagraph"/>
        <w:numPr>
          <w:ilvl w:val="2"/>
          <w:numId w:val="26"/>
        </w:numPr>
        <w:tabs>
          <w:tab w:val="clear" w:pos="720"/>
          <w:tab w:val="clear" w:pos="1440"/>
          <w:tab w:val="clear" w:pos="6480"/>
        </w:tabs>
        <w:ind w:left="871" w:hanging="270"/>
        <w:contextualSpacing/>
        <w:rPr>
          <w:rFonts w:asciiTheme="minorHAnsi" w:hAnsiTheme="minorHAnsi" w:cstheme="minorHAnsi"/>
          <w:sz w:val="22"/>
        </w:rPr>
      </w:pPr>
      <w:r w:rsidRPr="009761E8">
        <w:rPr>
          <w:rFonts w:asciiTheme="minorHAnsi" w:hAnsiTheme="minorHAnsi" w:cstheme="minorHAnsi"/>
          <w:sz w:val="22"/>
        </w:rPr>
        <w:t xml:space="preserve">66,151 landslide initiation points mapped using high resolution (1- or 2-m) LiDAR. </w:t>
      </w:r>
    </w:p>
    <w:p w:rsidR="00545081" w:rsidRPr="009761E8" w:rsidRDefault="00516A70" w:rsidP="00545081">
      <w:pPr>
        <w:pStyle w:val="ListParagraph"/>
        <w:numPr>
          <w:ilvl w:val="1"/>
          <w:numId w:val="26"/>
        </w:numPr>
        <w:tabs>
          <w:tab w:val="clear" w:pos="720"/>
          <w:tab w:val="clear" w:pos="1440"/>
          <w:tab w:val="clear" w:pos="6480"/>
        </w:tabs>
        <w:ind w:left="601"/>
        <w:contextualSpacing/>
        <w:rPr>
          <w:rFonts w:asciiTheme="minorHAnsi" w:hAnsiTheme="minorHAnsi" w:cstheme="minorHAnsi"/>
          <w:sz w:val="22"/>
        </w:rPr>
      </w:pPr>
      <w:hyperlink r:id="rId42" w:history="1">
        <w:r w:rsidR="00545081" w:rsidRPr="009761E8">
          <w:rPr>
            <w:rStyle w:val="Hyperlink"/>
            <w:rFonts w:asciiTheme="minorHAnsi" w:eastAsiaTheme="majorEastAsia" w:hAnsiTheme="minorHAnsi" w:cstheme="minorHAnsi"/>
            <w:sz w:val="22"/>
          </w:rPr>
          <w:t>Other Sources</w:t>
        </w:r>
      </w:hyperlink>
    </w:p>
    <w:p w:rsidR="00545081" w:rsidRPr="009761E8" w:rsidRDefault="00545081" w:rsidP="00545081">
      <w:pPr>
        <w:pStyle w:val="ListParagraph"/>
        <w:numPr>
          <w:ilvl w:val="2"/>
          <w:numId w:val="26"/>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rsidR="00545081" w:rsidRPr="009761E8" w:rsidRDefault="00545081" w:rsidP="00545081">
      <w:pPr>
        <w:pStyle w:val="ListParagraph"/>
        <w:numPr>
          <w:ilvl w:val="2"/>
          <w:numId w:val="26"/>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rsidR="00545081" w:rsidRPr="009761E8" w:rsidRDefault="00545081" w:rsidP="00545081">
      <w:pPr>
        <w:pStyle w:val="ListParagraph"/>
        <w:numPr>
          <w:ilvl w:val="2"/>
          <w:numId w:val="26"/>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r>
        <w:rPr>
          <w:rFonts w:asciiTheme="minorHAnsi" w:hAnsiTheme="minorHAnsi" w:cstheme="minorHAnsi"/>
          <w:sz w:val="22"/>
        </w:rPr>
        <w:t xml:space="preserve">.  Landslide incidents along roadways were incorporated into the </w:t>
      </w:r>
    </w:p>
    <w:p w:rsidR="00545081" w:rsidRPr="009761E8" w:rsidRDefault="00545081" w:rsidP="00545081">
      <w:pPr>
        <w:pStyle w:val="ListParagraph"/>
        <w:numPr>
          <w:ilvl w:val="2"/>
          <w:numId w:val="26"/>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FEMA landslide buyout properties</w:t>
      </w:r>
    </w:p>
    <w:p w:rsidR="00545081" w:rsidRPr="009761E8" w:rsidRDefault="00545081" w:rsidP="00545081">
      <w:pPr>
        <w:numPr>
          <w:ilvl w:val="0"/>
          <w:numId w:val="25"/>
        </w:numPr>
        <w:spacing w:after="0" w:line="240" w:lineRule="auto"/>
        <w:ind w:left="241" w:hanging="180"/>
        <w:contextualSpacing/>
        <w:rPr>
          <w:rFonts w:cstheme="minorHAnsi"/>
        </w:rPr>
      </w:pPr>
      <w:r w:rsidRPr="009761E8">
        <w:rPr>
          <w:rFonts w:cstheme="minorHAnsi"/>
        </w:rPr>
        <w:t xml:space="preserve">LiDAR Mapping:  Most common landslides mapped </w:t>
      </w:r>
      <w:r>
        <w:rPr>
          <w:rFonts w:cstheme="minorHAnsi"/>
        </w:rPr>
        <w:t>were</w:t>
      </w:r>
      <w:r w:rsidRPr="009761E8">
        <w:rPr>
          <w:rFonts w:cstheme="minorHAnsi"/>
        </w:rPr>
        <w:t xml:space="preserve"> slides and slumps (97%).  Landslide locations were mapped throughout West Virginia using LiDAR elevation data products, including </w:t>
      </w:r>
      <w:hyperlink r:id="rId43" w:history="1">
        <w:r w:rsidRPr="009761E8">
          <w:rPr>
            <w:rStyle w:val="Hyperlink"/>
            <w:rFonts w:cstheme="minorHAnsi"/>
          </w:rPr>
          <w:t>hillshade</w:t>
        </w:r>
      </w:hyperlink>
      <w:r w:rsidRPr="009761E8">
        <w:rPr>
          <w:rFonts w:cstheme="minorHAnsi"/>
        </w:rPr>
        <w:t xml:space="preserve"> and </w:t>
      </w:r>
      <w:hyperlink r:id="rId44" w:history="1">
        <w:r w:rsidRPr="009761E8">
          <w:rPr>
            <w:rStyle w:val="Hyperlink"/>
            <w:rFonts w:cstheme="minorHAnsi"/>
          </w:rPr>
          <w:t>slopeshade</w:t>
        </w:r>
      </w:hyperlink>
      <w:r w:rsidRPr="009761E8">
        <w:rPr>
          <w:rFonts w:cstheme="minorHAnsi"/>
        </w:rPr>
        <w:t xml:space="preserve"> grids. Mapped failure types include</w:t>
      </w:r>
      <w:r>
        <w:rPr>
          <w:rFonts w:cstheme="minorHAnsi"/>
        </w:rPr>
        <w:t>d</w:t>
      </w:r>
      <w:r w:rsidRPr="009761E8">
        <w:rPr>
          <w:rFonts w:cstheme="minorHAnsi"/>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rsidR="00545081" w:rsidRDefault="00545081" w:rsidP="00545081">
      <w:pPr>
        <w:numPr>
          <w:ilvl w:val="0"/>
          <w:numId w:val="25"/>
        </w:numPr>
        <w:tabs>
          <w:tab w:val="left" w:pos="720"/>
          <w:tab w:val="left" w:leader="hyphen" w:pos="1440"/>
          <w:tab w:val="left" w:pos="6480"/>
        </w:tabs>
        <w:spacing w:after="0" w:line="240" w:lineRule="auto"/>
        <w:ind w:left="256" w:hanging="270"/>
        <w:rPr>
          <w:rFonts w:cstheme="minorHAnsi"/>
        </w:rPr>
      </w:pPr>
      <w:r w:rsidRPr="009761E8">
        <w:rPr>
          <w:rFonts w:cstheme="minorHAnsi"/>
        </w:rPr>
        <w:t>FUTURE DIRECTIONS:  Landslide mapping of areas where LiDAR coverage was incomplete; LiDAR for these areas</w:t>
      </w:r>
      <w:r>
        <w:rPr>
          <w:rFonts w:cstheme="minorHAnsi"/>
        </w:rPr>
        <w:t xml:space="preserve"> was</w:t>
      </w:r>
      <w:r w:rsidRPr="009761E8">
        <w:rPr>
          <w:rFonts w:cstheme="minorHAnsi"/>
        </w:rPr>
        <w:t xml:space="preserve"> delivered by FEMA in fall 2021.</w:t>
      </w:r>
      <w:r>
        <w:rPr>
          <w:rFonts w:cstheme="minorHAnsi"/>
        </w:rPr>
        <w:t xml:space="preserve">  This is a funded 2022-23 CTP activity. </w:t>
      </w:r>
    </w:p>
    <w:p w:rsidR="00545081" w:rsidRPr="00FA14E1" w:rsidRDefault="00545081" w:rsidP="00545081">
      <w:pPr>
        <w:pStyle w:val="ListParagraph"/>
        <w:numPr>
          <w:ilvl w:val="0"/>
          <w:numId w:val="25"/>
        </w:numPr>
        <w:tabs>
          <w:tab w:val="clear" w:pos="720"/>
          <w:tab w:val="clear" w:pos="1440"/>
          <w:tab w:val="clear" w:pos="6480"/>
        </w:tabs>
        <w:ind w:left="270" w:hanging="270"/>
        <w:contextualSpacing/>
        <w:rPr>
          <w:rStyle w:val="Hyperlink"/>
          <w:rFonts w:asciiTheme="minorHAnsi" w:hAnsiTheme="minorHAnsi" w:cstheme="minorHAnsi"/>
          <w:color w:val="auto"/>
          <w:sz w:val="22"/>
          <w:u w:val="none"/>
        </w:rPr>
      </w:pPr>
      <w:r w:rsidRPr="009761E8">
        <w:rPr>
          <w:rFonts w:asciiTheme="minorHAnsi" w:hAnsiTheme="minorHAnsi" w:cstheme="minorHAnsi"/>
          <w:sz w:val="22"/>
        </w:rPr>
        <w:t>Created</w:t>
      </w:r>
      <w:r>
        <w:rPr>
          <w:rFonts w:asciiTheme="minorHAnsi" w:hAnsiTheme="minorHAnsi" w:cstheme="minorHAnsi"/>
          <w:sz w:val="22"/>
        </w:rPr>
        <w:t xml:space="preserve"> a</w:t>
      </w:r>
      <w:r w:rsidRPr="009761E8">
        <w:rPr>
          <w:rFonts w:asciiTheme="minorHAnsi" w:hAnsiTheme="minorHAnsi" w:cstheme="minorHAnsi"/>
          <w:sz w:val="22"/>
        </w:rPr>
        <w:t xml:space="preserve"> </w:t>
      </w:r>
      <w:hyperlink r:id="rId45" w:history="1">
        <w:r w:rsidRPr="009761E8">
          <w:rPr>
            <w:rStyle w:val="Hyperlink"/>
            <w:rFonts w:asciiTheme="minorHAnsi" w:eastAsiaTheme="majorEastAsia" w:hAnsiTheme="minorHAnsi" w:cstheme="minorHAnsi"/>
            <w:sz w:val="22"/>
          </w:rPr>
          <w:t>statewide landslide susceptibility map</w:t>
        </w:r>
      </w:hyperlink>
    </w:p>
    <w:p w:rsidR="00545081" w:rsidRPr="009761E8" w:rsidRDefault="00545081" w:rsidP="00545081">
      <w:pPr>
        <w:numPr>
          <w:ilvl w:val="0"/>
          <w:numId w:val="28"/>
        </w:numPr>
        <w:spacing w:after="0" w:line="240" w:lineRule="auto"/>
        <w:ind w:left="286" w:hanging="286"/>
        <w:contextualSpacing/>
        <w:rPr>
          <w:rFonts w:cstheme="minorHAnsi"/>
        </w:rPr>
      </w:pPr>
      <w:r w:rsidRPr="00FA14E1">
        <w:rPr>
          <w:rFonts w:cstheme="minorHAnsi"/>
        </w:rPr>
        <w:t>55 County Landslide Susceptibility Maps.</w:t>
      </w:r>
      <w:r w:rsidRPr="009761E8">
        <w:rPr>
          <w:rFonts w:cstheme="minorHAnsi"/>
        </w:rPr>
        <w:t xml:space="preserve">  Created </w:t>
      </w:r>
      <w:hyperlink r:id="rId46" w:history="1">
        <w:r w:rsidRPr="009761E8">
          <w:rPr>
            <w:rStyle w:val="Hyperlink"/>
            <w:rFonts w:cstheme="minorHAnsi"/>
          </w:rPr>
          <w:t>landslide susceptibility maps</w:t>
        </w:r>
      </w:hyperlink>
      <w:r w:rsidRPr="009761E8">
        <w:rPr>
          <w:rFonts w:cstheme="minorHAnsi"/>
        </w:rPr>
        <w:t xml:space="preserve"> for all 55 counties.  Susceptibility is classified according to low, medium, and high probability of slope failure.</w:t>
      </w:r>
    </w:p>
    <w:p w:rsidR="00545081" w:rsidRPr="009761E8" w:rsidRDefault="00545081" w:rsidP="00545081">
      <w:pPr>
        <w:numPr>
          <w:ilvl w:val="0"/>
          <w:numId w:val="29"/>
        </w:numPr>
        <w:spacing w:after="0" w:line="240" w:lineRule="auto"/>
        <w:contextualSpacing/>
        <w:rPr>
          <w:rFonts w:cstheme="minorHAnsi"/>
        </w:rPr>
      </w:pPr>
      <w:r w:rsidRPr="009761E8">
        <w:rPr>
          <w:rFonts w:cstheme="minorHAnsi"/>
        </w:rPr>
        <w:t>Low Risk:  0-30% probability of slope failure</w:t>
      </w:r>
    </w:p>
    <w:p w:rsidR="00545081" w:rsidRPr="009761E8" w:rsidRDefault="00545081" w:rsidP="00545081">
      <w:pPr>
        <w:numPr>
          <w:ilvl w:val="0"/>
          <w:numId w:val="29"/>
        </w:numPr>
        <w:spacing w:after="0" w:line="240" w:lineRule="auto"/>
        <w:contextualSpacing/>
        <w:rPr>
          <w:rFonts w:cstheme="minorHAnsi"/>
        </w:rPr>
      </w:pPr>
      <w:r w:rsidRPr="009761E8">
        <w:rPr>
          <w:rFonts w:cstheme="minorHAnsi"/>
        </w:rPr>
        <w:t>Medium:  30-70% probability of slope failure</w:t>
      </w:r>
    </w:p>
    <w:p w:rsidR="00545081" w:rsidRDefault="00545081" w:rsidP="00545081">
      <w:pPr>
        <w:numPr>
          <w:ilvl w:val="0"/>
          <w:numId w:val="29"/>
        </w:numPr>
        <w:spacing w:after="0" w:line="240" w:lineRule="auto"/>
        <w:contextualSpacing/>
        <w:rPr>
          <w:rFonts w:cstheme="minorHAnsi"/>
        </w:rPr>
      </w:pPr>
      <w:r w:rsidRPr="009761E8">
        <w:rPr>
          <w:rFonts w:cstheme="minorHAnsi"/>
        </w:rPr>
        <w:t>High: 70-100% probability of slope failure</w:t>
      </w:r>
    </w:p>
    <w:p w:rsidR="00F44BE6" w:rsidRPr="00F44BE6" w:rsidRDefault="00545081" w:rsidP="00E052DC">
      <w:pPr>
        <w:numPr>
          <w:ilvl w:val="0"/>
          <w:numId w:val="30"/>
        </w:numPr>
        <w:spacing w:after="0" w:line="240" w:lineRule="auto"/>
        <w:contextualSpacing/>
        <w:rPr>
          <w:rFonts w:cstheme="minorHAnsi"/>
          <w:b/>
          <w:shd w:val="clear" w:color="auto" w:fill="FFF2CC" w:themeFill="accent4" w:themeFillTint="33"/>
        </w:rPr>
      </w:pPr>
      <w:r w:rsidRPr="00F44BE6">
        <w:rPr>
          <w:rFonts w:cstheme="minorHAnsi"/>
        </w:rPr>
        <w:t xml:space="preserve">Reports.  Created a statewide and 11 regional </w:t>
      </w:r>
      <w:hyperlink r:id="rId47" w:history="1">
        <w:r w:rsidRPr="00F44BE6">
          <w:rPr>
            <w:rStyle w:val="Hyperlink"/>
            <w:rFonts w:cstheme="minorHAnsi"/>
          </w:rPr>
          <w:t>landslide reports</w:t>
        </w:r>
      </w:hyperlink>
      <w:r w:rsidRPr="00F44BE6">
        <w:rPr>
          <w:rFonts w:cstheme="minorHAnsi"/>
        </w:rPr>
        <w:t xml:space="preserve"> in support of local and state hazard mitigation plans.</w:t>
      </w:r>
      <w:r w:rsidRPr="00F44BE6">
        <w:rPr>
          <w:rFonts w:cstheme="minorHAnsi"/>
          <w:b/>
          <w:highlight w:val="cyan"/>
        </w:rPr>
        <w:br/>
      </w:r>
    </w:p>
    <w:p w:rsidR="00F44BE6" w:rsidRDefault="00F44BE6">
      <w:pPr>
        <w:rPr>
          <w:rFonts w:cstheme="minorHAnsi"/>
          <w:b/>
          <w:shd w:val="clear" w:color="auto" w:fill="FFF2CC" w:themeFill="accent4" w:themeFillTint="33"/>
        </w:rPr>
      </w:pPr>
      <w:r>
        <w:rPr>
          <w:rFonts w:cstheme="minorHAnsi"/>
          <w:b/>
          <w:shd w:val="clear" w:color="auto" w:fill="FFF2CC" w:themeFill="accent4" w:themeFillTint="33"/>
        </w:rPr>
        <w:br w:type="page"/>
      </w:r>
    </w:p>
    <w:p w:rsidR="00545081" w:rsidRPr="009761E8" w:rsidRDefault="00545081" w:rsidP="00545081">
      <w:pPr>
        <w:rPr>
          <w:rFonts w:cstheme="minorHAnsi"/>
          <w:b/>
        </w:rPr>
      </w:pPr>
      <w:r w:rsidRPr="00FA14E1">
        <w:rPr>
          <w:rFonts w:cstheme="minorHAnsi"/>
          <w:b/>
          <w:shd w:val="clear" w:color="auto" w:fill="FFF2CC" w:themeFill="accent4" w:themeFillTint="33"/>
        </w:rPr>
        <w:t>SUMMARY OF KEY RISK LANDSLIDE ASSESSMENT PRODUCTS:</w:t>
      </w:r>
      <w:r w:rsidRPr="009761E8">
        <w:rPr>
          <w:rFonts w:cstheme="minorHAnsi"/>
          <w:b/>
        </w:rPr>
        <w:t xml:space="preserve"> </w:t>
      </w:r>
    </w:p>
    <w:p w:rsidR="00545081" w:rsidRPr="009761E8" w:rsidRDefault="00545081" w:rsidP="00545081">
      <w:pPr>
        <w:shd w:val="clear" w:color="auto" w:fill="FFF2CC" w:themeFill="accent4" w:themeFillTint="33"/>
        <w:rPr>
          <w:rFonts w:cstheme="minorHAnsi"/>
          <w:b/>
        </w:rPr>
      </w:pPr>
      <w:r w:rsidRPr="009761E8">
        <w:rPr>
          <w:rFonts w:cstheme="minorHAnsi"/>
          <w:b/>
        </w:rPr>
        <w:t>Reports and Maps:</w:t>
      </w:r>
    </w:p>
    <w:p w:rsidR="00545081" w:rsidRPr="009761E8" w:rsidRDefault="00516A70" w:rsidP="00545081">
      <w:pPr>
        <w:numPr>
          <w:ilvl w:val="0"/>
          <w:numId w:val="32"/>
        </w:numPr>
        <w:shd w:val="clear" w:color="auto" w:fill="FFF2CC" w:themeFill="accent4" w:themeFillTint="33"/>
        <w:spacing w:after="0" w:line="240" w:lineRule="auto"/>
        <w:ind w:left="289" w:hanging="289"/>
        <w:contextualSpacing/>
        <w:rPr>
          <w:rFonts w:cstheme="minorHAnsi"/>
          <w:b/>
        </w:rPr>
      </w:pPr>
      <w:hyperlink r:id="rId48" w:history="1">
        <w:r w:rsidR="00545081" w:rsidRPr="009761E8">
          <w:rPr>
            <w:rStyle w:val="Hyperlink"/>
            <w:rFonts w:cstheme="minorHAnsi"/>
          </w:rPr>
          <w:t>Regional and Statewide Landslide Risk Assessment Reports</w:t>
        </w:r>
      </w:hyperlink>
    </w:p>
    <w:p w:rsidR="00545081" w:rsidRPr="009761E8" w:rsidRDefault="00516A70" w:rsidP="00545081">
      <w:pPr>
        <w:numPr>
          <w:ilvl w:val="0"/>
          <w:numId w:val="32"/>
        </w:numPr>
        <w:shd w:val="clear" w:color="auto" w:fill="FFF2CC" w:themeFill="accent4" w:themeFillTint="33"/>
        <w:spacing w:after="0" w:line="240" w:lineRule="auto"/>
        <w:ind w:left="289" w:hanging="289"/>
        <w:contextualSpacing/>
        <w:rPr>
          <w:rFonts w:cstheme="minorHAnsi"/>
        </w:rPr>
      </w:pPr>
      <w:hyperlink r:id="rId49" w:history="1">
        <w:r w:rsidR="00545081" w:rsidRPr="009761E8">
          <w:rPr>
            <w:rStyle w:val="Hyperlink"/>
            <w:rFonts w:cstheme="minorHAnsi"/>
          </w:rPr>
          <w:t>County Scale Landslide Susceptibility Maps</w:t>
        </w:r>
      </w:hyperlink>
      <w:r w:rsidR="00545081" w:rsidRPr="009761E8">
        <w:rPr>
          <w:rFonts w:cstheme="minorHAnsi"/>
        </w:rPr>
        <w:t xml:space="preserve"> for all 55 counties</w:t>
      </w:r>
    </w:p>
    <w:p w:rsidR="00545081" w:rsidRPr="009761E8" w:rsidRDefault="00516A70" w:rsidP="00545081">
      <w:pPr>
        <w:numPr>
          <w:ilvl w:val="0"/>
          <w:numId w:val="32"/>
        </w:numPr>
        <w:shd w:val="clear" w:color="auto" w:fill="FFF2CC" w:themeFill="accent4" w:themeFillTint="33"/>
        <w:spacing w:after="0" w:line="240" w:lineRule="auto"/>
        <w:ind w:left="289" w:hanging="289"/>
        <w:contextualSpacing/>
        <w:rPr>
          <w:rFonts w:cstheme="minorHAnsi"/>
        </w:rPr>
      </w:pPr>
      <w:hyperlink r:id="rId50" w:history="1">
        <w:r w:rsidR="00545081" w:rsidRPr="009761E8">
          <w:rPr>
            <w:rStyle w:val="Hyperlink"/>
            <w:rFonts w:cstheme="minorHAnsi"/>
          </w:rPr>
          <w:t>Landslide Characteristics by 5 MLRA Regions</w:t>
        </w:r>
      </w:hyperlink>
    </w:p>
    <w:p w:rsidR="00545081" w:rsidRPr="009761E8" w:rsidRDefault="00545081" w:rsidP="00545081">
      <w:pPr>
        <w:shd w:val="clear" w:color="auto" w:fill="FFF2CC" w:themeFill="accent4" w:themeFillTint="33"/>
        <w:contextualSpacing/>
        <w:rPr>
          <w:rFonts w:cstheme="minorHAnsi"/>
          <w:b/>
        </w:rPr>
      </w:pPr>
    </w:p>
    <w:p w:rsidR="00545081" w:rsidRPr="009761E8" w:rsidRDefault="00545081" w:rsidP="00545081">
      <w:pPr>
        <w:shd w:val="clear" w:color="auto" w:fill="FFF2CC" w:themeFill="accent4" w:themeFillTint="33"/>
        <w:contextualSpacing/>
        <w:rPr>
          <w:rFonts w:cstheme="minorHAnsi"/>
          <w:b/>
        </w:rPr>
      </w:pPr>
      <w:r w:rsidRPr="009761E8">
        <w:rPr>
          <w:rFonts w:cstheme="minorHAnsi"/>
          <w:b/>
        </w:rPr>
        <w:t>Web Tools showing Landslide Incidents and Susceptibility:</w:t>
      </w:r>
    </w:p>
    <w:p w:rsidR="00545081" w:rsidRPr="009761E8" w:rsidRDefault="00516A70" w:rsidP="00545081">
      <w:pPr>
        <w:numPr>
          <w:ilvl w:val="0"/>
          <w:numId w:val="32"/>
        </w:numPr>
        <w:shd w:val="clear" w:color="auto" w:fill="FFF2CC" w:themeFill="accent4" w:themeFillTint="33"/>
        <w:spacing w:after="0" w:line="240" w:lineRule="auto"/>
        <w:ind w:left="289" w:hanging="289"/>
        <w:contextualSpacing/>
        <w:rPr>
          <w:rFonts w:cstheme="minorHAnsi"/>
          <w:b/>
        </w:rPr>
      </w:pPr>
      <w:hyperlink r:id="rId51" w:history="1">
        <w:r w:rsidR="00545081" w:rsidRPr="009761E8">
          <w:rPr>
            <w:rStyle w:val="Hyperlink"/>
            <w:rFonts w:cstheme="minorHAnsi"/>
          </w:rPr>
          <w:t>WV Landslide Tool</w:t>
        </w:r>
      </w:hyperlink>
      <w:r w:rsidR="00545081" w:rsidRPr="009761E8">
        <w:rPr>
          <w:rFonts w:cstheme="minorHAnsi"/>
        </w:rPr>
        <w:t xml:space="preserve"> </w:t>
      </w:r>
    </w:p>
    <w:p w:rsidR="00545081" w:rsidRPr="009761E8" w:rsidRDefault="00516A70" w:rsidP="00545081">
      <w:pPr>
        <w:numPr>
          <w:ilvl w:val="0"/>
          <w:numId w:val="32"/>
        </w:numPr>
        <w:shd w:val="clear" w:color="auto" w:fill="FFF2CC" w:themeFill="accent4" w:themeFillTint="33"/>
        <w:tabs>
          <w:tab w:val="left" w:pos="720"/>
          <w:tab w:val="left" w:leader="hyphen" w:pos="1440"/>
          <w:tab w:val="left" w:pos="6480"/>
        </w:tabs>
        <w:spacing w:after="0" w:line="240" w:lineRule="auto"/>
        <w:ind w:left="289" w:hanging="289"/>
        <w:contextualSpacing/>
        <w:rPr>
          <w:rFonts w:cstheme="minorHAnsi"/>
        </w:rPr>
      </w:pPr>
      <w:hyperlink r:id="rId52" w:history="1">
        <w:r w:rsidR="00545081" w:rsidRPr="009761E8">
          <w:rPr>
            <w:rStyle w:val="Hyperlink"/>
            <w:rFonts w:cstheme="minorHAnsi"/>
          </w:rPr>
          <w:t>WV Flood Tool (RiskMAP View)</w:t>
        </w:r>
      </w:hyperlink>
    </w:p>
    <w:p w:rsidR="00545081" w:rsidRPr="009761E8" w:rsidRDefault="00545081" w:rsidP="00545081">
      <w:pPr>
        <w:shd w:val="clear" w:color="auto" w:fill="FFF2CC" w:themeFill="accent4" w:themeFillTint="33"/>
        <w:ind w:left="289"/>
        <w:contextualSpacing/>
        <w:rPr>
          <w:rFonts w:cstheme="minorHAnsi"/>
        </w:rPr>
      </w:pPr>
    </w:p>
    <w:p w:rsidR="00545081" w:rsidRPr="009761E8" w:rsidRDefault="00545081" w:rsidP="00545081">
      <w:pPr>
        <w:shd w:val="clear" w:color="auto" w:fill="FFF2CC" w:themeFill="accent4" w:themeFillTint="33"/>
        <w:contextualSpacing/>
        <w:rPr>
          <w:rFonts w:cstheme="minorHAnsi"/>
        </w:rPr>
      </w:pPr>
      <w:r w:rsidRPr="009761E8">
        <w:rPr>
          <w:rFonts w:cstheme="minorHAnsi"/>
          <w:b/>
        </w:rPr>
        <w:t>Published Methodology Paper:</w:t>
      </w:r>
      <w:r w:rsidRPr="009761E8">
        <w:rPr>
          <w:rFonts w:cstheme="minorHAnsi"/>
        </w:rPr>
        <w:t xml:space="preserve">  </w:t>
      </w:r>
      <w:hyperlink r:id="rId53" w:history="1">
        <w:r w:rsidRPr="009761E8">
          <w:rPr>
            <w:rStyle w:val="Hyperlink"/>
            <w:rFonts w:cstheme="minorHAnsi"/>
          </w:rPr>
          <w:t>Assessing the Generalization of Machine Learning-Based Slope Failure Prediction to New Geographic Extents</w:t>
        </w:r>
      </w:hyperlink>
      <w:r w:rsidRPr="009761E8">
        <w:rPr>
          <w:rFonts w:cstheme="minorHAnsi"/>
        </w:rPr>
        <w:t xml:space="preserve"> </w:t>
      </w:r>
    </w:p>
    <w:p w:rsidR="00545081" w:rsidRPr="009761E8" w:rsidRDefault="00545081" w:rsidP="00545081">
      <w:pPr>
        <w:shd w:val="clear" w:color="auto" w:fill="FFF2CC" w:themeFill="accent4" w:themeFillTint="33"/>
        <w:contextualSpacing/>
        <w:rPr>
          <w:rFonts w:cstheme="minorHAnsi"/>
        </w:rPr>
      </w:pPr>
    </w:p>
    <w:p w:rsidR="00545081" w:rsidRPr="009761E8" w:rsidRDefault="00545081" w:rsidP="00545081">
      <w:pPr>
        <w:shd w:val="clear" w:color="auto" w:fill="FFF2CC" w:themeFill="accent4" w:themeFillTint="33"/>
        <w:contextualSpacing/>
        <w:rPr>
          <w:rFonts w:cstheme="minorHAnsi"/>
        </w:rPr>
      </w:pPr>
      <w:r w:rsidRPr="009761E8">
        <w:rPr>
          <w:rFonts w:cstheme="minorHAnsi"/>
          <w:b/>
        </w:rPr>
        <w:t>Landslide Risk Directory:</w:t>
      </w:r>
      <w:r w:rsidRPr="009761E8">
        <w:rPr>
          <w:rFonts w:cstheme="minorHAnsi"/>
        </w:rPr>
        <w:t xml:space="preserve">  </w:t>
      </w:r>
      <w:hyperlink r:id="rId54" w:history="1">
        <w:r w:rsidRPr="009761E8">
          <w:rPr>
            <w:rStyle w:val="Hyperlink"/>
            <w:rFonts w:cstheme="minorHAnsi"/>
          </w:rPr>
          <w:t>Directory</w:t>
        </w:r>
      </w:hyperlink>
      <w:r w:rsidRPr="009761E8">
        <w:rPr>
          <w:rFonts w:cstheme="minorHAnsi"/>
        </w:rPr>
        <w:t xml:space="preserve"> of </w:t>
      </w:r>
      <w:hyperlink r:id="rId55" w:history="1">
        <w:r w:rsidRPr="009761E8">
          <w:rPr>
            <w:rStyle w:val="Hyperlink"/>
            <w:rFonts w:cstheme="minorHAnsi"/>
          </w:rPr>
          <w:t>reports</w:t>
        </w:r>
      </w:hyperlink>
      <w:r w:rsidRPr="009761E8">
        <w:rPr>
          <w:rFonts w:cstheme="minorHAnsi"/>
        </w:rPr>
        <w:t xml:space="preserve">, </w:t>
      </w:r>
      <w:hyperlink r:id="rId56" w:history="1">
        <w:r w:rsidRPr="009761E8">
          <w:rPr>
            <w:rStyle w:val="Hyperlink"/>
            <w:rFonts w:cstheme="minorHAnsi"/>
          </w:rPr>
          <w:t>susceptibility maps</w:t>
        </w:r>
      </w:hyperlink>
      <w:r w:rsidRPr="009761E8">
        <w:rPr>
          <w:rFonts w:cstheme="minorHAnsi"/>
        </w:rPr>
        <w:t xml:space="preserve">, </w:t>
      </w:r>
      <w:hyperlink r:id="rId57" w:history="1">
        <w:r w:rsidRPr="009761E8">
          <w:rPr>
            <w:rStyle w:val="Hyperlink"/>
            <w:rFonts w:cstheme="minorHAnsi"/>
          </w:rPr>
          <w:t>educational brochures</w:t>
        </w:r>
      </w:hyperlink>
      <w:r w:rsidRPr="009761E8">
        <w:rPr>
          <w:rFonts w:cstheme="minorHAnsi"/>
        </w:rPr>
        <w:t xml:space="preserve">, </w:t>
      </w:r>
      <w:hyperlink r:id="rId58" w:history="1">
        <w:r w:rsidRPr="009761E8">
          <w:rPr>
            <w:rStyle w:val="Hyperlink"/>
            <w:rFonts w:cstheme="minorHAnsi"/>
          </w:rPr>
          <w:t>methodology papers</w:t>
        </w:r>
      </w:hyperlink>
      <w:r w:rsidRPr="009761E8">
        <w:rPr>
          <w:rFonts w:cstheme="minorHAnsi"/>
        </w:rPr>
        <w:t xml:space="preserve">, </w:t>
      </w:r>
      <w:hyperlink r:id="rId59" w:history="1">
        <w:r w:rsidRPr="009761E8">
          <w:rPr>
            <w:rStyle w:val="Hyperlink"/>
            <w:rFonts w:cstheme="minorHAnsi"/>
          </w:rPr>
          <w:t>GIS data</w:t>
        </w:r>
      </w:hyperlink>
      <w:r w:rsidRPr="009761E8">
        <w:rPr>
          <w:rFonts w:cstheme="minorHAnsi"/>
        </w:rPr>
        <w:t xml:space="preserve">, </w:t>
      </w:r>
      <w:hyperlink r:id="rId60" w:history="1">
        <w:r w:rsidRPr="009761E8">
          <w:rPr>
            <w:rStyle w:val="Hyperlink"/>
            <w:rFonts w:cstheme="minorHAnsi"/>
          </w:rPr>
          <w:t>community risk assessment tables</w:t>
        </w:r>
      </w:hyperlink>
      <w:r w:rsidRPr="009761E8">
        <w:rPr>
          <w:rFonts w:cstheme="minorHAnsi"/>
        </w:rPr>
        <w:t xml:space="preserve">, </w:t>
      </w:r>
      <w:hyperlink r:id="rId61" w:history="1">
        <w:r w:rsidRPr="009761E8">
          <w:rPr>
            <w:rStyle w:val="Hyperlink"/>
            <w:rFonts w:cstheme="minorHAnsi"/>
          </w:rPr>
          <w:t>graphics</w:t>
        </w:r>
      </w:hyperlink>
      <w:r w:rsidRPr="009761E8">
        <w:rPr>
          <w:rFonts w:cstheme="minorHAnsi"/>
        </w:rPr>
        <w:t>, etc.</w:t>
      </w:r>
    </w:p>
    <w:p w:rsidR="00545081" w:rsidRPr="009761E8" w:rsidRDefault="00545081" w:rsidP="00545081">
      <w:pPr>
        <w:shd w:val="clear" w:color="auto" w:fill="FFF2CC" w:themeFill="accent4" w:themeFillTint="33"/>
        <w:tabs>
          <w:tab w:val="left" w:pos="0"/>
        </w:tabs>
        <w:rPr>
          <w:rFonts w:cstheme="minorHAnsi"/>
        </w:rPr>
      </w:pPr>
    </w:p>
    <w:p w:rsidR="00545081" w:rsidRPr="009761E8" w:rsidRDefault="00545081" w:rsidP="00545081">
      <w:pPr>
        <w:shd w:val="clear" w:color="auto" w:fill="FFF2CC" w:themeFill="accent4" w:themeFillTint="33"/>
        <w:contextualSpacing/>
        <w:rPr>
          <w:rFonts w:cstheme="minorHAnsi"/>
          <w:b/>
        </w:rPr>
      </w:pPr>
      <w:r w:rsidRPr="009761E8">
        <w:rPr>
          <w:rFonts w:cstheme="minorHAnsi"/>
          <w:b/>
        </w:rPr>
        <w:t>Outreach Materials:</w:t>
      </w:r>
    </w:p>
    <w:p w:rsidR="00545081" w:rsidRPr="009761E8" w:rsidRDefault="00545081" w:rsidP="00545081">
      <w:pPr>
        <w:numPr>
          <w:ilvl w:val="0"/>
          <w:numId w:val="32"/>
        </w:numPr>
        <w:shd w:val="clear" w:color="auto" w:fill="FFF2CC" w:themeFill="accent4" w:themeFillTint="33"/>
        <w:spacing w:after="0" w:line="240" w:lineRule="auto"/>
        <w:ind w:left="289" w:hanging="289"/>
        <w:contextualSpacing/>
        <w:rPr>
          <w:rFonts w:cstheme="minorHAnsi"/>
          <w:b/>
        </w:rPr>
      </w:pPr>
      <w:r w:rsidRPr="009761E8">
        <w:rPr>
          <w:rFonts w:cstheme="minorHAnsi"/>
        </w:rPr>
        <w:t>Brochures</w:t>
      </w:r>
    </w:p>
    <w:p w:rsidR="00545081" w:rsidRPr="009761E8" w:rsidRDefault="00545081" w:rsidP="00545081">
      <w:pPr>
        <w:numPr>
          <w:ilvl w:val="1"/>
          <w:numId w:val="32"/>
        </w:numPr>
        <w:shd w:val="clear" w:color="auto" w:fill="FFF2CC" w:themeFill="accent4" w:themeFillTint="33"/>
        <w:spacing w:after="0" w:line="240" w:lineRule="auto"/>
        <w:ind w:left="691"/>
        <w:contextualSpacing/>
        <w:rPr>
          <w:rFonts w:cstheme="minorHAnsi"/>
          <w:b/>
        </w:rPr>
      </w:pPr>
      <w:r w:rsidRPr="009761E8">
        <w:rPr>
          <w:rFonts w:cstheme="minorHAnsi"/>
        </w:rPr>
        <w:t xml:space="preserve">Community:  </w:t>
      </w:r>
      <w:hyperlink r:id="rId62" w:history="1">
        <w:r w:rsidRPr="009761E8">
          <w:rPr>
            <w:rStyle w:val="Hyperlink"/>
            <w:rFonts w:cstheme="minorHAnsi"/>
          </w:rPr>
          <w:t>Mitigating Landslide Risk through Planning</w:t>
        </w:r>
      </w:hyperlink>
    </w:p>
    <w:p w:rsidR="00545081" w:rsidRPr="009761E8" w:rsidRDefault="00545081" w:rsidP="00545081">
      <w:pPr>
        <w:numPr>
          <w:ilvl w:val="1"/>
          <w:numId w:val="32"/>
        </w:numPr>
        <w:shd w:val="clear" w:color="auto" w:fill="FFF2CC" w:themeFill="accent4" w:themeFillTint="33"/>
        <w:spacing w:after="0" w:line="240" w:lineRule="auto"/>
        <w:ind w:left="691"/>
        <w:contextualSpacing/>
        <w:rPr>
          <w:rFonts w:cstheme="minorHAnsi"/>
        </w:rPr>
      </w:pPr>
      <w:r w:rsidRPr="009761E8">
        <w:rPr>
          <w:rFonts w:cstheme="minorHAnsi"/>
        </w:rPr>
        <w:t xml:space="preserve">Homeowner:  </w:t>
      </w:r>
      <w:hyperlink r:id="rId63" w:history="1">
        <w:r w:rsidRPr="009761E8">
          <w:rPr>
            <w:rStyle w:val="Hyperlink"/>
            <w:rFonts w:cstheme="minorHAnsi"/>
          </w:rPr>
          <w:t>Recognizing Landslide Risk on Your Property</w:t>
        </w:r>
      </w:hyperlink>
    </w:p>
    <w:p w:rsidR="00545081" w:rsidRPr="009761E8" w:rsidRDefault="00545081" w:rsidP="00545081">
      <w:pPr>
        <w:numPr>
          <w:ilvl w:val="0"/>
          <w:numId w:val="32"/>
        </w:numPr>
        <w:shd w:val="clear" w:color="auto" w:fill="FFF2CC" w:themeFill="accent4" w:themeFillTint="33"/>
        <w:spacing w:after="0" w:line="240" w:lineRule="auto"/>
        <w:ind w:left="289" w:hanging="289"/>
        <w:contextualSpacing/>
        <w:rPr>
          <w:rFonts w:cstheme="minorHAnsi"/>
          <w:b/>
        </w:rPr>
      </w:pPr>
      <w:r w:rsidRPr="009761E8">
        <w:rPr>
          <w:rFonts w:cstheme="minorHAnsi"/>
        </w:rPr>
        <w:t>Story Maps</w:t>
      </w:r>
    </w:p>
    <w:p w:rsidR="00545081" w:rsidRPr="009761E8" w:rsidRDefault="00516A70" w:rsidP="00545081">
      <w:pPr>
        <w:numPr>
          <w:ilvl w:val="1"/>
          <w:numId w:val="32"/>
        </w:numPr>
        <w:shd w:val="clear" w:color="auto" w:fill="FFF2CC" w:themeFill="accent4" w:themeFillTint="33"/>
        <w:spacing w:after="0" w:line="240" w:lineRule="auto"/>
        <w:ind w:left="691"/>
        <w:contextualSpacing/>
        <w:rPr>
          <w:rFonts w:cstheme="minorHAnsi"/>
          <w:b/>
        </w:rPr>
      </w:pPr>
      <w:hyperlink r:id="rId64" w:history="1">
        <w:r w:rsidR="00545081" w:rsidRPr="009761E8">
          <w:rPr>
            <w:rStyle w:val="Hyperlink"/>
            <w:rFonts w:cstheme="minorHAnsi"/>
          </w:rPr>
          <w:t>Causes of Landslides in Mountain State</w:t>
        </w:r>
      </w:hyperlink>
    </w:p>
    <w:p w:rsidR="00545081" w:rsidRPr="009761E8" w:rsidRDefault="00516A70" w:rsidP="00545081">
      <w:pPr>
        <w:numPr>
          <w:ilvl w:val="1"/>
          <w:numId w:val="32"/>
        </w:numPr>
        <w:shd w:val="clear" w:color="auto" w:fill="FFF2CC" w:themeFill="accent4" w:themeFillTint="33"/>
        <w:tabs>
          <w:tab w:val="left" w:pos="720"/>
          <w:tab w:val="left" w:leader="hyphen" w:pos="1440"/>
          <w:tab w:val="left" w:pos="6480"/>
        </w:tabs>
        <w:spacing w:after="0" w:line="240" w:lineRule="auto"/>
        <w:ind w:left="691"/>
        <w:contextualSpacing/>
        <w:rPr>
          <w:rFonts w:cstheme="minorHAnsi"/>
        </w:rPr>
      </w:pPr>
      <w:hyperlink r:id="rId65" w:history="1">
        <w:r w:rsidR="00545081" w:rsidRPr="009761E8">
          <w:rPr>
            <w:rStyle w:val="Hyperlink"/>
            <w:rFonts w:cstheme="minorHAnsi"/>
          </w:rPr>
          <w:t>WV Landslides and Slide-Prone Areas, WVGES 1976</w:t>
        </w:r>
      </w:hyperlink>
    </w:p>
    <w:p w:rsidR="00545081" w:rsidRPr="009761E8" w:rsidRDefault="00545081" w:rsidP="00545081">
      <w:pPr>
        <w:shd w:val="clear" w:color="auto" w:fill="FFF2CC" w:themeFill="accent4" w:themeFillTint="33"/>
        <w:contextualSpacing/>
        <w:rPr>
          <w:rFonts w:cstheme="minorHAnsi"/>
        </w:rPr>
      </w:pPr>
    </w:p>
    <w:p w:rsidR="00545081" w:rsidRPr="009761E8" w:rsidRDefault="00545081" w:rsidP="00545081">
      <w:pPr>
        <w:shd w:val="clear" w:color="auto" w:fill="FFF2CC" w:themeFill="accent4" w:themeFillTint="33"/>
        <w:contextualSpacing/>
        <w:rPr>
          <w:rFonts w:cstheme="minorHAnsi"/>
        </w:rPr>
      </w:pPr>
      <w:r w:rsidRPr="009761E8">
        <w:rPr>
          <w:rFonts w:cstheme="minorHAnsi"/>
          <w:b/>
        </w:rPr>
        <w:t>Presentations:</w:t>
      </w:r>
      <w:r w:rsidRPr="009761E8">
        <w:rPr>
          <w:rFonts w:cstheme="minorHAnsi"/>
        </w:rPr>
        <w:t xml:space="preserve"> </w:t>
      </w:r>
    </w:p>
    <w:p w:rsidR="00545081" w:rsidRPr="009761E8" w:rsidRDefault="00545081" w:rsidP="00545081">
      <w:pPr>
        <w:pStyle w:val="ListParagraph"/>
        <w:numPr>
          <w:ilvl w:val="0"/>
          <w:numId w:val="33"/>
        </w:numPr>
        <w:shd w:val="clear" w:color="auto" w:fill="FFF2CC" w:themeFill="accent4" w:themeFillTint="33"/>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66" w:history="1">
        <w:r w:rsidRPr="009761E8">
          <w:rPr>
            <w:rStyle w:val="Hyperlink"/>
            <w:rFonts w:asciiTheme="minorHAnsi" w:eastAsiaTheme="majorEastAsia" w:hAnsiTheme="minorHAnsi" w:cstheme="minorHAnsi"/>
            <w:sz w:val="22"/>
          </w:rPr>
          <w:t>PDF</w:t>
        </w:r>
      </w:hyperlink>
      <w:r w:rsidRPr="009761E8">
        <w:rPr>
          <w:rFonts w:asciiTheme="minorHAnsi" w:hAnsiTheme="minorHAnsi" w:cstheme="minorHAnsi"/>
          <w:sz w:val="22"/>
        </w:rPr>
        <w:t xml:space="preserve"> | </w:t>
      </w:r>
      <w:hyperlink r:id="rId67" w:history="1">
        <w:r w:rsidRPr="009761E8">
          <w:rPr>
            <w:rStyle w:val="Hyperlink"/>
            <w:rFonts w:asciiTheme="minorHAnsi" w:eastAsiaTheme="majorEastAsia" w:hAnsiTheme="minorHAnsi" w:cstheme="minorHAnsi"/>
            <w:sz w:val="22"/>
          </w:rPr>
          <w:t>PPTX</w:t>
        </w:r>
      </w:hyperlink>
      <w:r w:rsidRPr="009761E8">
        <w:rPr>
          <w:rFonts w:asciiTheme="minorHAnsi" w:hAnsiTheme="minorHAnsi" w:cstheme="minorHAnsi"/>
          <w:sz w:val="22"/>
        </w:rPr>
        <w:t xml:space="preserve"> </w:t>
      </w:r>
    </w:p>
    <w:p w:rsidR="00545081" w:rsidRPr="009761E8" w:rsidRDefault="00545081" w:rsidP="00545081">
      <w:pPr>
        <w:pStyle w:val="ListParagraph"/>
        <w:numPr>
          <w:ilvl w:val="0"/>
          <w:numId w:val="33"/>
        </w:numPr>
        <w:shd w:val="clear" w:color="auto" w:fill="FFF2CC" w:themeFill="accent4" w:themeFillTint="33"/>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68" w:history="1">
        <w:r w:rsidRPr="009761E8">
          <w:rPr>
            <w:rStyle w:val="Hyperlink"/>
            <w:rFonts w:asciiTheme="minorHAnsi" w:eastAsiaTheme="majorEastAsia" w:hAnsiTheme="minorHAnsi" w:cstheme="minorHAnsi"/>
            <w:sz w:val="22"/>
          </w:rPr>
          <w:t>PDF</w:t>
        </w:r>
      </w:hyperlink>
      <w:r w:rsidRPr="009761E8">
        <w:rPr>
          <w:rFonts w:asciiTheme="minorHAnsi" w:hAnsiTheme="minorHAnsi" w:cstheme="minorHAnsi"/>
          <w:sz w:val="22"/>
        </w:rPr>
        <w:t xml:space="preserve"> | </w:t>
      </w:r>
      <w:hyperlink r:id="rId69" w:history="1">
        <w:r w:rsidRPr="009761E8">
          <w:rPr>
            <w:rStyle w:val="Hyperlink"/>
            <w:rFonts w:asciiTheme="minorHAnsi" w:eastAsiaTheme="majorEastAsia" w:hAnsiTheme="minorHAnsi" w:cstheme="minorHAnsi"/>
            <w:sz w:val="22"/>
          </w:rPr>
          <w:t>PPTX</w:t>
        </w:r>
      </w:hyperlink>
    </w:p>
    <w:p w:rsidR="00545081" w:rsidRPr="009761E8" w:rsidRDefault="00545081" w:rsidP="00545081">
      <w:pPr>
        <w:tabs>
          <w:tab w:val="left" w:pos="0"/>
        </w:tabs>
        <w:rPr>
          <w:rFonts w:cstheme="minorHAnsi"/>
        </w:rPr>
      </w:pPr>
    </w:p>
    <w:p w:rsidR="00F44BE6" w:rsidRDefault="00F44BE6">
      <w:pPr>
        <w:rPr>
          <w:rFonts w:cstheme="minorHAnsi"/>
        </w:rPr>
      </w:pPr>
      <w:r>
        <w:rPr>
          <w:rFonts w:cstheme="minorHAnsi"/>
        </w:rPr>
        <w:br w:type="page"/>
      </w:r>
    </w:p>
    <w:p w:rsidR="00545081" w:rsidRPr="00E63E38" w:rsidRDefault="00545081" w:rsidP="00545081">
      <w:pPr>
        <w:pStyle w:val="Heading1"/>
      </w:pPr>
      <w:bookmarkStart w:id="6" w:name="_Toc126535115"/>
      <w:r w:rsidRPr="00E63E38">
        <w:t>2018-WVDEP-DL-01</w:t>
      </w:r>
      <w:r>
        <w:t xml:space="preserve"> (DAM/LEVEE)</w:t>
      </w:r>
      <w:r w:rsidRPr="00E63E38">
        <w:t>.  Coordinate Dam and Levee Safety Issues</w:t>
      </w:r>
      <w:bookmarkEnd w:id="6"/>
    </w:p>
    <w:p w:rsidR="00545081" w:rsidRPr="00E63E38" w:rsidRDefault="00545081" w:rsidP="00545081">
      <w:pPr>
        <w:rPr>
          <w:i/>
        </w:rPr>
      </w:pPr>
      <w:r w:rsidRPr="00E63E38">
        <w:rPr>
          <w:i/>
        </w:rPr>
        <w:t>This Mitigation Action will focus on promoting and enhancing a variety of specific mitigation activities align programs and initiatives related to dam and levee safety.</w:t>
      </w:r>
    </w:p>
    <w:p w:rsidR="00545081" w:rsidRDefault="00545081" w:rsidP="00545081">
      <w:r>
        <w:t>For the 2022 HMP plan, a goal could be to improve the standardization, visualization, and analyses of digital dam flood inundation zones which became available in 2022.  See dam/levee resources below.</w:t>
      </w:r>
    </w:p>
    <w:p w:rsidR="00545081" w:rsidRPr="00893939" w:rsidRDefault="00545081" w:rsidP="00545081">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rsidR="00545081" w:rsidRPr="00893939" w:rsidRDefault="00516A70" w:rsidP="00545081">
      <w:pPr>
        <w:pStyle w:val="ListParagraph"/>
        <w:numPr>
          <w:ilvl w:val="1"/>
          <w:numId w:val="10"/>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70" w:history="1">
        <w:r w:rsidR="00545081" w:rsidRPr="00893939">
          <w:rPr>
            <w:rStyle w:val="Hyperlink"/>
            <w:rFonts w:asciiTheme="minorHAnsi" w:eastAsiaTheme="majorEastAsia" w:hAnsiTheme="minorHAnsi" w:cstheme="minorHAnsi"/>
            <w:sz w:val="22"/>
          </w:rPr>
          <w:t>Dam/Levee Resources:</w:t>
        </w:r>
      </w:hyperlink>
      <w:r w:rsidR="00545081" w:rsidRPr="00893939">
        <w:rPr>
          <w:rFonts w:asciiTheme="minorHAnsi" w:hAnsiTheme="minorHAnsi" w:cstheme="minorHAnsi"/>
          <w:sz w:val="22"/>
        </w:rPr>
        <w:t xml:space="preserve"> High Hazard Dam Risk Assessment Tables, Communities Downstream of High Hazard Dams</w:t>
      </w:r>
    </w:p>
    <w:p w:rsidR="00545081" w:rsidRPr="00893939" w:rsidRDefault="00545081" w:rsidP="00545081">
      <w:pPr>
        <w:pStyle w:val="ListParagraph"/>
        <w:numPr>
          <w:ilvl w:val="1"/>
          <w:numId w:val="10"/>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rsidR="00545081" w:rsidRPr="00893939" w:rsidRDefault="00516A70" w:rsidP="00545081">
      <w:pPr>
        <w:pStyle w:val="ListParagraph"/>
        <w:numPr>
          <w:ilvl w:val="2"/>
          <w:numId w:val="10"/>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71" w:history="1">
        <w:r w:rsidR="00545081" w:rsidRPr="00893939">
          <w:rPr>
            <w:rStyle w:val="Hyperlink"/>
            <w:rFonts w:asciiTheme="minorHAnsi" w:eastAsiaTheme="majorEastAsia" w:hAnsiTheme="minorHAnsi" w:cstheme="minorHAnsi"/>
            <w:sz w:val="22"/>
          </w:rPr>
          <w:t>Statewide Dams and Levees</w:t>
        </w:r>
      </w:hyperlink>
    </w:p>
    <w:p w:rsidR="00545081" w:rsidRPr="00893939" w:rsidRDefault="00516A70" w:rsidP="00545081">
      <w:pPr>
        <w:pStyle w:val="ListParagraph"/>
        <w:numPr>
          <w:ilvl w:val="2"/>
          <w:numId w:val="10"/>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72" w:history="1">
        <w:r w:rsidR="00545081" w:rsidRPr="00893939">
          <w:rPr>
            <w:rStyle w:val="Hyperlink"/>
            <w:rFonts w:asciiTheme="minorHAnsi" w:eastAsiaTheme="majorEastAsia" w:hAnsiTheme="minorHAnsi" w:cstheme="minorHAnsi"/>
            <w:sz w:val="22"/>
          </w:rPr>
          <w:t>Dams with Inundation Zones</w:t>
        </w:r>
      </w:hyperlink>
    </w:p>
    <w:p w:rsidR="00545081" w:rsidRPr="00893939" w:rsidRDefault="00516A70" w:rsidP="00545081">
      <w:pPr>
        <w:pStyle w:val="ListParagraph"/>
        <w:numPr>
          <w:ilvl w:val="2"/>
          <w:numId w:val="10"/>
        </w:numPr>
        <w:shd w:val="clear" w:color="auto" w:fill="FFF2CC" w:themeFill="accent4" w:themeFillTint="33"/>
        <w:tabs>
          <w:tab w:val="clear" w:pos="720"/>
          <w:tab w:val="clear" w:pos="1440"/>
          <w:tab w:val="clear" w:pos="6480"/>
        </w:tabs>
        <w:spacing w:after="160"/>
        <w:contextualSpacing/>
        <w:rPr>
          <w:rStyle w:val="Hyperlink"/>
          <w:rFonts w:asciiTheme="minorHAnsi" w:eastAsiaTheme="majorEastAsia" w:hAnsiTheme="minorHAnsi" w:cstheme="minorHAnsi"/>
          <w:sz w:val="22"/>
        </w:rPr>
      </w:pPr>
      <w:hyperlink r:id="rId73" w:history="1">
        <w:r w:rsidR="00545081" w:rsidRPr="00893939">
          <w:rPr>
            <w:rStyle w:val="Hyperlink"/>
            <w:rFonts w:asciiTheme="minorHAnsi" w:eastAsiaTheme="majorEastAsia" w:hAnsiTheme="minorHAnsi" w:cstheme="minorHAnsi"/>
            <w:sz w:val="22"/>
          </w:rPr>
          <w:t>Levees</w:t>
        </w:r>
      </w:hyperlink>
    </w:p>
    <w:p w:rsidR="00545081" w:rsidRPr="00893939" w:rsidRDefault="00545081" w:rsidP="00545081">
      <w:pPr>
        <w:pStyle w:val="ListParagraph"/>
        <w:numPr>
          <w:ilvl w:val="0"/>
          <w:numId w:val="8"/>
        </w:numPr>
        <w:shd w:val="clear" w:color="auto" w:fill="FFF2CC" w:themeFill="accent4" w:themeFillTint="33"/>
        <w:tabs>
          <w:tab w:val="clear" w:pos="720"/>
          <w:tab w:val="clear" w:pos="1440"/>
          <w:tab w:val="clear" w:pos="6480"/>
        </w:tabs>
        <w:spacing w:after="200"/>
        <w:ind w:left="705"/>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rsidR="00545081" w:rsidRPr="00E63E38" w:rsidRDefault="00516A70" w:rsidP="00545081">
      <w:pPr>
        <w:pStyle w:val="ListParagraph"/>
        <w:numPr>
          <w:ilvl w:val="0"/>
          <w:numId w:val="9"/>
        </w:numPr>
        <w:shd w:val="clear" w:color="auto" w:fill="FFF2CC" w:themeFill="accent4" w:themeFillTint="33"/>
        <w:tabs>
          <w:tab w:val="clear" w:pos="720"/>
          <w:tab w:val="clear" w:pos="1440"/>
          <w:tab w:val="clear" w:pos="6480"/>
        </w:tabs>
        <w:spacing w:after="200"/>
        <w:contextualSpacing/>
        <w:rPr>
          <w:rFonts w:asciiTheme="minorHAnsi" w:hAnsiTheme="minorHAnsi" w:cstheme="minorHAnsi"/>
          <w:sz w:val="22"/>
        </w:rPr>
      </w:pPr>
      <w:hyperlink r:id="rId74" w:history="1">
        <w:r w:rsidR="00545081" w:rsidRPr="00E63E38">
          <w:rPr>
            <w:rStyle w:val="Hyperlink"/>
            <w:rFonts w:asciiTheme="minorHAnsi" w:eastAsiaTheme="majorEastAsia" w:hAnsiTheme="minorHAnsi" w:cstheme="minorHAnsi"/>
            <w:sz w:val="22"/>
          </w:rPr>
          <w:t xml:space="preserve">WV Dam Inundation Viewer </w:t>
        </w:r>
      </w:hyperlink>
      <w:r w:rsidR="00545081" w:rsidRPr="00E63E38">
        <w:rPr>
          <w:rFonts w:asciiTheme="minorHAnsi" w:hAnsiTheme="minorHAnsi" w:cstheme="minorHAnsi"/>
          <w:sz w:val="22"/>
        </w:rPr>
        <w:t>of 168 High Risk Dams from the WV Conservation Agency</w:t>
      </w:r>
    </w:p>
    <w:p w:rsidR="00545081" w:rsidRPr="00E63E38" w:rsidRDefault="00545081" w:rsidP="00545081">
      <w:pPr>
        <w:pStyle w:val="ListParagraph"/>
        <w:numPr>
          <w:ilvl w:val="0"/>
          <w:numId w:val="9"/>
        </w:numPr>
        <w:shd w:val="clear" w:color="auto" w:fill="FFF2CC" w:themeFill="accent4" w:themeFillTint="33"/>
        <w:tabs>
          <w:tab w:val="clear" w:pos="720"/>
          <w:tab w:val="clear" w:pos="1440"/>
          <w:tab w:val="clear" w:pos="6480"/>
        </w:tabs>
        <w:spacing w:after="200"/>
        <w:contextualSpacing/>
        <w:rPr>
          <w:rFonts w:asciiTheme="minorHAnsi" w:hAnsiTheme="minorHAnsi" w:cstheme="minorHAnsi"/>
          <w:sz w:val="22"/>
        </w:rPr>
      </w:pPr>
      <w:r w:rsidRPr="00E63E38">
        <w:rPr>
          <w:rFonts w:asciiTheme="minorHAnsi" w:hAnsiTheme="minorHAnsi" w:cstheme="minorHAnsi"/>
          <w:sz w:val="22"/>
        </w:rPr>
        <w:lastRenderedPageBreak/>
        <w:t xml:space="preserve">USACE Dam Inundation Viewer:  </w:t>
      </w:r>
      <w:hyperlink r:id="rId75" w:history="1">
        <w:r w:rsidRPr="00E63E38">
          <w:rPr>
            <w:rStyle w:val="Hyperlink"/>
            <w:rFonts w:asciiTheme="minorHAnsi" w:eastAsiaTheme="majorEastAsia" w:hAnsiTheme="minorHAnsi" w:cstheme="minorHAnsi"/>
            <w:sz w:val="22"/>
          </w:rPr>
          <w:t>https://nid.usace.army.mil/viewer/index.html</w:t>
        </w:r>
      </w:hyperlink>
    </w:p>
    <w:p w:rsidR="00545081" w:rsidRPr="00E63E38" w:rsidRDefault="00545081" w:rsidP="00545081">
      <w:pPr>
        <w:pStyle w:val="ListParagraph"/>
        <w:numPr>
          <w:ilvl w:val="0"/>
          <w:numId w:val="9"/>
        </w:numPr>
        <w:shd w:val="clear" w:color="auto" w:fill="FFF2CC" w:themeFill="accent4" w:themeFillTint="33"/>
        <w:rPr>
          <w:rFonts w:asciiTheme="minorHAnsi" w:hAnsiTheme="minorHAnsi" w:cstheme="minorHAnsi"/>
        </w:rPr>
      </w:pPr>
      <w:r w:rsidRPr="00E63E38">
        <w:rPr>
          <w:rFonts w:asciiTheme="minorHAnsi" w:hAnsiTheme="minorHAnsi" w:cstheme="minorHAnsi"/>
        </w:rPr>
        <w:t xml:space="preserve">USACE Summersville Dam Example:  </w:t>
      </w:r>
      <w:hyperlink r:id="rId76" w:history="1">
        <w:r w:rsidRPr="00E63E38">
          <w:rPr>
            <w:rStyle w:val="Hyperlink"/>
            <w:rFonts w:asciiTheme="minorHAnsi" w:eastAsiaTheme="majorEastAsia" w:hAnsiTheme="minorHAnsi" w:cstheme="minorHAnsi"/>
            <w:sz w:val="22"/>
            <w:shd w:val="clear" w:color="auto" w:fill="FFFFFF"/>
          </w:rPr>
          <w:t>https://nid.sec.usace.army.mil/viewer/index.html?dsLibrary=NID-MD00069,NID-WV06702&amp;x=-80.901&amp;y=38.223&amp;z=15</w:t>
        </w:r>
      </w:hyperlink>
    </w:p>
    <w:p w:rsidR="00545081" w:rsidRDefault="00545081" w:rsidP="00545081"/>
    <w:p w:rsidR="00075E4C" w:rsidRPr="001851B7" w:rsidRDefault="00075E4C" w:rsidP="00075E4C">
      <w:pPr>
        <w:pStyle w:val="Heading1"/>
      </w:pPr>
      <w:bookmarkStart w:id="7" w:name="_Toc126535116"/>
      <w:r w:rsidRPr="001851B7">
        <w:t>2018-WVDHSEM-CF-01</w:t>
      </w:r>
      <w:r>
        <w:t xml:space="preserve"> (ALL)</w:t>
      </w:r>
      <w:r w:rsidRPr="001851B7">
        <w:t>. Complete Threat Assessments</w:t>
      </w:r>
      <w:bookmarkEnd w:id="7"/>
    </w:p>
    <w:p w:rsidR="00075E4C" w:rsidRDefault="00075E4C" w:rsidP="00075E4C">
      <w:r>
        <w:t>This Mitigation Action will focus on promoting and enhancing a variety of specific mitigation activities. Specific activities to support this initiative include, but are not limited to:</w:t>
      </w:r>
    </w:p>
    <w:p w:rsidR="00075E4C" w:rsidRPr="001851B7" w:rsidRDefault="00075E4C" w:rsidP="00075E4C">
      <w:pPr>
        <w:rPr>
          <w:i/>
        </w:rPr>
      </w:pPr>
      <w:r w:rsidRPr="001851B7">
        <w:rPr>
          <w:i/>
        </w:rPr>
        <w:t>1.  Build on current and existing assessment programs to conduct vulnerability assessments of critical facilities and evaluate for potential new mitigation strategies.</w:t>
      </w:r>
    </w:p>
    <w:p w:rsidR="00075E4C" w:rsidRDefault="00075E4C" w:rsidP="00075E4C">
      <w:r>
        <w:t xml:space="preserve">A riverine flood vulnerability analysis was performed for all essential facilities and community assets as part of the statewide floodplain building inventory.  Flood-prone significant structures are published on the Risk MAP View of the WV Flood Tool.  </w:t>
      </w:r>
      <w:r w:rsidRPr="00E63E38">
        <w:t>Essential facilities, community assets, and other structures of significance are distinguished in the building-level flood risk inventory</w:t>
      </w:r>
      <w:r>
        <w:t xml:space="preserve"> and made available as data and reports for inclusion in local and state hazard mitigation plans.</w:t>
      </w:r>
    </w:p>
    <w:p w:rsidR="00075E4C" w:rsidRPr="00C561AA" w:rsidRDefault="00075E4C" w:rsidP="00075E4C">
      <w:pPr>
        <w:pStyle w:val="ListParagraph"/>
        <w:numPr>
          <w:ilvl w:val="3"/>
          <w:numId w:val="1"/>
        </w:numPr>
        <w:shd w:val="clear" w:color="auto" w:fill="FFF2CC" w:themeFill="accent4" w:themeFillTint="33"/>
        <w:tabs>
          <w:tab w:val="clear" w:pos="720"/>
          <w:tab w:val="clear" w:pos="1440"/>
          <w:tab w:val="clear" w:pos="6480"/>
        </w:tabs>
        <w:spacing w:after="160"/>
        <w:ind w:left="360"/>
        <w:contextualSpacing/>
        <w:rPr>
          <w:rFonts w:asciiTheme="minorHAnsi" w:hAnsiTheme="minorHAnsi" w:cstheme="minorHAnsi"/>
          <w:sz w:val="22"/>
          <w:szCs w:val="22"/>
        </w:rPr>
      </w:pPr>
      <w:r w:rsidRPr="00C561AA">
        <w:rPr>
          <w:rFonts w:asciiTheme="minorHAnsi" w:hAnsiTheme="minorHAnsi" w:cstheme="minorHAnsi"/>
          <w:sz w:val="22"/>
          <w:szCs w:val="22"/>
        </w:rPr>
        <w:t>SIGNIFICANT STRUCTURES OF IMPORTANCE</w:t>
      </w:r>
    </w:p>
    <w:p w:rsidR="00075E4C" w:rsidRPr="00C561AA" w:rsidRDefault="00516A70" w:rsidP="00075E4C">
      <w:pPr>
        <w:pStyle w:val="ListParagraph"/>
        <w:numPr>
          <w:ilvl w:val="4"/>
          <w:numId w:val="1"/>
        </w:numPr>
        <w:shd w:val="clear" w:color="auto" w:fill="FFF2CC" w:themeFill="accent4" w:themeFillTint="33"/>
        <w:tabs>
          <w:tab w:val="clear" w:pos="720"/>
          <w:tab w:val="clear" w:pos="1440"/>
          <w:tab w:val="clear" w:pos="6480"/>
        </w:tabs>
        <w:spacing w:after="160"/>
        <w:ind w:left="720"/>
        <w:contextualSpacing/>
        <w:rPr>
          <w:rFonts w:asciiTheme="minorHAnsi" w:hAnsiTheme="minorHAnsi" w:cstheme="minorHAnsi"/>
          <w:sz w:val="22"/>
          <w:szCs w:val="22"/>
        </w:rPr>
      </w:pPr>
      <w:hyperlink r:id="rId77" w:history="1">
        <w:r w:rsidR="00075E4C" w:rsidRPr="00C561AA">
          <w:rPr>
            <w:rStyle w:val="Hyperlink"/>
            <w:rFonts w:asciiTheme="minorHAnsi" w:eastAsiaTheme="majorEastAsia" w:hAnsiTheme="minorHAnsi" w:cstheme="minorHAnsi"/>
            <w:sz w:val="22"/>
            <w:szCs w:val="22"/>
          </w:rPr>
          <w:t>Essential Facilities</w:t>
        </w:r>
      </w:hyperlink>
      <w:r w:rsidR="00075E4C" w:rsidRPr="00C561AA">
        <w:rPr>
          <w:rFonts w:asciiTheme="minorHAnsi" w:hAnsiTheme="minorHAnsi" w:cstheme="minorHAnsi"/>
          <w:sz w:val="22"/>
          <w:szCs w:val="22"/>
        </w:rPr>
        <w:t xml:space="preserve"> (mapped to 0.2% floodplain)</w:t>
      </w:r>
    </w:p>
    <w:p w:rsidR="00075E4C" w:rsidRPr="00C561AA" w:rsidRDefault="00075E4C" w:rsidP="00075E4C">
      <w:pPr>
        <w:pStyle w:val="ListParagraph"/>
        <w:numPr>
          <w:ilvl w:val="4"/>
          <w:numId w:val="1"/>
        </w:numPr>
        <w:shd w:val="clear" w:color="auto" w:fill="FFF2CC" w:themeFill="accent4" w:themeFillTint="33"/>
        <w:tabs>
          <w:tab w:val="clear" w:pos="720"/>
          <w:tab w:val="clear" w:pos="1440"/>
          <w:tab w:val="clear" w:pos="6480"/>
        </w:tabs>
        <w:spacing w:after="160"/>
        <w:ind w:left="720"/>
        <w:contextualSpacing/>
        <w:rPr>
          <w:rFonts w:asciiTheme="minorHAnsi" w:hAnsiTheme="minorHAnsi" w:cstheme="minorHAnsi"/>
          <w:sz w:val="22"/>
          <w:szCs w:val="22"/>
        </w:rPr>
      </w:pPr>
      <w:r w:rsidRPr="00C561AA">
        <w:rPr>
          <w:rFonts w:asciiTheme="minorHAnsi" w:hAnsiTheme="minorHAnsi" w:cstheme="minorHAnsi"/>
          <w:sz w:val="22"/>
          <w:szCs w:val="22"/>
        </w:rPr>
        <w:t xml:space="preserve">Community Assets  </w:t>
      </w:r>
      <w:hyperlink r:id="rId78" w:history="1">
        <w:r w:rsidRPr="00C561AA">
          <w:rPr>
            <w:rStyle w:val="Hyperlink"/>
            <w:rFonts w:asciiTheme="minorHAnsi" w:eastAsiaTheme="majorEastAsia" w:hAnsiTheme="minorHAnsi" w:cstheme="minorHAnsi"/>
            <w:sz w:val="22"/>
            <w:szCs w:val="22"/>
          </w:rPr>
          <w:t>Community</w:t>
        </w:r>
      </w:hyperlink>
      <w:r w:rsidRPr="00C561AA">
        <w:rPr>
          <w:rFonts w:asciiTheme="minorHAnsi" w:hAnsiTheme="minorHAnsi" w:cstheme="minorHAnsi"/>
          <w:sz w:val="22"/>
          <w:szCs w:val="22"/>
        </w:rPr>
        <w:t xml:space="preserve"> | </w:t>
      </w:r>
      <w:hyperlink r:id="rId79" w:history="1">
        <w:r w:rsidRPr="00C561AA">
          <w:rPr>
            <w:rStyle w:val="Hyperlink"/>
            <w:rFonts w:asciiTheme="minorHAnsi" w:eastAsiaTheme="majorEastAsia" w:hAnsiTheme="minorHAnsi" w:cstheme="minorHAnsi"/>
            <w:sz w:val="22"/>
            <w:szCs w:val="22"/>
          </w:rPr>
          <w:t>County</w:t>
        </w:r>
      </w:hyperlink>
      <w:r w:rsidRPr="00C561AA">
        <w:rPr>
          <w:rStyle w:val="Hyperlink"/>
          <w:rFonts w:asciiTheme="minorHAnsi" w:eastAsiaTheme="majorEastAsia" w:hAnsiTheme="minorHAnsi" w:cstheme="minorHAnsi"/>
          <w:sz w:val="22"/>
          <w:szCs w:val="22"/>
        </w:rPr>
        <w:br/>
      </w:r>
    </w:p>
    <w:p w:rsidR="00075E4C" w:rsidRPr="00C561AA" w:rsidRDefault="00075E4C" w:rsidP="00075E4C">
      <w:pPr>
        <w:pStyle w:val="ListParagraph"/>
        <w:numPr>
          <w:ilvl w:val="0"/>
          <w:numId w:val="1"/>
        </w:numPr>
        <w:shd w:val="clear" w:color="auto" w:fill="FFF2CC" w:themeFill="accent4" w:themeFillTint="33"/>
        <w:contextualSpacing/>
        <w:rPr>
          <w:rFonts w:asciiTheme="minorHAnsi" w:hAnsiTheme="minorHAnsi" w:cstheme="minorHAnsi"/>
          <w:sz w:val="22"/>
          <w:szCs w:val="22"/>
        </w:rPr>
      </w:pPr>
      <w:r w:rsidRPr="00C561AA">
        <w:rPr>
          <w:rFonts w:asciiTheme="minorHAnsi" w:hAnsiTheme="minorHAnsi" w:cstheme="minorHAnsi"/>
          <w:sz w:val="22"/>
          <w:szCs w:val="22"/>
        </w:rPr>
        <w:t>RISK ASSESSMENT REPORTS</w:t>
      </w:r>
    </w:p>
    <w:p w:rsidR="00075E4C" w:rsidRPr="00C561AA" w:rsidRDefault="00516A70" w:rsidP="00075E4C">
      <w:pPr>
        <w:pStyle w:val="ListParagraph"/>
        <w:numPr>
          <w:ilvl w:val="0"/>
          <w:numId w:val="13"/>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szCs w:val="22"/>
        </w:rPr>
      </w:pPr>
      <w:hyperlink r:id="rId80" w:history="1">
        <w:r w:rsidR="00075E4C" w:rsidRPr="00C561AA">
          <w:rPr>
            <w:rStyle w:val="Hyperlink"/>
            <w:rFonts w:asciiTheme="minorHAnsi" w:eastAsiaTheme="majorEastAsia" w:hAnsiTheme="minorHAnsi" w:cstheme="minorHAnsi"/>
            <w:sz w:val="22"/>
            <w:szCs w:val="22"/>
          </w:rPr>
          <w:t>Essential Facilities</w:t>
        </w:r>
      </w:hyperlink>
    </w:p>
    <w:p w:rsidR="00075E4C" w:rsidRPr="00C561AA" w:rsidRDefault="00516A70" w:rsidP="00075E4C">
      <w:pPr>
        <w:pStyle w:val="ListParagraph"/>
        <w:numPr>
          <w:ilvl w:val="0"/>
          <w:numId w:val="13"/>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szCs w:val="22"/>
        </w:rPr>
      </w:pPr>
      <w:hyperlink r:id="rId81" w:history="1">
        <w:r w:rsidR="00075E4C" w:rsidRPr="00C561AA">
          <w:rPr>
            <w:rStyle w:val="Hyperlink"/>
            <w:rFonts w:asciiTheme="minorHAnsi" w:eastAsiaTheme="majorEastAsia" w:hAnsiTheme="minorHAnsi" w:cstheme="minorHAnsi"/>
            <w:sz w:val="22"/>
            <w:szCs w:val="22"/>
          </w:rPr>
          <w:t>Community Assets</w:t>
        </w:r>
      </w:hyperlink>
    </w:p>
    <w:p w:rsidR="00075E4C" w:rsidRPr="00C561AA" w:rsidRDefault="00516A70" w:rsidP="00075E4C">
      <w:pPr>
        <w:pStyle w:val="ListParagraph"/>
        <w:numPr>
          <w:ilvl w:val="0"/>
          <w:numId w:val="13"/>
        </w:numPr>
        <w:shd w:val="clear" w:color="auto" w:fill="FFF2CC" w:themeFill="accent4" w:themeFillTint="33"/>
        <w:tabs>
          <w:tab w:val="clear" w:pos="720"/>
          <w:tab w:val="clear" w:pos="1440"/>
          <w:tab w:val="clear" w:pos="6480"/>
        </w:tabs>
        <w:spacing w:after="160"/>
        <w:contextualSpacing/>
        <w:rPr>
          <w:rStyle w:val="Hyperlink"/>
          <w:rFonts w:asciiTheme="minorHAnsi" w:eastAsiaTheme="majorEastAsia" w:hAnsiTheme="minorHAnsi" w:cstheme="minorHAnsi"/>
          <w:sz w:val="22"/>
          <w:szCs w:val="22"/>
        </w:rPr>
      </w:pPr>
      <w:hyperlink r:id="rId82" w:history="1">
        <w:r w:rsidR="00075E4C" w:rsidRPr="00C561AA">
          <w:rPr>
            <w:rStyle w:val="Hyperlink"/>
            <w:rFonts w:asciiTheme="minorHAnsi" w:eastAsiaTheme="majorEastAsia" w:hAnsiTheme="minorHAnsi" w:cstheme="minorHAnsi"/>
            <w:sz w:val="22"/>
            <w:szCs w:val="22"/>
          </w:rPr>
          <w:t>Building Exposure and Type</w:t>
        </w:r>
      </w:hyperlink>
    </w:p>
    <w:p w:rsidR="00075E4C" w:rsidRDefault="00075E4C" w:rsidP="00075E4C">
      <w:pPr>
        <w:rPr>
          <w:i/>
        </w:rPr>
      </w:pPr>
    </w:p>
    <w:p w:rsidR="00075E4C" w:rsidRPr="00C561AA" w:rsidRDefault="00075E4C" w:rsidP="00075E4C">
      <w:pPr>
        <w:rPr>
          <w:i/>
        </w:rPr>
      </w:pPr>
      <w:r w:rsidRPr="00C561AA">
        <w:rPr>
          <w:i/>
        </w:rPr>
        <w:t>2.  Support integration of state vulnerability analysis local data into local plan updates for use in prioritizing mitigation projects to include acquisition and demolition projects.</w:t>
      </w:r>
    </w:p>
    <w:p w:rsidR="00075E4C" w:rsidRDefault="00075E4C" w:rsidP="00075E4C">
      <w:r>
        <w:t xml:space="preserve">Statewide vulnerability assessments were completed in 2022 for both flood and landslide hazards.  </w:t>
      </w:r>
      <w:r w:rsidRPr="00064078">
        <w:rPr>
          <w:rFonts w:cstheme="minorHAnsi"/>
          <w:iCs/>
        </w:rPr>
        <w:t>Refer to the</w:t>
      </w:r>
      <w:r w:rsidRPr="00064078">
        <w:rPr>
          <w:rFonts w:cstheme="minorHAnsi"/>
          <w:iCs/>
          <w:color w:val="0000FF"/>
        </w:rPr>
        <w:t xml:space="preserve"> </w:t>
      </w:r>
      <w:hyperlink r:id="rId83" w:history="1">
        <w:r w:rsidRPr="00064078">
          <w:rPr>
            <w:rStyle w:val="Hyperlink"/>
            <w:rFonts w:cstheme="minorHAnsi"/>
            <w:iCs/>
          </w:rPr>
          <w:t>Index Guide</w:t>
        </w:r>
      </w:hyperlink>
      <w:r w:rsidRPr="00064078">
        <w:rPr>
          <w:rFonts w:cstheme="minorHAnsi"/>
          <w:iCs/>
        </w:rPr>
        <w:t xml:space="preserve"> </w:t>
      </w:r>
      <w:r w:rsidRPr="001851B7">
        <w:rPr>
          <w:rFonts w:cstheme="minorHAnsi"/>
          <w:iCs/>
        </w:rPr>
        <w:t>sp</w:t>
      </w:r>
      <w:r w:rsidRPr="00064078">
        <w:rPr>
          <w:rFonts w:cstheme="minorHAnsi"/>
          <w:iCs/>
        </w:rPr>
        <w:t>readsheet named “RA_Info_Index.xlsx” to access</w:t>
      </w:r>
      <w:r>
        <w:rPr>
          <w:rFonts w:cstheme="minorHAnsi"/>
          <w:iCs/>
        </w:rPr>
        <w:t xml:space="preserve"> the</w:t>
      </w:r>
      <w:r w:rsidRPr="00064078">
        <w:rPr>
          <w:rFonts w:cstheme="minorHAnsi"/>
          <w:iCs/>
        </w:rPr>
        <w:t xml:space="preserve"> various risk assessment products (products, reports, tables, graphics) published in support of FEMA’s Hazard Mitigation Plans and NFIP/CRS activities.</w:t>
      </w:r>
      <w:r>
        <w:rPr>
          <w:rFonts w:cstheme="minorHAnsi"/>
          <w:iCs/>
        </w:rPr>
        <w:t xml:space="preserve">  Refer to </w:t>
      </w:r>
      <w:hyperlink r:id="rId84" w:history="1">
        <w:r w:rsidRPr="00E72656">
          <w:rPr>
            <w:rStyle w:val="Hyperlink"/>
            <w:rFonts w:cstheme="minorHAnsi"/>
            <w:iCs/>
          </w:rPr>
          <w:t>close-out report</w:t>
        </w:r>
        <w:r w:rsidR="00E72656" w:rsidRPr="00E72656">
          <w:rPr>
            <w:rStyle w:val="Hyperlink"/>
            <w:rFonts w:cstheme="minorHAnsi"/>
            <w:iCs/>
          </w:rPr>
          <w:t>s</w:t>
        </w:r>
      </w:hyperlink>
      <w:r>
        <w:rPr>
          <w:rFonts w:cstheme="minorHAnsi"/>
          <w:iCs/>
        </w:rPr>
        <w:t xml:space="preserve"> for descriptions of deliverables.  A current CTP activity is focused on verifying and expanding the mitigated property databases.</w:t>
      </w:r>
      <w:r w:rsidRPr="00064078">
        <w:rPr>
          <w:rFonts w:cstheme="minorHAnsi"/>
          <w:iCs/>
        </w:rPr>
        <w:t> </w:t>
      </w:r>
      <w:r>
        <w:t xml:space="preserve"> </w:t>
      </w:r>
    </w:p>
    <w:p w:rsidR="00075E4C" w:rsidRPr="001851B7" w:rsidRDefault="00075E4C" w:rsidP="00075E4C">
      <w:pPr>
        <w:pStyle w:val="ListParagraph"/>
        <w:numPr>
          <w:ilvl w:val="0"/>
          <w:numId w:val="11"/>
        </w:numPr>
        <w:shd w:val="clear" w:color="auto" w:fill="FFF2CC" w:themeFill="accent4" w:themeFillTint="33"/>
        <w:tabs>
          <w:tab w:val="clear" w:pos="720"/>
          <w:tab w:val="clear" w:pos="1440"/>
          <w:tab w:val="clear" w:pos="6480"/>
        </w:tabs>
        <w:spacing w:after="160"/>
        <w:ind w:left="318"/>
        <w:contextualSpacing/>
        <w:rPr>
          <w:rStyle w:val="Hyperlink"/>
          <w:rFonts w:asciiTheme="minorHAnsi" w:hAnsiTheme="minorHAnsi" w:cstheme="minorHAnsi"/>
          <w:color w:val="auto"/>
          <w:sz w:val="22"/>
          <w:u w:val="none"/>
        </w:rPr>
      </w:pPr>
      <w:r w:rsidRPr="008D4B52">
        <w:rPr>
          <w:rFonts w:asciiTheme="minorHAnsi" w:hAnsiTheme="minorHAnsi" w:cstheme="minorHAnsi"/>
          <w:sz w:val="22"/>
        </w:rPr>
        <w:t xml:space="preserve">Published data and products are accessed using the </w:t>
      </w:r>
      <w:hyperlink r:id="rId85" w:history="1">
        <w:r w:rsidRPr="008D4B52">
          <w:rPr>
            <w:rStyle w:val="Hyperlink"/>
            <w:rFonts w:asciiTheme="minorHAnsi" w:eastAsiaTheme="majorEastAsia" w:hAnsiTheme="minorHAnsi" w:cstheme="minorHAnsi"/>
            <w:sz w:val="22"/>
          </w:rPr>
          <w:t>Risk Inf</w:t>
        </w:r>
        <w:r w:rsidRPr="008D4B52">
          <w:rPr>
            <w:rStyle w:val="Hyperlink"/>
            <w:rFonts w:asciiTheme="minorHAnsi" w:eastAsiaTheme="majorEastAsia" w:hAnsiTheme="minorHAnsi" w:cstheme="minorHAnsi"/>
            <w:sz w:val="22"/>
          </w:rPr>
          <w:t>or</w:t>
        </w:r>
        <w:r w:rsidRPr="008D4B52">
          <w:rPr>
            <w:rStyle w:val="Hyperlink"/>
            <w:rFonts w:asciiTheme="minorHAnsi" w:eastAsiaTheme="majorEastAsia" w:hAnsiTheme="minorHAnsi" w:cstheme="minorHAnsi"/>
            <w:sz w:val="22"/>
          </w:rPr>
          <w:t>mation Index</w:t>
        </w:r>
      </w:hyperlink>
      <w:r w:rsidRPr="008D4B52">
        <w:rPr>
          <w:rStyle w:val="Hyperlink"/>
          <w:rFonts w:asciiTheme="minorHAnsi" w:eastAsiaTheme="majorEastAsia" w:hAnsiTheme="minorHAnsi" w:cstheme="minorHAnsi"/>
          <w:sz w:val="22"/>
        </w:rPr>
        <w:t>.</w:t>
      </w:r>
    </w:p>
    <w:p w:rsidR="00075E4C" w:rsidRPr="008D4B52" w:rsidRDefault="00075E4C" w:rsidP="00075E4C">
      <w:pPr>
        <w:pStyle w:val="ListParagraph"/>
        <w:numPr>
          <w:ilvl w:val="0"/>
          <w:numId w:val="11"/>
        </w:numPr>
        <w:shd w:val="clear" w:color="auto" w:fill="FFF2CC" w:themeFill="accent4" w:themeFillTint="33"/>
        <w:tabs>
          <w:tab w:val="clear" w:pos="720"/>
          <w:tab w:val="clear" w:pos="1440"/>
          <w:tab w:val="clear" w:pos="6480"/>
        </w:tabs>
        <w:spacing w:after="160"/>
        <w:ind w:left="318"/>
        <w:contextualSpacing/>
        <w:rPr>
          <w:rFonts w:asciiTheme="minorHAnsi" w:hAnsiTheme="minorHAnsi" w:cstheme="minorHAnsi"/>
          <w:sz w:val="22"/>
        </w:rPr>
      </w:pPr>
      <w:r>
        <w:rPr>
          <w:rFonts w:asciiTheme="minorHAnsi" w:hAnsiTheme="minorHAnsi" w:cstheme="minorHAnsi"/>
          <w:sz w:val="22"/>
        </w:rPr>
        <w:t>The past five years WVGISTC coordinated with WV EMD, NRCS, and local communities to improve the buyout properties database.  Buyout properties are published on the Risk MAP View of the WV Flood Tool.</w:t>
      </w:r>
    </w:p>
    <w:p w:rsidR="00075E4C" w:rsidRDefault="00075E4C" w:rsidP="00075E4C">
      <w:pPr>
        <w:pStyle w:val="ListParagraph"/>
        <w:numPr>
          <w:ilvl w:val="0"/>
          <w:numId w:val="1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86" w:history="1">
        <w:r w:rsidRPr="00CE0A92">
          <w:rPr>
            <w:rStyle w:val="Hyperlink"/>
            <w:rFonts w:asciiTheme="minorHAnsi" w:eastAsiaTheme="majorEastAsia" w:hAnsiTheme="minorHAnsi" w:cstheme="minorHAnsi"/>
            <w:sz w:val="22"/>
          </w:rPr>
          <w:t>Community</w:t>
        </w:r>
      </w:hyperlink>
      <w:r w:rsidRPr="00CE0A92">
        <w:rPr>
          <w:rFonts w:asciiTheme="minorHAnsi" w:hAnsiTheme="minorHAnsi" w:cstheme="minorHAnsi"/>
          <w:sz w:val="22"/>
        </w:rPr>
        <w:t xml:space="preserve"> | </w:t>
      </w:r>
      <w:hyperlink r:id="rId87" w:history="1">
        <w:r w:rsidRPr="00CE0A92">
          <w:rPr>
            <w:rStyle w:val="Hyperlink"/>
            <w:rFonts w:asciiTheme="minorHAnsi" w:eastAsiaTheme="majorEastAsia" w:hAnsiTheme="minorHAnsi" w:cstheme="minorHAnsi"/>
            <w:sz w:val="22"/>
          </w:rPr>
          <w:t>County</w:t>
        </w:r>
      </w:hyperlink>
      <w:r w:rsidRPr="00CE0A92">
        <w:rPr>
          <w:rFonts w:asciiTheme="minorHAnsi" w:hAnsiTheme="minorHAnsi" w:cstheme="minorHAnsi"/>
          <w:sz w:val="22"/>
        </w:rPr>
        <w:t xml:space="preserve"> </w:t>
      </w:r>
    </w:p>
    <w:p w:rsidR="00075E4C" w:rsidRPr="00CE0A92" w:rsidRDefault="00516A70" w:rsidP="00075E4C">
      <w:pPr>
        <w:pStyle w:val="ListParagraph"/>
        <w:numPr>
          <w:ilvl w:val="0"/>
          <w:numId w:val="11"/>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88" w:history="1">
        <w:r w:rsidR="00075E4C" w:rsidRPr="00CE0A92">
          <w:rPr>
            <w:rStyle w:val="Hyperlink"/>
            <w:rFonts w:asciiTheme="minorHAnsi" w:eastAsiaTheme="majorEastAsia" w:hAnsiTheme="minorHAnsi" w:cstheme="minorHAnsi"/>
            <w:sz w:val="22"/>
          </w:rPr>
          <w:t>Mitigated Structures</w:t>
        </w:r>
      </w:hyperlink>
      <w:r w:rsidR="00075E4C" w:rsidRPr="00CE0A92">
        <w:rPr>
          <w:rFonts w:asciiTheme="minorHAnsi" w:hAnsiTheme="minorHAnsi" w:cstheme="minorHAnsi"/>
          <w:sz w:val="22"/>
        </w:rPr>
        <w:t xml:space="preserve"> (Primarily mitigated structures &gt;</w:t>
      </w:r>
      <w:r w:rsidR="00075E4C">
        <w:rPr>
          <w:rFonts w:asciiTheme="minorHAnsi" w:hAnsiTheme="minorHAnsi" w:cstheme="minorHAnsi"/>
          <w:sz w:val="22"/>
        </w:rPr>
        <w:t>=</w:t>
      </w:r>
      <w:r w:rsidR="00075E4C" w:rsidRPr="00CE0A92">
        <w:rPr>
          <w:rFonts w:asciiTheme="minorHAnsi" w:hAnsiTheme="minorHAnsi" w:cstheme="minorHAnsi"/>
          <w:sz w:val="22"/>
        </w:rPr>
        <w:t xml:space="preserve"> 5 ft.)</w:t>
      </w:r>
    </w:p>
    <w:p w:rsidR="00075E4C" w:rsidRDefault="00075E4C" w:rsidP="00075E4C"/>
    <w:p w:rsidR="00075E4C" w:rsidRDefault="00075E4C" w:rsidP="00075E4C"/>
    <w:p w:rsidR="00545081" w:rsidRDefault="00545081" w:rsidP="00545081"/>
    <w:p w:rsidR="00545081" w:rsidRPr="00345373" w:rsidRDefault="00545081" w:rsidP="00545081">
      <w:pPr>
        <w:pStyle w:val="Heading1"/>
      </w:pPr>
      <w:bookmarkStart w:id="8" w:name="_Toc126535117"/>
      <w:r w:rsidRPr="00345373">
        <w:t>2018-WVDHSEM-CF-02</w:t>
      </w:r>
      <w:r>
        <w:t xml:space="preserve"> (ALL)</w:t>
      </w:r>
      <w:r w:rsidRPr="00345373">
        <w:t>. Utilize Risk Information in Planning</w:t>
      </w:r>
      <w:bookmarkEnd w:id="8"/>
    </w:p>
    <w:p w:rsidR="00545081" w:rsidRDefault="00545081" w:rsidP="00545081">
      <w:r>
        <w:t>This Mitigation Action will focus on promoting and enhancing a variety of specific mitigation activities. Specific activities to support this initiative include, but are not limited to:</w:t>
      </w:r>
    </w:p>
    <w:p w:rsidR="00545081" w:rsidRPr="00345373" w:rsidRDefault="00545081" w:rsidP="00545081">
      <w:pPr>
        <w:pStyle w:val="ListParagraph"/>
        <w:numPr>
          <w:ilvl w:val="0"/>
          <w:numId w:val="16"/>
        </w:numPr>
        <w:rPr>
          <w:rFonts w:asciiTheme="minorHAnsi" w:hAnsiTheme="minorHAnsi" w:cstheme="minorHAnsi"/>
          <w:i/>
          <w:sz w:val="22"/>
          <w:szCs w:val="22"/>
        </w:rPr>
      </w:pPr>
      <w:r w:rsidRPr="00345373">
        <w:rPr>
          <w:rFonts w:asciiTheme="minorHAnsi" w:hAnsiTheme="minorHAnsi" w:cstheme="minorHAnsi"/>
          <w:i/>
          <w:sz w:val="22"/>
          <w:szCs w:val="22"/>
        </w:rPr>
        <w:t>Integrate information from a variety of sources to develop a more detail vulnerability assessment to all types of natural hazards;</w:t>
      </w:r>
    </w:p>
    <w:p w:rsidR="00545081" w:rsidRPr="00345373" w:rsidRDefault="00545081" w:rsidP="00545081">
      <w:pPr>
        <w:pStyle w:val="ListParagraph"/>
        <w:numPr>
          <w:ilvl w:val="0"/>
          <w:numId w:val="16"/>
        </w:numPr>
        <w:rPr>
          <w:rFonts w:asciiTheme="minorHAnsi" w:hAnsiTheme="minorHAnsi" w:cstheme="minorHAnsi"/>
          <w:i/>
          <w:sz w:val="22"/>
          <w:szCs w:val="22"/>
        </w:rPr>
      </w:pPr>
      <w:r w:rsidRPr="00345373">
        <w:rPr>
          <w:rFonts w:asciiTheme="minorHAnsi" w:hAnsiTheme="minorHAnsi" w:cstheme="minorHAnsi"/>
          <w:i/>
          <w:sz w:val="22"/>
          <w:szCs w:val="22"/>
        </w:rPr>
        <w:t>Integrate risk information from hazards to identify communities at risk;</w:t>
      </w:r>
    </w:p>
    <w:p w:rsidR="00545081" w:rsidRPr="00345373" w:rsidRDefault="00545081" w:rsidP="00545081">
      <w:pPr>
        <w:pStyle w:val="ListParagraph"/>
        <w:numPr>
          <w:ilvl w:val="0"/>
          <w:numId w:val="16"/>
        </w:numPr>
        <w:rPr>
          <w:rFonts w:asciiTheme="minorHAnsi" w:hAnsiTheme="minorHAnsi" w:cstheme="minorHAnsi"/>
          <w:i/>
          <w:sz w:val="22"/>
          <w:szCs w:val="22"/>
        </w:rPr>
      </w:pPr>
      <w:r w:rsidRPr="00345373">
        <w:rPr>
          <w:rFonts w:asciiTheme="minorHAnsi" w:hAnsiTheme="minorHAnsi" w:cstheme="minorHAnsi"/>
          <w:i/>
          <w:sz w:val="22"/>
          <w:szCs w:val="22"/>
        </w:rPr>
        <w:t>Evaluate state-owned/-operate facilities for specific vulnerability and develop methods to mitigate highest risks;</w:t>
      </w:r>
    </w:p>
    <w:p w:rsidR="00545081" w:rsidRPr="00345373" w:rsidRDefault="00545081" w:rsidP="00545081">
      <w:pPr>
        <w:pStyle w:val="ListParagraph"/>
        <w:numPr>
          <w:ilvl w:val="0"/>
          <w:numId w:val="16"/>
        </w:numPr>
        <w:rPr>
          <w:rFonts w:asciiTheme="minorHAnsi" w:hAnsiTheme="minorHAnsi" w:cstheme="minorHAnsi"/>
          <w:i/>
          <w:sz w:val="22"/>
          <w:szCs w:val="22"/>
        </w:rPr>
      </w:pPr>
      <w:r w:rsidRPr="00345373">
        <w:rPr>
          <w:rFonts w:asciiTheme="minorHAnsi" w:hAnsiTheme="minorHAnsi" w:cstheme="minorHAnsi"/>
          <w:i/>
          <w:sz w:val="22"/>
          <w:szCs w:val="22"/>
        </w:rPr>
        <w:t xml:space="preserve">Collect necessary information to generate require threat/hazard assessments; and </w:t>
      </w:r>
    </w:p>
    <w:p w:rsidR="00545081" w:rsidRPr="00345373" w:rsidRDefault="00545081" w:rsidP="00545081">
      <w:pPr>
        <w:pStyle w:val="ListParagraph"/>
        <w:numPr>
          <w:ilvl w:val="0"/>
          <w:numId w:val="16"/>
        </w:numPr>
        <w:rPr>
          <w:rFonts w:asciiTheme="minorHAnsi" w:hAnsiTheme="minorHAnsi" w:cstheme="minorHAnsi"/>
          <w:b/>
          <w:i/>
          <w:sz w:val="22"/>
          <w:szCs w:val="22"/>
        </w:rPr>
      </w:pPr>
      <w:r w:rsidRPr="00345373">
        <w:rPr>
          <w:rFonts w:asciiTheme="minorHAnsi" w:hAnsiTheme="minorHAnsi" w:cstheme="minorHAnsi"/>
          <w:b/>
          <w:i/>
          <w:sz w:val="22"/>
          <w:szCs w:val="22"/>
        </w:rPr>
        <w:t>Support development of TIEF/TIEL to enhance mapping.</w:t>
      </w:r>
    </w:p>
    <w:p w:rsidR="00545081" w:rsidRDefault="00545081" w:rsidP="00545081"/>
    <w:p w:rsidR="00545081" w:rsidRPr="00D90468" w:rsidRDefault="00545081" w:rsidP="00545081">
      <w:pPr>
        <w:pStyle w:val="ListParagraph"/>
        <w:numPr>
          <w:ilvl w:val="0"/>
          <w:numId w:val="1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t>Flood Risk Assessments</w:t>
      </w:r>
      <w:r w:rsidRPr="00D90468">
        <w:rPr>
          <w:rFonts w:asciiTheme="minorHAnsi" w:hAnsiTheme="minorHAnsi" w:cstheme="minorHAnsi"/>
        </w:rPr>
        <w:t xml:space="preserve">:  Created </w:t>
      </w:r>
      <w:r>
        <w:rPr>
          <w:rFonts w:asciiTheme="minorHAnsi" w:hAnsiTheme="minorHAnsi" w:cstheme="minorHAnsi"/>
        </w:rPr>
        <w:t>building-level</w:t>
      </w:r>
      <w:r w:rsidRPr="00D90468">
        <w:rPr>
          <w:rFonts w:asciiTheme="minorHAnsi" w:hAnsiTheme="minorHAnsi" w:cstheme="minorHAnsi"/>
        </w:rPr>
        <w:t xml:space="preserve">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89" w:history="1">
        <w:r w:rsidRPr="00D648DD">
          <w:rPr>
            <w:rStyle w:val="Hyperlink"/>
            <w:rFonts w:asciiTheme="minorHAnsi" w:eastAsiaTheme="majorEastAsia" w:hAnsiTheme="minorHAnsi" w:cstheme="minorHAnsi"/>
          </w:rPr>
          <w:t>Risk Assessment Product Index</w:t>
        </w:r>
      </w:hyperlink>
      <w:r w:rsidRPr="00D90468">
        <w:rPr>
          <w:rFonts w:asciiTheme="minorHAnsi" w:hAnsiTheme="minorHAnsi" w:cstheme="minorHAnsi"/>
        </w:rPr>
        <w:t>.</w:t>
      </w:r>
      <w:r w:rsidR="00884966">
        <w:rPr>
          <w:rFonts w:asciiTheme="minorHAnsi" w:hAnsiTheme="minorHAnsi" w:cstheme="minorHAnsi"/>
        </w:rPr>
        <w:t xml:space="preserve">  Refer to</w:t>
      </w:r>
      <w:r>
        <w:rPr>
          <w:rFonts w:asciiTheme="minorHAnsi" w:hAnsiTheme="minorHAnsi" w:cstheme="minorHAnsi"/>
        </w:rPr>
        <w:t xml:space="preserve"> </w:t>
      </w:r>
      <w:hyperlink r:id="rId90" w:history="1">
        <w:r w:rsidR="00884966">
          <w:rPr>
            <w:rStyle w:val="Hyperlink"/>
            <w:rFonts w:asciiTheme="minorHAnsi" w:hAnsiTheme="minorHAnsi" w:cstheme="minorHAnsi"/>
          </w:rPr>
          <w:t>Flood Risk C</w:t>
        </w:r>
        <w:r w:rsidR="00884966" w:rsidRPr="00884966">
          <w:rPr>
            <w:rStyle w:val="Hyperlink"/>
            <w:rFonts w:asciiTheme="minorHAnsi" w:hAnsiTheme="minorHAnsi" w:cstheme="minorHAnsi"/>
          </w:rPr>
          <w:t>lose-Out Report</w:t>
        </w:r>
      </w:hyperlink>
      <w:r w:rsidR="00884966">
        <w:rPr>
          <w:rFonts w:asciiTheme="minorHAnsi" w:hAnsiTheme="minorHAnsi" w:cstheme="minorHAnsi"/>
        </w:rPr>
        <w:t>.</w:t>
      </w:r>
    </w:p>
    <w:p w:rsidR="00545081" w:rsidRDefault="00545081" w:rsidP="00545081">
      <w:pPr>
        <w:pStyle w:val="ListParagraph"/>
        <w:rPr>
          <w:rFonts w:asciiTheme="minorHAnsi" w:hAnsiTheme="minorHAnsi" w:cstheme="minorHAnsi"/>
          <w:szCs w:val="22"/>
        </w:rPr>
      </w:pPr>
    </w:p>
    <w:p w:rsidR="00545081" w:rsidRPr="00CE4AB1" w:rsidRDefault="00545081" w:rsidP="00545081">
      <w:pPr>
        <w:pStyle w:val="ListParagraph"/>
        <w:numPr>
          <w:ilvl w:val="0"/>
          <w:numId w:val="19"/>
        </w:numPr>
        <w:contextualSpacing/>
        <w:rPr>
          <w:rFonts w:asciiTheme="minorHAnsi" w:hAnsiTheme="minorHAnsi" w:cstheme="minorHAnsi"/>
          <w:sz w:val="22"/>
          <w:szCs w:val="22"/>
        </w:rPr>
      </w:pPr>
      <w:r w:rsidRPr="00CE4AB1">
        <w:rPr>
          <w:rFonts w:asciiTheme="minorHAnsi" w:hAnsiTheme="minorHAnsi" w:cstheme="minorHAnsi"/>
          <w:sz w:val="22"/>
          <w:szCs w:val="22"/>
        </w:rPr>
        <w:t>SITE-SPECIFIC FLOOD RISK ASSESSMENTS</w:t>
      </w:r>
      <w:r w:rsidRPr="00CE4AB1">
        <w:rPr>
          <w:rFonts w:asciiTheme="minorHAnsi" w:hAnsiTheme="minorHAnsi" w:cstheme="minorHAnsi"/>
          <w:b/>
          <w:sz w:val="22"/>
          <w:szCs w:val="22"/>
        </w:rPr>
        <w:t xml:space="preserve">.  </w:t>
      </w:r>
      <w:r w:rsidRPr="00CE4AB1">
        <w:rPr>
          <w:rFonts w:asciiTheme="minorHAnsi" w:hAnsiTheme="minorHAnsi" w:cstheme="minorHAnsi"/>
          <w:sz w:val="22"/>
          <w:szCs w:val="22"/>
        </w:rPr>
        <w:t xml:space="preserve">Complete Hazus Level 2 flood risk assessments for 55 counties and 213 incorporated communities to supplement Local and State Hazard Mitigation Plans].  The flood risk assessments for the </w:t>
      </w:r>
      <w:hyperlink r:id="rId91" w:history="1">
        <w:r w:rsidRPr="00CE4AB1">
          <w:rPr>
            <w:rStyle w:val="Hyperlink"/>
            <w:rFonts w:asciiTheme="minorHAnsi" w:eastAsiaTheme="majorEastAsia" w:hAnsiTheme="minorHAnsi" w:cstheme="minorHAnsi"/>
            <w:sz w:val="22"/>
            <w:szCs w:val="22"/>
          </w:rPr>
          <w:t>268 flood-prone areas</w:t>
        </w:r>
      </w:hyperlink>
      <w:r w:rsidRPr="00CE4AB1">
        <w:rPr>
          <w:rFonts w:asciiTheme="minorHAnsi" w:hAnsiTheme="minorHAnsi" w:cstheme="minorHAnsi"/>
          <w:sz w:val="22"/>
          <w:szCs w:val="22"/>
        </w:rPr>
        <w:t xml:space="preserve"> are calculated for a riverine 1%-annual-chance flood event with Hazus flood loss models using as inputs the flood inundation area and composite of the best available depth grids.</w:t>
      </w:r>
    </w:p>
    <w:p w:rsidR="00545081" w:rsidRDefault="00545081" w:rsidP="00545081">
      <w:pPr>
        <w:pStyle w:val="ListParagraph"/>
        <w:rPr>
          <w:rFonts w:asciiTheme="minorHAnsi" w:hAnsiTheme="minorHAnsi" w:cstheme="minorHAnsi"/>
          <w:szCs w:val="22"/>
        </w:rPr>
      </w:pPr>
    </w:p>
    <w:p w:rsidR="00545081" w:rsidRPr="00CE4AB1" w:rsidRDefault="00545081" w:rsidP="00545081">
      <w:pPr>
        <w:pStyle w:val="ListParagraph"/>
        <w:numPr>
          <w:ilvl w:val="0"/>
          <w:numId w:val="20"/>
        </w:numPr>
        <w:tabs>
          <w:tab w:val="clear" w:pos="720"/>
          <w:tab w:val="left" w:pos="1080"/>
        </w:tabs>
        <w:ind w:left="1170" w:hanging="450"/>
        <w:contextualSpacing/>
        <w:rPr>
          <w:rFonts w:asciiTheme="minorHAnsi" w:hAnsiTheme="minorHAnsi" w:cstheme="minorHAnsi"/>
          <w:sz w:val="22"/>
          <w:szCs w:val="22"/>
        </w:rPr>
      </w:pPr>
      <w:r w:rsidRPr="00CE4AB1">
        <w:rPr>
          <w:rFonts w:asciiTheme="minorHAnsi" w:hAnsiTheme="minorHAnsi" w:cstheme="minorHAnsi"/>
          <w:sz w:val="22"/>
          <w:szCs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r w:rsidRPr="00CE4AB1">
        <w:rPr>
          <w:rFonts w:asciiTheme="minorHAnsi" w:hAnsiTheme="minorHAnsi" w:cstheme="minorHAnsi"/>
          <w:sz w:val="22"/>
          <w:szCs w:val="22"/>
        </w:rPr>
        <w:br/>
      </w:r>
    </w:p>
    <w:p w:rsidR="00545081" w:rsidRPr="00CE4AB1" w:rsidRDefault="00545081" w:rsidP="00545081">
      <w:pPr>
        <w:pStyle w:val="ListParagraph"/>
        <w:numPr>
          <w:ilvl w:val="0"/>
          <w:numId w:val="20"/>
        </w:numPr>
        <w:tabs>
          <w:tab w:val="clear" w:pos="720"/>
          <w:tab w:val="left" w:pos="1080"/>
        </w:tabs>
        <w:ind w:left="1170" w:hanging="450"/>
        <w:contextualSpacing/>
        <w:rPr>
          <w:rFonts w:asciiTheme="minorHAnsi" w:hAnsiTheme="minorHAnsi" w:cstheme="minorHAnsi"/>
          <w:sz w:val="22"/>
          <w:szCs w:val="22"/>
        </w:rPr>
      </w:pPr>
      <w:r w:rsidRPr="00CE4AB1">
        <w:rPr>
          <w:rFonts w:asciiTheme="minorHAnsi" w:hAnsiTheme="minorHAnsi" w:cstheme="minorHAnsi"/>
          <w:sz w:val="22"/>
          <w:szCs w:val="22"/>
        </w:rPr>
        <w:t xml:space="preserve">FLOOD LOSS MODELS.  The building-level flood risk assessments utilized FEMA’s Flood Assessment Structure Tool (FAST), a GIS-based, open-source utility designed by FEMA’s Hazus Program for estimating potential building losses for a 1%-annual-chance flood event.  </w:t>
      </w:r>
    </w:p>
    <w:p w:rsidR="00545081" w:rsidRDefault="00545081" w:rsidP="00545081">
      <w:pPr>
        <w:pStyle w:val="ListParagraph"/>
        <w:rPr>
          <w:rFonts w:asciiTheme="minorHAnsi" w:hAnsiTheme="minorHAnsi" w:cstheme="minorHAnsi"/>
          <w:szCs w:val="22"/>
        </w:rPr>
      </w:pPr>
    </w:p>
    <w:p w:rsidR="0064626B" w:rsidRPr="00047504" w:rsidRDefault="0064626B" w:rsidP="0064626B">
      <w:pPr>
        <w:shd w:val="clear" w:color="auto" w:fill="FFF2CC" w:themeFill="accent4" w:themeFillTint="33"/>
        <w:ind w:left="1170"/>
        <w:rPr>
          <w:rFonts w:cstheme="minorHAnsi"/>
          <w:b/>
          <w:bCs/>
          <w:u w:val="single"/>
        </w:rPr>
      </w:pPr>
      <w:r w:rsidRPr="00047504">
        <w:rPr>
          <w:rFonts w:cstheme="minorHAnsi"/>
          <w:b/>
          <w:bCs/>
          <w:u w:val="single"/>
        </w:rPr>
        <w:t>WV Building Level Risk Assessment (BLRA) Data</w:t>
      </w:r>
      <w:r>
        <w:rPr>
          <w:rFonts w:cstheme="minorHAnsi"/>
          <w:b/>
          <w:bCs/>
          <w:u w:val="single"/>
        </w:rPr>
        <w:t xml:space="preserve"> and GIS</w:t>
      </w:r>
      <w:r w:rsidRPr="00047504">
        <w:rPr>
          <w:rFonts w:cstheme="minorHAnsi"/>
          <w:b/>
          <w:bCs/>
          <w:u w:val="single"/>
        </w:rPr>
        <w:t xml:space="preserve"> Sources:</w:t>
      </w:r>
    </w:p>
    <w:p w:rsidR="0064626B" w:rsidRPr="00047504" w:rsidRDefault="00516A70" w:rsidP="0064626B">
      <w:pPr>
        <w:pStyle w:val="ListParagraph"/>
        <w:numPr>
          <w:ilvl w:val="0"/>
          <w:numId w:val="23"/>
        </w:numPr>
        <w:shd w:val="clear" w:color="auto" w:fill="FFF2CC" w:themeFill="accent4" w:themeFillTint="33"/>
        <w:tabs>
          <w:tab w:val="clear" w:pos="720"/>
          <w:tab w:val="clear" w:pos="1440"/>
          <w:tab w:val="clear" w:pos="6480"/>
        </w:tabs>
        <w:spacing w:after="160"/>
        <w:ind w:left="1530"/>
        <w:contextualSpacing/>
        <w:rPr>
          <w:rFonts w:asciiTheme="minorHAnsi" w:hAnsiTheme="minorHAnsi" w:cstheme="minorHAnsi"/>
          <w:sz w:val="22"/>
        </w:rPr>
      </w:pPr>
      <w:hyperlink r:id="rId92" w:history="1">
        <w:r w:rsidR="0064626B" w:rsidRPr="00047504">
          <w:rPr>
            <w:rStyle w:val="Hyperlink"/>
            <w:rFonts w:asciiTheme="minorHAnsi" w:eastAsiaTheme="majorEastAsia" w:hAnsiTheme="minorHAnsi" w:cstheme="minorHAnsi"/>
            <w:sz w:val="22"/>
          </w:rPr>
          <w:t>Statewide BLRA Geodatabase</w:t>
        </w:r>
      </w:hyperlink>
      <w:r w:rsidR="0064626B" w:rsidRPr="00047504">
        <w:rPr>
          <w:rFonts w:asciiTheme="minorHAnsi" w:hAnsiTheme="minorHAnsi" w:cstheme="minorHAnsi"/>
          <w:sz w:val="22"/>
        </w:rPr>
        <w:t xml:space="preserve"> (98,467 building points)</w:t>
      </w:r>
    </w:p>
    <w:p w:rsidR="0064626B" w:rsidRPr="00047504" w:rsidRDefault="00516A70" w:rsidP="0064626B">
      <w:pPr>
        <w:pStyle w:val="ListParagraph"/>
        <w:numPr>
          <w:ilvl w:val="0"/>
          <w:numId w:val="23"/>
        </w:numPr>
        <w:shd w:val="clear" w:color="auto" w:fill="FFF2CC" w:themeFill="accent4" w:themeFillTint="33"/>
        <w:tabs>
          <w:tab w:val="clear" w:pos="720"/>
          <w:tab w:val="clear" w:pos="1440"/>
          <w:tab w:val="clear" w:pos="6480"/>
        </w:tabs>
        <w:spacing w:after="160"/>
        <w:ind w:left="1530"/>
        <w:contextualSpacing/>
        <w:rPr>
          <w:rFonts w:asciiTheme="minorHAnsi" w:hAnsiTheme="minorHAnsi" w:cstheme="minorHAnsi"/>
          <w:sz w:val="22"/>
        </w:rPr>
      </w:pPr>
      <w:hyperlink r:id="rId93" w:history="1">
        <w:r w:rsidR="0064626B" w:rsidRPr="00047504">
          <w:rPr>
            <w:rStyle w:val="Hyperlink"/>
            <w:rFonts w:asciiTheme="minorHAnsi" w:eastAsiaTheme="majorEastAsia" w:hAnsiTheme="minorHAnsi" w:cstheme="minorHAnsi"/>
            <w:sz w:val="22"/>
          </w:rPr>
          <w:t xml:space="preserve">BLRA </w:t>
        </w:r>
        <w:r w:rsidR="0064626B">
          <w:rPr>
            <w:rStyle w:val="Hyperlink"/>
            <w:rFonts w:asciiTheme="minorHAnsi" w:eastAsiaTheme="majorEastAsia" w:hAnsiTheme="minorHAnsi" w:cstheme="minorHAnsi"/>
            <w:sz w:val="22"/>
          </w:rPr>
          <w:t>Regional</w:t>
        </w:r>
        <w:r w:rsidR="0064626B" w:rsidRPr="00047504">
          <w:rPr>
            <w:rStyle w:val="Hyperlink"/>
            <w:rFonts w:asciiTheme="minorHAnsi" w:eastAsiaTheme="majorEastAsia" w:hAnsiTheme="minorHAnsi" w:cstheme="minorHAnsi"/>
            <w:sz w:val="22"/>
          </w:rPr>
          <w:t xml:space="preserve"> Files</w:t>
        </w:r>
      </w:hyperlink>
      <w:r w:rsidR="0064626B" w:rsidRPr="00047504">
        <w:rPr>
          <w:rFonts w:asciiTheme="minorHAnsi" w:hAnsiTheme="minorHAnsi" w:cstheme="minorHAnsi"/>
          <w:sz w:val="22"/>
        </w:rPr>
        <w:t xml:space="preserve"> organized by WV Planning &amp; Development Regions</w:t>
      </w:r>
    </w:p>
    <w:p w:rsidR="0064626B" w:rsidRPr="00047504" w:rsidRDefault="00516A70" w:rsidP="0064626B">
      <w:pPr>
        <w:pStyle w:val="ListParagraph"/>
        <w:numPr>
          <w:ilvl w:val="0"/>
          <w:numId w:val="23"/>
        </w:numPr>
        <w:shd w:val="clear" w:color="auto" w:fill="FFF2CC" w:themeFill="accent4" w:themeFillTint="33"/>
        <w:tabs>
          <w:tab w:val="clear" w:pos="720"/>
          <w:tab w:val="clear" w:pos="1440"/>
          <w:tab w:val="clear" w:pos="6480"/>
        </w:tabs>
        <w:spacing w:after="160"/>
        <w:ind w:left="1530"/>
        <w:contextualSpacing/>
        <w:rPr>
          <w:rFonts w:asciiTheme="minorHAnsi" w:hAnsiTheme="minorHAnsi" w:cstheme="minorHAnsi"/>
          <w:sz w:val="22"/>
        </w:rPr>
      </w:pPr>
      <w:hyperlink r:id="rId94" w:history="1">
        <w:r w:rsidR="0064626B" w:rsidRPr="00047504">
          <w:rPr>
            <w:rStyle w:val="Hyperlink"/>
            <w:rFonts w:asciiTheme="minorHAnsi" w:eastAsiaTheme="majorEastAsia" w:hAnsiTheme="minorHAnsi" w:cstheme="minorHAnsi"/>
            <w:sz w:val="22"/>
          </w:rPr>
          <w:t>BLRA Data Extract Tables</w:t>
        </w:r>
      </w:hyperlink>
      <w:r w:rsidR="0064626B" w:rsidRPr="00047504">
        <w:rPr>
          <w:rFonts w:asciiTheme="minorHAnsi" w:hAnsiTheme="minorHAnsi" w:cstheme="minorHAnsi"/>
          <w:sz w:val="22"/>
        </w:rPr>
        <w:t>:  High Building Value, High Damage Loss, High Minus Ratings</w:t>
      </w:r>
    </w:p>
    <w:p w:rsidR="0064626B" w:rsidRPr="00047504" w:rsidRDefault="00516A70" w:rsidP="0064626B">
      <w:pPr>
        <w:pStyle w:val="ListParagraph"/>
        <w:numPr>
          <w:ilvl w:val="0"/>
          <w:numId w:val="23"/>
        </w:numPr>
        <w:shd w:val="clear" w:color="auto" w:fill="FFF2CC" w:themeFill="accent4" w:themeFillTint="33"/>
        <w:tabs>
          <w:tab w:val="clear" w:pos="720"/>
          <w:tab w:val="clear" w:pos="1440"/>
          <w:tab w:val="clear" w:pos="6480"/>
        </w:tabs>
        <w:spacing w:after="160"/>
        <w:ind w:left="1530"/>
        <w:contextualSpacing/>
        <w:rPr>
          <w:rFonts w:asciiTheme="minorHAnsi" w:hAnsiTheme="minorHAnsi" w:cstheme="minorHAnsi"/>
          <w:sz w:val="22"/>
        </w:rPr>
      </w:pPr>
      <w:hyperlink r:id="rId95" w:history="1">
        <w:r w:rsidR="0064626B" w:rsidRPr="00047504">
          <w:rPr>
            <w:rStyle w:val="Hyperlink"/>
            <w:rFonts w:asciiTheme="minorHAnsi" w:eastAsiaTheme="majorEastAsia" w:hAnsiTheme="minorHAnsi" w:cstheme="minorHAnsi"/>
            <w:sz w:val="22"/>
          </w:rPr>
          <w:t>BLRA Statewide Top Lists</w:t>
        </w:r>
      </w:hyperlink>
      <w:r w:rsidR="0064626B" w:rsidRPr="00047504">
        <w:rPr>
          <w:rFonts w:asciiTheme="minorHAnsi" w:hAnsiTheme="minorHAnsi" w:cstheme="minorHAnsi"/>
          <w:sz w:val="22"/>
        </w:rPr>
        <w:t xml:space="preserve">:  Building Value, Flood Depth, Damage Loss $, Damage Loss %, Minus Rated, Mitigated Structures  </w:t>
      </w:r>
    </w:p>
    <w:p w:rsidR="0064626B" w:rsidRDefault="0064626B" w:rsidP="00545081">
      <w:pPr>
        <w:pStyle w:val="ListParagraph"/>
        <w:rPr>
          <w:rFonts w:asciiTheme="minorHAnsi" w:hAnsiTheme="minorHAnsi" w:cstheme="minorHAnsi"/>
          <w:szCs w:val="22"/>
        </w:rPr>
      </w:pPr>
    </w:p>
    <w:p w:rsidR="00545081" w:rsidRPr="00D90468" w:rsidRDefault="00545081" w:rsidP="00545081">
      <w:pPr>
        <w:pStyle w:val="ListParagraph"/>
        <w:rPr>
          <w:rFonts w:asciiTheme="minorHAnsi" w:hAnsiTheme="minorHAnsi" w:cstheme="minorHAnsi"/>
          <w:szCs w:val="22"/>
        </w:rPr>
      </w:pPr>
    </w:p>
    <w:p w:rsidR="00545081" w:rsidRPr="00580E8C" w:rsidRDefault="00545081" w:rsidP="00545081">
      <w:pPr>
        <w:pStyle w:val="ListParagraph"/>
        <w:numPr>
          <w:ilvl w:val="0"/>
          <w:numId w:val="1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96" w:history="1">
        <w:r w:rsidRPr="00580E8C">
          <w:rPr>
            <w:rStyle w:val="Hyperlink"/>
            <w:rFonts w:asciiTheme="minorHAnsi" w:eastAsiaTheme="majorEastAsia" w:hAnsiTheme="minorHAnsi" w:cstheme="minorHAnsi"/>
          </w:rPr>
          <w:t>www.mapwv.gov/Flood</w:t>
        </w:r>
      </w:hyperlink>
      <w:r w:rsidRPr="00580E8C">
        <w:rPr>
          <w:rFonts w:asciiTheme="minorHAnsi" w:hAnsiTheme="minorHAnsi" w:cstheme="minorHAnsi"/>
        </w:rPr>
        <w:t>) and the WV Landslide Tool (</w:t>
      </w:r>
      <w:hyperlink r:id="rId97" w:history="1">
        <w:r w:rsidRPr="00580E8C">
          <w:rPr>
            <w:rStyle w:val="Hyperlink"/>
            <w:rFonts w:asciiTheme="minorHAnsi" w:eastAsiaTheme="majorEastAsia" w:hAnsiTheme="minorHAnsi" w:cstheme="minorHAnsi"/>
          </w:rPr>
          <w:t>www.mapwv.gov/Landslide</w:t>
        </w:r>
      </w:hyperlink>
      <w:r w:rsidRPr="00580E8C">
        <w:rPr>
          <w:rFonts w:asciiTheme="minorHAnsi" w:hAnsiTheme="minorHAnsi" w:cstheme="minorHAnsi"/>
        </w:rPr>
        <w:t>).</w:t>
      </w:r>
      <w:r>
        <w:rPr>
          <w:rFonts w:asciiTheme="minorHAnsi" w:hAnsiTheme="minorHAnsi" w:cstheme="minorHAnsi"/>
        </w:rPr>
        <w:t xml:space="preserve">  </w:t>
      </w:r>
      <w:r w:rsidR="00884966">
        <w:rPr>
          <w:rFonts w:asciiTheme="minorHAnsi" w:hAnsiTheme="minorHAnsi" w:cstheme="minorHAnsi"/>
        </w:rPr>
        <w:t xml:space="preserve">Refer to </w:t>
      </w:r>
      <w:hyperlink r:id="rId98" w:history="1">
        <w:r w:rsidR="00884966" w:rsidRPr="00884966">
          <w:rPr>
            <w:rStyle w:val="Hyperlink"/>
            <w:rFonts w:asciiTheme="minorHAnsi" w:hAnsiTheme="minorHAnsi" w:cstheme="minorHAnsi"/>
          </w:rPr>
          <w:t xml:space="preserve">Landslide Risk </w:t>
        </w:r>
        <w:r w:rsidRPr="00884966">
          <w:rPr>
            <w:rStyle w:val="Hyperlink"/>
            <w:rFonts w:asciiTheme="minorHAnsi" w:hAnsiTheme="minorHAnsi" w:cstheme="minorHAnsi"/>
          </w:rPr>
          <w:t>Close-Out Report</w:t>
        </w:r>
      </w:hyperlink>
      <w:r w:rsidRPr="00884966">
        <w:rPr>
          <w:rFonts w:asciiTheme="minorHAnsi" w:hAnsiTheme="minorHAnsi" w:cstheme="minorHAnsi"/>
        </w:rPr>
        <w:t>.</w:t>
      </w:r>
      <w:r>
        <w:rPr>
          <w:rFonts w:asciiTheme="minorHAnsi" w:hAnsiTheme="minorHAnsi" w:cstheme="minorHAnsi"/>
        </w:rPr>
        <w:br/>
      </w:r>
    </w:p>
    <w:p w:rsidR="00545081" w:rsidRPr="00D90468" w:rsidRDefault="00545081" w:rsidP="00545081">
      <w:pPr>
        <w:pStyle w:val="ListParagraph"/>
        <w:numPr>
          <w:ilvl w:val="0"/>
          <w:numId w:val="1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r w:rsidR="00884966">
        <w:rPr>
          <w:rFonts w:asciiTheme="minorHAnsi" w:hAnsiTheme="minorHAnsi" w:cstheme="minorHAnsi"/>
        </w:rPr>
        <w:t xml:space="preserve">Refer to </w:t>
      </w:r>
      <w:hyperlink r:id="rId99" w:history="1">
        <w:r w:rsidR="00884966" w:rsidRPr="00884966">
          <w:rPr>
            <w:rStyle w:val="Hyperlink"/>
            <w:rFonts w:asciiTheme="minorHAnsi" w:hAnsiTheme="minorHAnsi" w:cstheme="minorHAnsi"/>
          </w:rPr>
          <w:t xml:space="preserve">Data Development </w:t>
        </w:r>
        <w:r w:rsidRPr="00884966">
          <w:rPr>
            <w:rStyle w:val="Hyperlink"/>
            <w:rFonts w:asciiTheme="minorHAnsi" w:hAnsiTheme="minorHAnsi" w:cstheme="minorHAnsi"/>
          </w:rPr>
          <w:t>Close-Out Report</w:t>
        </w:r>
      </w:hyperlink>
      <w:r w:rsidRPr="00884966">
        <w:rPr>
          <w:rFonts w:asciiTheme="minorHAnsi" w:hAnsiTheme="minorHAnsi" w:cstheme="minorHAnsi"/>
        </w:rPr>
        <w:t>.</w:t>
      </w:r>
    </w:p>
    <w:p w:rsidR="00F44BE6" w:rsidRDefault="00F44BE6">
      <w:r>
        <w:br w:type="page"/>
      </w:r>
    </w:p>
    <w:p w:rsidR="00CE4AB1" w:rsidRPr="00CE4AB1" w:rsidRDefault="00CE4AB1" w:rsidP="005F21AB">
      <w:pPr>
        <w:pStyle w:val="Heading1"/>
        <w:rPr>
          <w:rFonts w:eastAsia="Times New Roman"/>
        </w:rPr>
      </w:pPr>
      <w:bookmarkStart w:id="9" w:name="_Toc126535118"/>
      <w:r w:rsidRPr="00CE4AB1">
        <w:rPr>
          <w:rFonts w:eastAsia="Times New Roman"/>
        </w:rPr>
        <w:t>2018-WVDHSEM-PL-01</w:t>
      </w:r>
      <w:r w:rsidR="00075E4C">
        <w:rPr>
          <w:rFonts w:eastAsia="Times New Roman"/>
        </w:rPr>
        <w:t xml:space="preserve"> (ALL)</w:t>
      </w:r>
      <w:r>
        <w:rPr>
          <w:rFonts w:eastAsia="Times New Roman"/>
        </w:rPr>
        <w:t xml:space="preserve">. </w:t>
      </w:r>
      <w:r w:rsidRPr="00CE4AB1">
        <w:rPr>
          <w:rFonts w:eastAsia="Times New Roman"/>
        </w:rPr>
        <w:t>Enhance Planning Process</w:t>
      </w:r>
      <w:bookmarkEnd w:id="9"/>
    </w:p>
    <w:p w:rsidR="00CE4AB1" w:rsidRPr="00CE4AB1" w:rsidRDefault="00CE4AB1" w:rsidP="00CE4AB1">
      <w:pPr>
        <w:rPr>
          <w:i/>
        </w:rPr>
      </w:pPr>
      <w:r w:rsidRPr="00CE4AB1">
        <w:rPr>
          <w:i/>
        </w:rPr>
        <w:t>This Mitigation Action will focus on promoting and enhancing a variety of specific mitigation activities. Specific activities to support this initiative include, but are not limited to:</w:t>
      </w:r>
    </w:p>
    <w:p w:rsidR="00CE4AB1" w:rsidRPr="00CE4AB1" w:rsidRDefault="00CE4AB1" w:rsidP="00CE4AB1">
      <w:pPr>
        <w:spacing w:after="0"/>
        <w:rPr>
          <w:i/>
        </w:rPr>
      </w:pPr>
      <w:r w:rsidRPr="00CE4AB1">
        <w:rPr>
          <w:i/>
        </w:rPr>
        <w:t>1.</w:t>
      </w:r>
      <w:r>
        <w:rPr>
          <w:i/>
        </w:rPr>
        <w:t xml:space="preserve">  </w:t>
      </w:r>
      <w:r w:rsidRPr="00CE4AB1">
        <w:rPr>
          <w:i/>
        </w:rPr>
        <w:t>Interface with Regional Planning and Development Council's to make recommendations to improve process for next planning cycle.</w:t>
      </w:r>
    </w:p>
    <w:p w:rsidR="00CE4AB1" w:rsidRPr="00CE4AB1" w:rsidRDefault="00CE4AB1" w:rsidP="00CE4AB1">
      <w:pPr>
        <w:spacing w:after="0"/>
        <w:rPr>
          <w:i/>
        </w:rPr>
      </w:pPr>
      <w:r w:rsidRPr="00CE4AB1">
        <w:rPr>
          <w:i/>
        </w:rPr>
        <w:t>2.</w:t>
      </w:r>
      <w:r>
        <w:rPr>
          <w:i/>
        </w:rPr>
        <w:t xml:space="preserve">  </w:t>
      </w:r>
      <w:r w:rsidRPr="00CE4AB1">
        <w:rPr>
          <w:i/>
        </w:rPr>
        <w:t>Collaborate with Regional Planning Development Council's and local jurisdictions for standardizations of hazard data and classification for assessment of hazards in local mitigation plans in order to aid in future roll-up in the state hazard mitigation plan (i.e. standard GIS layers).</w:t>
      </w:r>
    </w:p>
    <w:p w:rsidR="00CE4AB1" w:rsidRPr="00CE4AB1" w:rsidRDefault="00CE4AB1" w:rsidP="00CE4AB1">
      <w:pPr>
        <w:spacing w:after="0"/>
        <w:rPr>
          <w:i/>
        </w:rPr>
      </w:pPr>
      <w:r w:rsidRPr="00CE4AB1">
        <w:rPr>
          <w:i/>
        </w:rPr>
        <w:t>3.</w:t>
      </w:r>
      <w:r>
        <w:rPr>
          <w:i/>
        </w:rPr>
        <w:t xml:space="preserve">  </w:t>
      </w:r>
      <w:r w:rsidRPr="00CE4AB1">
        <w:rPr>
          <w:i/>
        </w:rPr>
        <w:t>Identify opportunities to coordinate mitigation and CRS planning efforts.</w:t>
      </w:r>
    </w:p>
    <w:p w:rsidR="00CE4AB1" w:rsidRPr="00CE4AB1" w:rsidRDefault="00CE4AB1" w:rsidP="00CE4AB1">
      <w:pPr>
        <w:spacing w:after="0"/>
        <w:rPr>
          <w:i/>
        </w:rPr>
      </w:pPr>
      <w:r w:rsidRPr="00CE4AB1">
        <w:rPr>
          <w:i/>
        </w:rPr>
        <w:t>4.</w:t>
      </w:r>
      <w:r>
        <w:rPr>
          <w:i/>
        </w:rPr>
        <w:t xml:space="preserve">  </w:t>
      </w:r>
      <w:r w:rsidRPr="00CE4AB1">
        <w:rPr>
          <w:i/>
        </w:rPr>
        <w:t>Develop better methods and tools to determine effectiveness of strategies.</w:t>
      </w:r>
    </w:p>
    <w:p w:rsidR="00CE4AB1" w:rsidRDefault="00CE4AB1" w:rsidP="00DF1D95"/>
    <w:p w:rsidR="005F21AB" w:rsidRPr="00E31B3F" w:rsidRDefault="005F21AB" w:rsidP="005F21AB">
      <w:r w:rsidRPr="00E31B3F">
        <w:t xml:space="preserve">Several 2022-23 CTP-funded activities will utilize the building-level flood risk assessment and community flood studies to </w:t>
      </w:r>
      <w:r w:rsidRPr="00E31B3F">
        <w:rPr>
          <w:i/>
        </w:rPr>
        <w:t>engage</w:t>
      </w:r>
      <w:r w:rsidRPr="00E31B3F">
        <w:t xml:space="preserve"> </w:t>
      </w:r>
      <w:r w:rsidR="00894262">
        <w:t>communities about</w:t>
      </w:r>
      <w:r w:rsidRPr="00E31B3F">
        <w:t xml:space="preserve"> floodplain management compliance and flood mitigation planning.  </w:t>
      </w:r>
      <w:r w:rsidR="00E31B3F">
        <w:t xml:space="preserve"> </w:t>
      </w:r>
      <w:r w:rsidR="00894262">
        <w:t>Below are e</w:t>
      </w:r>
      <w:r w:rsidR="00E31B3F">
        <w:t>xamples of community engagement activities funded by the State NFIP Office.</w:t>
      </w:r>
    </w:p>
    <w:p w:rsidR="00E31B3F" w:rsidRPr="00E31B3F" w:rsidRDefault="00E31B3F" w:rsidP="005F21AB">
      <w:r w:rsidRPr="00E31B3F">
        <w:t>Example Activities for Community Engagement:</w:t>
      </w:r>
    </w:p>
    <w:p w:rsidR="005F21AB" w:rsidRDefault="005F21AB" w:rsidP="00E31B3F">
      <w:pPr>
        <w:pStyle w:val="ListParagraph"/>
        <w:numPr>
          <w:ilvl w:val="0"/>
          <w:numId w:val="23"/>
        </w:numPr>
        <w:rPr>
          <w:rFonts w:asciiTheme="minorHAnsi" w:hAnsiTheme="minorHAnsi" w:cstheme="minorHAnsi"/>
          <w:sz w:val="22"/>
          <w:szCs w:val="22"/>
        </w:rPr>
      </w:pPr>
      <w:r w:rsidRPr="00E31B3F">
        <w:rPr>
          <w:rFonts w:asciiTheme="minorHAnsi" w:hAnsiTheme="minorHAnsi" w:cstheme="minorHAnsi"/>
          <w:sz w:val="22"/>
          <w:szCs w:val="22"/>
        </w:rPr>
        <w:t>Floodplain Management Compliance and Mitigation</w:t>
      </w:r>
      <w:r w:rsidR="00E31B3F" w:rsidRPr="00E31B3F">
        <w:rPr>
          <w:rFonts w:asciiTheme="minorHAnsi" w:hAnsiTheme="minorHAnsi" w:cstheme="minorHAnsi"/>
          <w:sz w:val="22"/>
          <w:szCs w:val="22"/>
        </w:rPr>
        <w:t>.  C</w:t>
      </w:r>
      <w:r w:rsidRPr="00E31B3F">
        <w:rPr>
          <w:rFonts w:asciiTheme="minorHAnsi" w:hAnsiTheme="minorHAnsi" w:cstheme="minorHAnsi"/>
          <w:sz w:val="22"/>
          <w:szCs w:val="22"/>
        </w:rPr>
        <w:t>ourtesy check-up</w:t>
      </w:r>
      <w:r w:rsidR="00E31B3F" w:rsidRPr="00E31B3F">
        <w:rPr>
          <w:rFonts w:asciiTheme="minorHAnsi" w:hAnsiTheme="minorHAnsi" w:cstheme="minorHAnsi"/>
          <w:sz w:val="22"/>
          <w:szCs w:val="22"/>
        </w:rPr>
        <w:t>s</w:t>
      </w:r>
      <w:r w:rsidRPr="00E31B3F">
        <w:rPr>
          <w:rFonts w:asciiTheme="minorHAnsi" w:hAnsiTheme="minorHAnsi" w:cstheme="minorHAnsi"/>
          <w:sz w:val="22"/>
          <w:szCs w:val="22"/>
        </w:rPr>
        <w:t xml:space="preserve"> </w:t>
      </w:r>
      <w:r w:rsidR="00E31B3F" w:rsidRPr="00E31B3F">
        <w:rPr>
          <w:rFonts w:asciiTheme="minorHAnsi" w:hAnsiTheme="minorHAnsi" w:cstheme="minorHAnsi"/>
          <w:sz w:val="22"/>
          <w:szCs w:val="22"/>
        </w:rPr>
        <w:t>may</w:t>
      </w:r>
      <w:r w:rsidRPr="00E31B3F">
        <w:rPr>
          <w:rFonts w:asciiTheme="minorHAnsi" w:hAnsiTheme="minorHAnsi" w:cstheme="minorHAnsi"/>
          <w:sz w:val="22"/>
          <w:szCs w:val="22"/>
        </w:rPr>
        <w:t xml:space="preserve"> be performed with the NFIP Office of CRS and non-CRS communities to confirm the mitigation status of Post-FIRM, Minus-Rated structures identified from the statewide flood risk assessment (TEIF project).  The checkup</w:t>
      </w:r>
      <w:r w:rsidR="00894262">
        <w:rPr>
          <w:rFonts w:asciiTheme="minorHAnsi" w:hAnsiTheme="minorHAnsi" w:cstheme="minorHAnsi"/>
          <w:sz w:val="22"/>
          <w:szCs w:val="22"/>
        </w:rPr>
        <w:t>s</w:t>
      </w:r>
      <w:r w:rsidRPr="00E31B3F">
        <w:rPr>
          <w:rFonts w:asciiTheme="minorHAnsi" w:hAnsiTheme="minorHAnsi" w:cstheme="minorHAnsi"/>
          <w:sz w:val="22"/>
          <w:szCs w:val="22"/>
        </w:rPr>
        <w:t xml:space="preserve"> </w:t>
      </w:r>
      <w:r w:rsidR="00E31B3F" w:rsidRPr="00E31B3F">
        <w:rPr>
          <w:rFonts w:asciiTheme="minorHAnsi" w:hAnsiTheme="minorHAnsi" w:cstheme="minorHAnsi"/>
          <w:sz w:val="22"/>
          <w:szCs w:val="22"/>
        </w:rPr>
        <w:t>can</w:t>
      </w:r>
      <w:r w:rsidRPr="00E31B3F">
        <w:rPr>
          <w:rFonts w:asciiTheme="minorHAnsi" w:hAnsiTheme="minorHAnsi" w:cstheme="minorHAnsi"/>
          <w:sz w:val="22"/>
          <w:szCs w:val="22"/>
        </w:rPr>
        <w:t xml:space="preserve"> include</w:t>
      </w:r>
      <w:r w:rsidR="00E31B3F" w:rsidRPr="00E31B3F">
        <w:rPr>
          <w:rFonts w:asciiTheme="minorHAnsi" w:hAnsiTheme="minorHAnsi" w:cstheme="minorHAnsi"/>
          <w:sz w:val="22"/>
          <w:szCs w:val="22"/>
        </w:rPr>
        <w:t xml:space="preserve"> reviewing mit</w:t>
      </w:r>
      <w:r w:rsidR="00894262">
        <w:rPr>
          <w:rFonts w:asciiTheme="minorHAnsi" w:hAnsiTheme="minorHAnsi" w:cstheme="minorHAnsi"/>
          <w:sz w:val="22"/>
          <w:szCs w:val="22"/>
        </w:rPr>
        <w:t>igation activities by evaluating</w:t>
      </w:r>
      <w:r w:rsidR="00E31B3F" w:rsidRPr="00E31B3F">
        <w:rPr>
          <w:rFonts w:asciiTheme="minorHAnsi" w:hAnsiTheme="minorHAnsi" w:cstheme="minorHAnsi"/>
          <w:sz w:val="22"/>
          <w:szCs w:val="22"/>
        </w:rPr>
        <w:t xml:space="preserve"> each community’s Post-FIRM construction (permits and EC’s), buyout properties, repetitive loss structures, mapped Areas of </w:t>
      </w:r>
      <w:r w:rsidR="00E31B3F" w:rsidRPr="00E31B3F">
        <w:rPr>
          <w:rFonts w:asciiTheme="minorHAnsi" w:hAnsiTheme="minorHAnsi" w:cstheme="minorHAnsi"/>
          <w:sz w:val="22"/>
          <w:szCs w:val="22"/>
        </w:rPr>
        <w:lastRenderedPageBreak/>
        <w:t>Mitigation Interest (AoMI), etc.  Feedback will be provided in reports to both the floodplain management and planning communities.</w:t>
      </w:r>
      <w:r w:rsidRPr="00E31B3F">
        <w:rPr>
          <w:rFonts w:asciiTheme="minorHAnsi" w:hAnsiTheme="minorHAnsi" w:cstheme="minorHAnsi"/>
          <w:sz w:val="22"/>
          <w:szCs w:val="22"/>
        </w:rPr>
        <w:t xml:space="preserve"> </w:t>
      </w:r>
    </w:p>
    <w:p w:rsidR="0064626B" w:rsidRPr="0064626B" w:rsidRDefault="0064626B" w:rsidP="0064626B">
      <w:pPr>
        <w:rPr>
          <w:rFonts w:cstheme="minorHAnsi"/>
        </w:rPr>
      </w:pPr>
    </w:p>
    <w:p w:rsidR="0064626B" w:rsidRPr="00CE0A92" w:rsidRDefault="0064626B" w:rsidP="00894262">
      <w:pPr>
        <w:pStyle w:val="ListParagraph"/>
        <w:numPr>
          <w:ilvl w:val="4"/>
          <w:numId w:val="23"/>
        </w:numPr>
        <w:shd w:val="clear" w:color="auto" w:fill="FFF2CC" w:themeFill="accent4"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Minus Rated</w:t>
      </w:r>
      <w:r w:rsidR="00894262">
        <w:rPr>
          <w:rFonts w:asciiTheme="minorHAnsi" w:hAnsiTheme="minorHAnsi" w:cstheme="minorHAnsi"/>
          <w:sz w:val="22"/>
        </w:rPr>
        <w:t>, Post Firm Structures.  Validate mitigation status of Post-FIRM, minus-rated structures.</w:t>
      </w:r>
    </w:p>
    <w:p w:rsidR="0064626B" w:rsidRPr="00CE0A92" w:rsidRDefault="00516A70" w:rsidP="00894262">
      <w:pPr>
        <w:pStyle w:val="ListParagraph"/>
        <w:numPr>
          <w:ilvl w:val="6"/>
          <w:numId w:val="23"/>
        </w:numPr>
        <w:shd w:val="clear" w:color="auto" w:fill="FFF2CC" w:themeFill="accent4" w:themeFillTint="33"/>
        <w:tabs>
          <w:tab w:val="clear" w:pos="720"/>
          <w:tab w:val="clear" w:pos="1440"/>
          <w:tab w:val="clear" w:pos="6480"/>
        </w:tabs>
        <w:spacing w:after="160"/>
        <w:ind w:left="720"/>
        <w:contextualSpacing/>
        <w:rPr>
          <w:rFonts w:asciiTheme="minorHAnsi" w:hAnsiTheme="minorHAnsi" w:cstheme="minorHAnsi"/>
          <w:sz w:val="22"/>
        </w:rPr>
      </w:pPr>
      <w:hyperlink r:id="rId100" w:history="1">
        <w:r w:rsidR="0064626B" w:rsidRPr="00CE0A92">
          <w:rPr>
            <w:rStyle w:val="Hyperlink"/>
            <w:rFonts w:asciiTheme="minorHAnsi" w:eastAsiaTheme="majorEastAsia" w:hAnsiTheme="minorHAnsi" w:cstheme="minorHAnsi"/>
            <w:sz w:val="22"/>
          </w:rPr>
          <w:t xml:space="preserve">Minus Rated with FIRM Status </w:t>
        </w:r>
      </w:hyperlink>
      <w:r w:rsidR="0064626B" w:rsidRPr="00CE0A92">
        <w:rPr>
          <w:rFonts w:asciiTheme="minorHAnsi" w:hAnsiTheme="minorHAnsi" w:cstheme="minorHAnsi"/>
          <w:sz w:val="22"/>
        </w:rPr>
        <w:t xml:space="preserve"> (20% Post-FIRM, 71% Pre-FIRM, 9% Unknown)</w:t>
      </w:r>
    </w:p>
    <w:p w:rsidR="0064626B" w:rsidRPr="00CE0A92" w:rsidRDefault="00516A70" w:rsidP="00894262">
      <w:pPr>
        <w:pStyle w:val="ListParagraph"/>
        <w:numPr>
          <w:ilvl w:val="6"/>
          <w:numId w:val="23"/>
        </w:numPr>
        <w:shd w:val="clear" w:color="auto" w:fill="FFF2CC" w:themeFill="accent4" w:themeFillTint="33"/>
        <w:tabs>
          <w:tab w:val="clear" w:pos="720"/>
          <w:tab w:val="clear" w:pos="1440"/>
          <w:tab w:val="clear" w:pos="6480"/>
        </w:tabs>
        <w:spacing w:after="160"/>
        <w:ind w:left="720"/>
        <w:contextualSpacing/>
        <w:rPr>
          <w:rFonts w:asciiTheme="minorHAnsi" w:hAnsiTheme="minorHAnsi" w:cstheme="minorHAnsi"/>
          <w:sz w:val="22"/>
        </w:rPr>
      </w:pPr>
      <w:hyperlink r:id="rId101" w:history="1">
        <w:r w:rsidR="0064626B" w:rsidRPr="00CA3BA8">
          <w:rPr>
            <w:rStyle w:val="Hyperlink"/>
            <w:rFonts w:asciiTheme="minorHAnsi" w:eastAsiaTheme="majorEastAsia" w:hAnsiTheme="minorHAnsi" w:cstheme="minorHAnsi"/>
            <w:sz w:val="22"/>
          </w:rPr>
          <w:t>Top Minus-Rated Post-FIRM Structures</w:t>
        </w:r>
      </w:hyperlink>
      <w:r w:rsidR="0064626B">
        <w:rPr>
          <w:rFonts w:asciiTheme="minorHAnsi" w:hAnsiTheme="minorHAnsi" w:cstheme="minorHAnsi"/>
          <w:sz w:val="22"/>
        </w:rPr>
        <w:t>. Structures &gt;= 3 ft. Water Depth-in-Structure.  Table on graphic lists top 20 Post-FIRM structures with water depth values &gt;= 17 ft.</w:t>
      </w:r>
    </w:p>
    <w:p w:rsidR="0064626B" w:rsidRPr="00CE0A92" w:rsidRDefault="0064626B" w:rsidP="00894262">
      <w:pPr>
        <w:pStyle w:val="ListParagraph"/>
        <w:numPr>
          <w:ilvl w:val="7"/>
          <w:numId w:val="37"/>
        </w:numPr>
        <w:shd w:val="clear" w:color="auto" w:fill="FFF2CC" w:themeFill="accent4"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Total Post-FIRM (n=4,223)</w:t>
      </w:r>
    </w:p>
    <w:p w:rsidR="0064626B" w:rsidRPr="00CE0A92" w:rsidRDefault="0064626B" w:rsidP="00894262">
      <w:pPr>
        <w:pStyle w:val="ListParagraph"/>
        <w:numPr>
          <w:ilvl w:val="7"/>
          <w:numId w:val="37"/>
        </w:numPr>
        <w:shd w:val="clear" w:color="auto" w:fill="FFF2CC" w:themeFill="accent4"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3-5 ft. (n=1,111)</w:t>
      </w:r>
    </w:p>
    <w:p w:rsidR="0064626B" w:rsidRPr="00CE0A92" w:rsidRDefault="0064626B" w:rsidP="00894262">
      <w:pPr>
        <w:pStyle w:val="ListParagraph"/>
        <w:numPr>
          <w:ilvl w:val="7"/>
          <w:numId w:val="37"/>
        </w:numPr>
        <w:shd w:val="clear" w:color="auto" w:fill="FFF2CC" w:themeFill="accent4"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10-15 ft. (n=187)</w:t>
      </w:r>
    </w:p>
    <w:p w:rsidR="0064626B" w:rsidRPr="00CE0A92" w:rsidRDefault="0064626B" w:rsidP="00894262">
      <w:pPr>
        <w:pStyle w:val="ListParagraph"/>
        <w:numPr>
          <w:ilvl w:val="7"/>
          <w:numId w:val="37"/>
        </w:numPr>
        <w:shd w:val="clear" w:color="auto" w:fill="FFF2CC" w:themeFill="accent4"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&gt;= 15 ft. (n=46)</w:t>
      </w:r>
    </w:p>
    <w:p w:rsidR="0064626B" w:rsidRDefault="0064626B" w:rsidP="0064626B">
      <w:pPr>
        <w:pStyle w:val="ListParagraph"/>
        <w:ind w:left="810"/>
        <w:rPr>
          <w:rFonts w:asciiTheme="minorHAnsi" w:hAnsiTheme="minorHAnsi" w:cstheme="minorHAnsi"/>
          <w:sz w:val="22"/>
          <w:szCs w:val="22"/>
        </w:rPr>
      </w:pPr>
    </w:p>
    <w:p w:rsidR="002B2261" w:rsidRPr="000469CD" w:rsidRDefault="00E31B3F" w:rsidP="0064626B">
      <w:pPr>
        <w:pStyle w:val="ListParagraph"/>
        <w:numPr>
          <w:ilvl w:val="0"/>
          <w:numId w:val="23"/>
        </w:numPr>
        <w:shd w:val="clear" w:color="auto" w:fill="FFF2CC" w:themeFill="accent4" w:themeFillTint="33"/>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szCs w:val="22"/>
        </w:rPr>
        <w:t>Pre-Disaster Planning.  Coordinate with the State NFIP Office on pre-loading</w:t>
      </w:r>
      <w:r w:rsidR="00894262">
        <w:rPr>
          <w:rFonts w:asciiTheme="minorHAnsi" w:hAnsiTheme="minorHAnsi" w:cstheme="minorHAnsi"/>
          <w:sz w:val="22"/>
          <w:szCs w:val="22"/>
        </w:rPr>
        <w:t xml:space="preserve"> building characteristics of</w:t>
      </w:r>
      <w:r>
        <w:rPr>
          <w:rFonts w:asciiTheme="minorHAnsi" w:hAnsiTheme="minorHAnsi" w:cstheme="minorHAnsi"/>
          <w:sz w:val="22"/>
          <w:szCs w:val="22"/>
        </w:rPr>
        <w:t xml:space="preserve"> inventoried floodplain </w:t>
      </w:r>
      <w:r w:rsidR="00894262">
        <w:rPr>
          <w:rFonts w:asciiTheme="minorHAnsi" w:hAnsiTheme="minorHAnsi" w:cstheme="minorHAnsi"/>
          <w:sz w:val="22"/>
          <w:szCs w:val="22"/>
        </w:rPr>
        <w:t xml:space="preserve">structures </w:t>
      </w:r>
      <w:r>
        <w:rPr>
          <w:rFonts w:asciiTheme="minorHAnsi" w:hAnsiTheme="minorHAnsi" w:cstheme="minorHAnsi"/>
          <w:sz w:val="22"/>
          <w:szCs w:val="22"/>
        </w:rPr>
        <w:t>into FEMA’s Substantial Damage Estimator (SDE) software.  Support State NFIP Office with training and data uploads.</w:t>
      </w:r>
      <w:r w:rsidR="002B2261">
        <w:rPr>
          <w:rFonts w:asciiTheme="minorHAnsi" w:hAnsiTheme="minorHAnsi" w:cstheme="minorHAnsi"/>
          <w:sz w:val="22"/>
          <w:szCs w:val="22"/>
        </w:rPr>
        <w:t xml:space="preserve">  </w:t>
      </w:r>
      <w:r w:rsidR="002B2261">
        <w:rPr>
          <w:rFonts w:asciiTheme="minorHAnsi" w:hAnsiTheme="minorHAnsi" w:cstheme="minorHAnsi"/>
          <w:sz w:val="22"/>
        </w:rPr>
        <w:t>For pre-disaster planning, substantial damage ICC and CRS credits, p</w:t>
      </w:r>
      <w:r w:rsidR="002B2261" w:rsidRPr="008937F5">
        <w:rPr>
          <w:rFonts w:asciiTheme="minorHAnsi" w:hAnsiTheme="minorHAnsi" w:cstheme="minorHAnsi"/>
          <w:sz w:val="22"/>
        </w:rPr>
        <w:t xml:space="preserve">reload </w:t>
      </w:r>
      <w:r w:rsidR="002B2261">
        <w:rPr>
          <w:rFonts w:asciiTheme="minorHAnsi" w:hAnsiTheme="minorHAnsi" w:cstheme="minorHAnsi"/>
          <w:sz w:val="22"/>
        </w:rPr>
        <w:t>at-risk b</w:t>
      </w:r>
      <w:r w:rsidR="002B2261" w:rsidRPr="008937F5">
        <w:rPr>
          <w:rFonts w:asciiTheme="minorHAnsi" w:hAnsiTheme="minorHAnsi" w:cstheme="minorHAnsi"/>
          <w:sz w:val="22"/>
        </w:rPr>
        <w:t>uildings from Statewide Flood Risk Assessment into FEMA’s Substantial Damage Estimator</w:t>
      </w:r>
      <w:r w:rsidR="002B2261">
        <w:rPr>
          <w:rFonts w:asciiTheme="minorHAnsi" w:hAnsiTheme="minorHAnsi" w:cstheme="minorHAnsi"/>
          <w:sz w:val="22"/>
        </w:rPr>
        <w:t xml:space="preserve"> (SDE)</w:t>
      </w:r>
      <w:r w:rsidR="002B2261" w:rsidRPr="008937F5">
        <w:rPr>
          <w:rFonts w:asciiTheme="minorHAnsi" w:hAnsiTheme="minorHAnsi" w:cstheme="minorHAnsi"/>
          <w:sz w:val="22"/>
        </w:rPr>
        <w:t xml:space="preserve"> Tool</w:t>
      </w:r>
      <w:r w:rsidR="002B2261">
        <w:rPr>
          <w:rFonts w:asciiTheme="minorHAnsi" w:hAnsiTheme="minorHAnsi" w:cstheme="minorHAnsi"/>
          <w:sz w:val="22"/>
        </w:rPr>
        <w:t>.</w:t>
      </w:r>
      <w:r w:rsidR="002B2261" w:rsidRPr="008937F5">
        <w:rPr>
          <w:rFonts w:asciiTheme="minorHAnsi" w:hAnsiTheme="minorHAnsi" w:cstheme="minorHAnsi"/>
          <w:sz w:val="22"/>
        </w:rPr>
        <w:t xml:space="preserve"> </w:t>
      </w:r>
    </w:p>
    <w:p w:rsidR="002B2261" w:rsidRPr="000469CD" w:rsidRDefault="002B2261" w:rsidP="0064626B">
      <w:pPr>
        <w:pStyle w:val="ListParagraph"/>
        <w:numPr>
          <w:ilvl w:val="1"/>
          <w:numId w:val="23"/>
        </w:numPr>
        <w:shd w:val="clear" w:color="auto" w:fill="FFF2CC" w:themeFill="accent4" w:themeFillTint="33"/>
        <w:tabs>
          <w:tab w:val="clear" w:pos="720"/>
          <w:tab w:val="clear" w:pos="1440"/>
          <w:tab w:val="clear" w:pos="6480"/>
        </w:tabs>
        <w:spacing w:after="160"/>
        <w:ind w:left="81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Pr>
          <w:rFonts w:asciiTheme="minorHAnsi" w:hAnsiTheme="minorHAnsi" w:cstheme="minorHAnsi"/>
          <w:sz w:val="22"/>
        </w:rPr>
        <w:t xml:space="preserve"> (SDE)</w:t>
      </w:r>
      <w:r w:rsidRPr="000469CD">
        <w:rPr>
          <w:rFonts w:asciiTheme="minorHAnsi" w:hAnsiTheme="minorHAnsi" w:cstheme="minorHAnsi"/>
          <w:sz w:val="22"/>
        </w:rPr>
        <w:t xml:space="preserve"> Tool.</w:t>
      </w:r>
      <w:r>
        <w:rPr>
          <w:rFonts w:asciiTheme="minorHAnsi" w:hAnsiTheme="minorHAnsi" w:cstheme="minorHAnsi"/>
          <w:sz w:val="22"/>
        </w:rPr>
        <w:t xml:space="preserve">  </w:t>
      </w:r>
      <w:r w:rsidRPr="000469CD">
        <w:rPr>
          <w:rFonts w:asciiTheme="minorHAnsi" w:hAnsiTheme="minorHAnsi" w:cstheme="minorHAnsi"/>
          <w:sz w:val="22"/>
        </w:rPr>
        <w:t>The entire statewide flood risk inventory of 98,</w:t>
      </w:r>
      <w:r>
        <w:rPr>
          <w:rFonts w:asciiTheme="minorHAnsi" w:hAnsiTheme="minorHAnsi" w:cstheme="minorHAnsi"/>
          <w:sz w:val="22"/>
        </w:rPr>
        <w:t xml:space="preserve">347 </w:t>
      </w:r>
      <w:r w:rsidRPr="000469CD">
        <w:rPr>
          <w:rFonts w:asciiTheme="minorHAnsi" w:hAnsiTheme="minorHAnsi" w:cstheme="minorHAnsi"/>
          <w:sz w:val="22"/>
        </w:rPr>
        <w:t xml:space="preserve">1% floodplain structures can be preloaded into FEMA’s SDE Tool.  </w:t>
      </w:r>
      <w:r>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rsidR="002B2261" w:rsidRDefault="00516A70" w:rsidP="0064626B">
      <w:pPr>
        <w:pStyle w:val="ListParagraph"/>
        <w:numPr>
          <w:ilvl w:val="1"/>
          <w:numId w:val="23"/>
        </w:numPr>
        <w:shd w:val="clear" w:color="auto" w:fill="FFF2CC" w:themeFill="accent4" w:themeFillTint="33"/>
        <w:tabs>
          <w:tab w:val="clear" w:pos="720"/>
          <w:tab w:val="clear" w:pos="1440"/>
          <w:tab w:val="clear" w:pos="6480"/>
        </w:tabs>
        <w:spacing w:after="160"/>
        <w:ind w:left="810"/>
        <w:contextualSpacing/>
        <w:rPr>
          <w:rFonts w:asciiTheme="minorHAnsi" w:hAnsiTheme="minorHAnsi" w:cstheme="minorHAnsi"/>
          <w:sz w:val="22"/>
        </w:rPr>
      </w:pPr>
      <w:hyperlink r:id="rId102" w:history="1">
        <w:r w:rsidR="002B2261" w:rsidRPr="000469CD">
          <w:rPr>
            <w:rStyle w:val="Hyperlink"/>
            <w:rFonts w:asciiTheme="minorHAnsi" w:eastAsiaTheme="majorEastAsia" w:hAnsiTheme="minorHAnsi" w:cstheme="minorHAnsi"/>
            <w:sz w:val="22"/>
          </w:rPr>
          <w:t>WV SDE Data Import and Instructions</w:t>
        </w:r>
      </w:hyperlink>
      <w:r w:rsidR="002B2261" w:rsidRPr="000469CD">
        <w:rPr>
          <w:rFonts w:asciiTheme="minorHAnsi" w:hAnsiTheme="minorHAnsi" w:cstheme="minorHAnsi"/>
          <w:sz w:val="22"/>
        </w:rPr>
        <w:t xml:space="preserve"> </w:t>
      </w:r>
    </w:p>
    <w:p w:rsidR="002B2261" w:rsidRDefault="002B2261" w:rsidP="0064626B">
      <w:pPr>
        <w:pStyle w:val="ListParagraph"/>
        <w:numPr>
          <w:ilvl w:val="1"/>
          <w:numId w:val="23"/>
        </w:numPr>
        <w:shd w:val="clear" w:color="auto" w:fill="FFF2CC" w:themeFill="accent4" w:themeFillTint="33"/>
        <w:tabs>
          <w:tab w:val="clear" w:pos="720"/>
          <w:tab w:val="clear" w:pos="1440"/>
          <w:tab w:val="clear" w:pos="6480"/>
        </w:tabs>
        <w:spacing w:after="160"/>
        <w:ind w:left="81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rsidR="0064626B" w:rsidRPr="000469CD" w:rsidRDefault="0064626B" w:rsidP="0064626B">
      <w:pPr>
        <w:pStyle w:val="ListParagraph"/>
        <w:tabs>
          <w:tab w:val="clear" w:pos="720"/>
          <w:tab w:val="clear" w:pos="1440"/>
          <w:tab w:val="clear" w:pos="6480"/>
        </w:tabs>
        <w:spacing w:after="160"/>
        <w:ind w:left="810"/>
        <w:contextualSpacing/>
        <w:rPr>
          <w:rFonts w:asciiTheme="minorHAnsi" w:hAnsiTheme="minorHAnsi" w:cstheme="minorHAnsi"/>
          <w:sz w:val="22"/>
        </w:rPr>
      </w:pPr>
    </w:p>
    <w:p w:rsidR="00FA14E1" w:rsidRDefault="00FA14E1" w:rsidP="00711B88">
      <w:pPr>
        <w:pStyle w:val="Heading1"/>
      </w:pPr>
      <w:bookmarkStart w:id="10" w:name="_Toc126535119"/>
      <w:r w:rsidRPr="00FA14E1">
        <w:t>2018-WVDHSEM-PL-02</w:t>
      </w:r>
      <w:r w:rsidR="00075E4C">
        <w:t xml:space="preserve"> (ALL)</w:t>
      </w:r>
      <w:r>
        <w:t xml:space="preserve">.  </w:t>
      </w:r>
      <w:r w:rsidRPr="00FA14E1">
        <w:t>Utilization of Benefit-Cost Analysis</w:t>
      </w:r>
      <w:bookmarkEnd w:id="10"/>
    </w:p>
    <w:p w:rsidR="00FA14E1" w:rsidRPr="00FA14E1" w:rsidRDefault="00FA14E1" w:rsidP="00FA14E1">
      <w:pPr>
        <w:rPr>
          <w:i/>
        </w:rPr>
      </w:pPr>
      <w:r w:rsidRPr="00FA14E1">
        <w:rPr>
          <w:i/>
        </w:rPr>
        <w:t>This Mitigation Action will focus on promoting and enhancing a variety of specific mitigation activities. Specific activities to support this initiative include, but are not limited to:</w:t>
      </w:r>
    </w:p>
    <w:p w:rsidR="00FA14E1" w:rsidRPr="00FA14E1" w:rsidRDefault="00FA14E1" w:rsidP="00FA14E1">
      <w:pPr>
        <w:spacing w:after="0"/>
        <w:rPr>
          <w:i/>
        </w:rPr>
      </w:pPr>
      <w:r w:rsidRPr="00FA14E1">
        <w:rPr>
          <w:i/>
        </w:rPr>
        <w:t>1.  Create guidance on how to document losses due to high frequency, low impact events for use in developing Benefit-Cost Analyses.</w:t>
      </w:r>
    </w:p>
    <w:p w:rsidR="00FA14E1" w:rsidRPr="00FA14E1" w:rsidRDefault="00FA14E1" w:rsidP="00FA14E1">
      <w:pPr>
        <w:spacing w:after="0"/>
        <w:rPr>
          <w:i/>
        </w:rPr>
      </w:pPr>
      <w:r w:rsidRPr="00FA14E1">
        <w:rPr>
          <w:i/>
        </w:rPr>
        <w:t>2.  Geospatially map current Benefit Cost Analysis data sets in order to facilitate geographic assessment of grant applications.</w:t>
      </w:r>
    </w:p>
    <w:p w:rsidR="00FA14E1" w:rsidRPr="00FA14E1" w:rsidRDefault="00FA14E1" w:rsidP="00FA14E1">
      <w:pPr>
        <w:spacing w:after="0"/>
        <w:rPr>
          <w:i/>
        </w:rPr>
      </w:pPr>
      <w:r w:rsidRPr="00FA14E1">
        <w:rPr>
          <w:i/>
        </w:rPr>
        <w:t>3.  Provide BCA information (to policy maker, property owners, etc</w:t>
      </w:r>
      <w:r w:rsidR="00140351">
        <w:rPr>
          <w:i/>
        </w:rPr>
        <w:t>.</w:t>
      </w:r>
      <w:r w:rsidRPr="00FA14E1">
        <w:rPr>
          <w:i/>
        </w:rPr>
        <w:t>) to promote use of mitigation measures.</w:t>
      </w:r>
    </w:p>
    <w:p w:rsidR="004E7ACF" w:rsidRDefault="00F54C55" w:rsidP="00DF1D95">
      <w:r>
        <w:br/>
        <w:t xml:space="preserve">A Cost-Benefit Analysis of Converting Approximate A Zones to Detailed AE Zones.  </w:t>
      </w:r>
      <w:r w:rsidR="004E7ACF">
        <w:t>Approximate A Zones comprise 69% of the flood zones in West Virginia.  To perform a benefit-cost analysis</w:t>
      </w:r>
      <w:r>
        <w:t xml:space="preserve"> of which A Zones should be targeted for potential restudies as AE Zones, a cluster</w:t>
      </w:r>
      <w:r w:rsidR="004E7ACF" w:rsidRPr="00893939">
        <w:t xml:space="preserve"> analysis of </w:t>
      </w:r>
      <w:r w:rsidR="004E7ACF">
        <w:t xml:space="preserve">model-backed </w:t>
      </w:r>
      <w:r w:rsidR="004E7ACF" w:rsidRPr="00893939">
        <w:t>depth grids</w:t>
      </w:r>
      <w:r>
        <w:t xml:space="preserve"> and the statewide building-level floodplain inventory was conducted.  The river/stream results of the analyses were </w:t>
      </w:r>
      <w:r w:rsidR="004E7ACF" w:rsidRPr="00893939">
        <w:t>communicated to</w:t>
      </w:r>
      <w:r>
        <w:t xml:space="preserve"> the</w:t>
      </w:r>
      <w:r w:rsidR="004E7ACF" w:rsidRPr="00893939">
        <w:t xml:space="preserve"> State NFIP Office and FEMA Region III</w:t>
      </w:r>
      <w:r w:rsidR="004E7ACF">
        <w:t xml:space="preserve">.  The 2010 Hazus depth grid was used where model-backed depth grids did not exist. </w:t>
      </w:r>
    </w:p>
    <w:p w:rsidR="006F17FA" w:rsidRPr="00F54C55" w:rsidRDefault="00516A70" w:rsidP="00F54C55">
      <w:pPr>
        <w:pStyle w:val="ListParagraph"/>
        <w:numPr>
          <w:ilvl w:val="0"/>
          <w:numId w:val="36"/>
        </w:numPr>
        <w:shd w:val="clear" w:color="auto" w:fill="FFF2CC" w:themeFill="accent4" w:themeFillTint="33"/>
        <w:rPr>
          <w:rFonts w:asciiTheme="minorHAnsi" w:hAnsiTheme="minorHAnsi" w:cstheme="minorHAnsi"/>
          <w:sz w:val="22"/>
          <w:szCs w:val="22"/>
        </w:rPr>
      </w:pPr>
      <w:hyperlink r:id="rId103" w:history="1">
        <w:r w:rsidR="006F17FA" w:rsidRPr="00F54C55">
          <w:rPr>
            <w:rStyle w:val="Hyperlink"/>
            <w:rFonts w:asciiTheme="minorHAnsi" w:eastAsiaTheme="majorEastAsia" w:hAnsiTheme="minorHAnsi" w:cstheme="minorHAnsi"/>
            <w:sz w:val="22"/>
            <w:szCs w:val="22"/>
          </w:rPr>
          <w:t>A Zone Structure Clusters</w:t>
        </w:r>
      </w:hyperlink>
      <w:r w:rsidR="006F17FA" w:rsidRPr="00F54C55">
        <w:rPr>
          <w:rFonts w:asciiTheme="minorHAnsi" w:hAnsiTheme="minorHAnsi" w:cstheme="minorHAnsi"/>
          <w:sz w:val="22"/>
          <w:szCs w:val="22"/>
        </w:rPr>
        <w:t xml:space="preserve"> (5ft depth, 10ft. depth, 15 ft. depth; information forwarded to FEMA for consideration of mapping Approximate A Zones as detailed AE zones.</w:t>
      </w:r>
    </w:p>
    <w:p w:rsidR="004E7ACF" w:rsidRDefault="00F54C55" w:rsidP="00F54C55">
      <w:pPr>
        <w:pStyle w:val="ListParagraph"/>
        <w:numPr>
          <w:ilvl w:val="0"/>
          <w:numId w:val="36"/>
        </w:numPr>
        <w:shd w:val="clear" w:color="auto" w:fill="FFF2CC" w:themeFill="accent4" w:themeFillTint="33"/>
        <w:rPr>
          <w:rFonts w:asciiTheme="minorHAnsi" w:hAnsiTheme="minorHAnsi" w:cstheme="minorHAnsi"/>
          <w:sz w:val="22"/>
          <w:szCs w:val="22"/>
        </w:rPr>
      </w:pPr>
      <w:r w:rsidRPr="00F54C55">
        <w:rPr>
          <w:rFonts w:asciiTheme="minorHAnsi" w:hAnsiTheme="minorHAnsi" w:cstheme="minorHAnsi"/>
          <w:sz w:val="22"/>
          <w:szCs w:val="22"/>
        </w:rPr>
        <w:t>M</w:t>
      </w:r>
      <w:r w:rsidR="004E7ACF" w:rsidRPr="00F54C55">
        <w:rPr>
          <w:rFonts w:asciiTheme="minorHAnsi" w:hAnsiTheme="minorHAnsi" w:cstheme="minorHAnsi"/>
          <w:sz w:val="22"/>
          <w:szCs w:val="22"/>
        </w:rPr>
        <w:t xml:space="preserve">ore </w:t>
      </w:r>
      <w:hyperlink r:id="rId104" w:history="1">
        <w:r w:rsidR="004E7ACF" w:rsidRPr="00F54C55">
          <w:rPr>
            <w:rStyle w:val="Hyperlink"/>
            <w:rFonts w:asciiTheme="minorHAnsi" w:hAnsiTheme="minorHAnsi" w:cstheme="minorHAnsi"/>
            <w:sz w:val="22"/>
            <w:szCs w:val="22"/>
          </w:rPr>
          <w:t>documentation</w:t>
        </w:r>
      </w:hyperlink>
      <w:r w:rsidR="004E7ACF" w:rsidRPr="00F54C55">
        <w:rPr>
          <w:rFonts w:asciiTheme="minorHAnsi" w:hAnsiTheme="minorHAnsi" w:cstheme="minorHAnsi"/>
          <w:sz w:val="22"/>
          <w:szCs w:val="22"/>
        </w:rPr>
        <w:t xml:space="preserve"> about Zone A </w:t>
      </w:r>
      <w:r w:rsidRPr="00F54C55">
        <w:rPr>
          <w:rFonts w:asciiTheme="minorHAnsi" w:hAnsiTheme="minorHAnsi" w:cstheme="minorHAnsi"/>
          <w:sz w:val="22"/>
          <w:szCs w:val="22"/>
        </w:rPr>
        <w:t xml:space="preserve">Cluster </w:t>
      </w:r>
      <w:r w:rsidR="004E7ACF" w:rsidRPr="00F54C55">
        <w:rPr>
          <w:rFonts w:asciiTheme="minorHAnsi" w:hAnsiTheme="minorHAnsi" w:cstheme="minorHAnsi"/>
          <w:sz w:val="22"/>
          <w:szCs w:val="22"/>
        </w:rPr>
        <w:t>Analysis</w:t>
      </w:r>
      <w:r w:rsidRPr="00F54C55">
        <w:rPr>
          <w:rFonts w:asciiTheme="minorHAnsi" w:hAnsiTheme="minorHAnsi" w:cstheme="minorHAnsi"/>
          <w:sz w:val="22"/>
          <w:szCs w:val="22"/>
        </w:rPr>
        <w:t xml:space="preserve"> using Building-Level Risk Assessments (building exposure values, damage loss estimates) and best-available Flood Depth Grids</w:t>
      </w:r>
      <w:r w:rsidR="004E7ACF" w:rsidRPr="00F54C55">
        <w:rPr>
          <w:rFonts w:asciiTheme="minorHAnsi" w:hAnsiTheme="minorHAnsi" w:cstheme="minorHAnsi"/>
          <w:sz w:val="22"/>
          <w:szCs w:val="22"/>
        </w:rPr>
        <w:t>.</w:t>
      </w:r>
    </w:p>
    <w:p w:rsidR="00F54C55" w:rsidRDefault="00F54C55" w:rsidP="00F54C55">
      <w:pPr>
        <w:rPr>
          <w:rFonts w:cstheme="minorHAnsi"/>
        </w:rPr>
      </w:pPr>
    </w:p>
    <w:p w:rsidR="00545081" w:rsidRDefault="00545081" w:rsidP="00545081"/>
    <w:p w:rsidR="00545081" w:rsidRDefault="00545081" w:rsidP="00545081">
      <w:pPr>
        <w:pStyle w:val="Heading1"/>
      </w:pPr>
      <w:bookmarkStart w:id="11" w:name="_Toc126535120"/>
      <w:r w:rsidRPr="00936BAD">
        <w:t>2018-WVUGISTC-PL-03</w:t>
      </w:r>
      <w:r w:rsidR="00075E4C">
        <w:t xml:space="preserve"> (ALL)</w:t>
      </w:r>
      <w:r>
        <w:t xml:space="preserve">.  </w:t>
      </w:r>
      <w:r w:rsidRPr="00936BAD">
        <w:t>Integration of Climate/Land Use Change into Planning</w:t>
      </w:r>
      <w:bookmarkEnd w:id="11"/>
    </w:p>
    <w:p w:rsidR="00545081" w:rsidRPr="00545081" w:rsidRDefault="00545081" w:rsidP="00545081">
      <w:pPr>
        <w:spacing w:after="0" w:line="240" w:lineRule="auto"/>
        <w:rPr>
          <w:rFonts w:ascii="Calibri" w:eastAsia="Times New Roman" w:hAnsi="Calibri" w:cs="Calibri"/>
          <w:i/>
          <w:color w:val="000000"/>
        </w:rPr>
      </w:pPr>
      <w:r w:rsidRPr="00545081">
        <w:rPr>
          <w:rFonts w:ascii="Calibri" w:eastAsia="Times New Roman" w:hAnsi="Calibri" w:cs="Calibri"/>
          <w:i/>
          <w:color w:val="000000"/>
        </w:rPr>
        <w:t>This Mitigation Action will focus on promoting and enhancing the Community Rating System program. Specific activities to support this initiative include, but are not limited to:</w:t>
      </w:r>
      <w:r w:rsidRPr="00545081">
        <w:rPr>
          <w:rFonts w:ascii="Calibri" w:eastAsia="Times New Roman" w:hAnsi="Calibri" w:cs="Calibri"/>
          <w:i/>
          <w:color w:val="000000"/>
        </w:rPr>
        <w:br/>
        <w:t>1. Target and provide technical assistance to local communities.</w:t>
      </w:r>
      <w:r w:rsidRPr="00545081">
        <w:rPr>
          <w:rFonts w:ascii="Calibri" w:eastAsia="Times New Roman" w:hAnsi="Calibri" w:cs="Calibri"/>
          <w:i/>
          <w:color w:val="000000"/>
        </w:rPr>
        <w:br/>
        <w:t xml:space="preserve">2. Develop a CRS application to capture critical information. </w:t>
      </w:r>
      <w:r w:rsidRPr="00545081">
        <w:rPr>
          <w:rFonts w:ascii="Calibri" w:eastAsia="Times New Roman" w:hAnsi="Calibri" w:cs="Calibri"/>
          <w:i/>
          <w:color w:val="000000"/>
        </w:rPr>
        <w:br/>
        <w:t xml:space="preserve">3. Provide detailed directions to assist communities with the applicable process. </w:t>
      </w:r>
      <w:r w:rsidRPr="00545081">
        <w:rPr>
          <w:rFonts w:ascii="Calibri" w:eastAsia="Times New Roman" w:hAnsi="Calibri" w:cs="Calibri"/>
          <w:i/>
          <w:color w:val="000000"/>
        </w:rPr>
        <w:br/>
        <w:t>4. Identify communities which could benefit from CRS participation.</w:t>
      </w:r>
    </w:p>
    <w:p w:rsidR="00545081" w:rsidRDefault="00545081" w:rsidP="00F54C55">
      <w:pPr>
        <w:rPr>
          <w:rFonts w:cstheme="minorHAnsi"/>
        </w:rPr>
      </w:pPr>
    </w:p>
    <w:p w:rsidR="00E24A5D" w:rsidRDefault="00E24A5D" w:rsidP="00F54C55">
      <w:pPr>
        <w:rPr>
          <w:rFonts w:cstheme="minorHAnsi"/>
        </w:rPr>
      </w:pPr>
      <w:r>
        <w:rPr>
          <w:rFonts w:cstheme="minorHAnsi"/>
        </w:rPr>
        <w:t xml:space="preserve">Below are two 2022-23 CTP-funded </w:t>
      </w:r>
      <w:r w:rsidRPr="004D73FF">
        <w:rPr>
          <w:rFonts w:cstheme="minorHAnsi"/>
        </w:rPr>
        <w:t>Community Outreach and Mitigation Strategies (COMS)</w:t>
      </w:r>
      <w:r>
        <w:rPr>
          <w:rFonts w:cstheme="minorHAnsi"/>
        </w:rPr>
        <w:t xml:space="preserve"> for flood and landslide hazards that integrate climate change data models.</w:t>
      </w:r>
      <w:r w:rsidR="00BE758D">
        <w:rPr>
          <w:rFonts w:cstheme="minorHAnsi"/>
        </w:rPr>
        <w:t xml:space="preserve">  Refer to </w:t>
      </w:r>
      <w:hyperlink r:id="rId105" w:history="1">
        <w:r w:rsidR="00BE758D" w:rsidRPr="00A65CD2">
          <w:rPr>
            <w:rStyle w:val="Hyperlink"/>
            <w:rFonts w:cstheme="minorHAnsi"/>
          </w:rPr>
          <w:t>CTP Progress Report</w:t>
        </w:r>
      </w:hyperlink>
      <w:r w:rsidR="00BE758D">
        <w:rPr>
          <w:rFonts w:cstheme="minorHAnsi"/>
        </w:rPr>
        <w:t xml:space="preserve"> and </w:t>
      </w:r>
      <w:hyperlink r:id="rId106" w:history="1">
        <w:r w:rsidR="00BE758D" w:rsidRPr="00BE758D">
          <w:rPr>
            <w:rStyle w:val="Hyperlink"/>
            <w:rFonts w:cstheme="minorHAnsi"/>
          </w:rPr>
          <w:t>Greenbrier Study Re</w:t>
        </w:r>
        <w:r w:rsidR="00BE758D" w:rsidRPr="00BE758D">
          <w:rPr>
            <w:rStyle w:val="Hyperlink"/>
            <w:rFonts w:cstheme="minorHAnsi"/>
          </w:rPr>
          <w:t>sources</w:t>
        </w:r>
      </w:hyperlink>
      <w:r w:rsidR="00BE758D">
        <w:rPr>
          <w:rFonts w:cstheme="minorHAnsi"/>
        </w:rPr>
        <w:t xml:space="preserve"> notes </w:t>
      </w:r>
      <w:r w:rsidR="00A65CD2">
        <w:rPr>
          <w:rFonts w:cstheme="minorHAnsi"/>
        </w:rPr>
        <w:t>for progress on this mitigation action item.</w:t>
      </w:r>
    </w:p>
    <w:p w:rsidR="00E24A5D" w:rsidRDefault="00E24A5D" w:rsidP="00F54C55">
      <w:pPr>
        <w:rPr>
          <w:rFonts w:cstheme="minorHAnsi"/>
        </w:rPr>
      </w:pPr>
    </w:p>
    <w:p w:rsidR="00E24A5D" w:rsidRPr="004D73FF" w:rsidRDefault="00E24A5D" w:rsidP="00E24A5D">
      <w:pPr>
        <w:rPr>
          <w:rFonts w:cstheme="minorHAnsi"/>
        </w:rPr>
      </w:pPr>
      <w:r w:rsidRPr="004D73FF">
        <w:rPr>
          <w:rFonts w:cstheme="minorHAnsi"/>
          <w:b/>
          <w:bCs/>
        </w:rPr>
        <w:t>Map Riverine Flood Impacts of Vulnerably Disadvantaged Communities with Higher Stream Flow Change Forecast Models.</w:t>
      </w:r>
      <w:r>
        <w:rPr>
          <w:rFonts w:cstheme="minorHAnsi"/>
          <w:b/>
          <w:bCs/>
        </w:rPr>
        <w:br/>
      </w:r>
    </w:p>
    <w:p w:rsidR="00E24A5D" w:rsidRPr="004D73FF" w:rsidRDefault="00E24A5D" w:rsidP="00E24A5D">
      <w:pPr>
        <w:pStyle w:val="ListParagraph"/>
        <w:numPr>
          <w:ilvl w:val="0"/>
          <w:numId w:val="39"/>
        </w:numPr>
        <w:tabs>
          <w:tab w:val="clear" w:pos="720"/>
          <w:tab w:val="clear" w:pos="1440"/>
          <w:tab w:val="clear" w:pos="6480"/>
        </w:tabs>
        <w:contextualSpacing/>
        <w:rPr>
          <w:rFonts w:asciiTheme="minorHAnsi" w:hAnsiTheme="minorHAnsi" w:cstheme="minorHAnsi"/>
        </w:rPr>
      </w:pPr>
      <w:hyperlink r:id="rId107" w:history="1">
        <w:r w:rsidRPr="004D73FF">
          <w:rPr>
            <w:rStyle w:val="Hyperlink"/>
            <w:rFonts w:asciiTheme="minorHAnsi" w:hAnsiTheme="minorHAnsi" w:cstheme="minorHAnsi"/>
          </w:rPr>
          <w:t>USACE forecast models</w:t>
        </w:r>
      </w:hyperlink>
      <w:r w:rsidRPr="004D73FF">
        <w:rPr>
          <w:rFonts w:asciiTheme="minorHAnsi" w:hAnsiTheme="minorHAnsi" w:cstheme="minorHAnsi"/>
        </w:rPr>
        <w:t xml:space="preserve"> predict higher stream flows in the future for central and southern West Virginia.  In addition to forecasted higher stream flows, many of the disadvantaged communities in this region have a moderate to high Social Vulnerability Index.  Small, incorporated communities in which large tracts of the community are in the Special Flood Hazard Area are especially vulnerable to climate change riverine flood impacts.  Many of the vulnerable communities were established in the early-20th century along narrow river valleys and steep mountainsides during the boom of coal mining and timbering extraction industries.  Specifically, this project will map the riverine flood impacts of vulnerably disadvantaged communities facing higher stream flow change forecast models.  The targeted five disadvantaged communities (Clendenin, Rainelle, White Sulphur Springs, Camden-on-Gauley, and Richwood) incorporate the new 2016 flood studies recently published by FEMA.  All five disadvantaged communities had a negative population growth rate between the 2010 and 2020 censuses.  Both 2D and 3D maps will show changes in the floodplain forecast models and substantial damage impact on the built environment, including critical facilities, for the following scenarios: (1) Base Flood, (2) 500-YR Flood, and (3) Climate Change Flood Model.  For climate change scenarios, both FEMA flood map BFE plus constant (2’ and 3’ values) and the </w:t>
      </w:r>
      <w:hyperlink r:id="rId108" w:history="1">
        <w:r w:rsidRPr="004D73FF">
          <w:rPr>
            <w:rStyle w:val="Hyperlink"/>
            <w:rFonts w:asciiTheme="minorHAnsi" w:hAnsiTheme="minorHAnsi" w:cstheme="minorHAnsi"/>
          </w:rPr>
          <w:t>First Street Foundation climate model</w:t>
        </w:r>
      </w:hyperlink>
      <w:r w:rsidRPr="004D73FF">
        <w:rPr>
          <w:rFonts w:asciiTheme="minorHAnsi" w:hAnsiTheme="minorHAnsi" w:cstheme="minorHAnsi"/>
        </w:rPr>
        <w:t xml:space="preserve"> will be incorporated.  This activity will also incorporate the largest flood disaster mitigated reconstruction dataset in the State to date since the devastating April 1977 flood of the Tug Fork Basin in which the </w:t>
      </w:r>
      <w:hyperlink r:id="rId109" w:history="1">
        <w:r w:rsidRPr="004D73FF">
          <w:rPr>
            <w:rStyle w:val="Hyperlink"/>
            <w:rFonts w:asciiTheme="minorHAnsi" w:hAnsiTheme="minorHAnsi" w:cstheme="minorHAnsi"/>
          </w:rPr>
          <w:t xml:space="preserve">USACE Section 202 Mitigation Program </w:t>
        </w:r>
      </w:hyperlink>
      <w:r w:rsidRPr="004D73FF">
        <w:rPr>
          <w:rFonts w:asciiTheme="minorHAnsi" w:hAnsiTheme="minorHAnsi" w:cstheme="minorHAnsi"/>
        </w:rPr>
        <w:t xml:space="preserve"> was established in 1981.  Primary objectives of this project are to communicate the flood risk facing these disadvantaged communities based on current and future climate changing models, and to evaluate how various flood protection measures (e.g., elevated structures from mitigated reconstruction) implemented recently in these communities will adapt to changing environmental factors due to the impacts of climate change.  See Table 1</w:t>
      </w:r>
      <w:r>
        <w:rPr>
          <w:rFonts w:asciiTheme="minorHAnsi" w:hAnsiTheme="minorHAnsi" w:cstheme="minorHAnsi"/>
        </w:rPr>
        <w:t xml:space="preserve"> of Appendix A</w:t>
      </w:r>
      <w:r w:rsidRPr="004D73FF">
        <w:rPr>
          <w:rFonts w:asciiTheme="minorHAnsi" w:hAnsiTheme="minorHAnsi" w:cstheme="minorHAnsi"/>
        </w:rPr>
        <w:t xml:space="preserve"> for a more detailed project description including a </w:t>
      </w:r>
      <w:hyperlink r:id="rId110" w:history="1">
        <w:r w:rsidRPr="004D73FF">
          <w:rPr>
            <w:rStyle w:val="Hyperlink"/>
            <w:rFonts w:asciiTheme="minorHAnsi" w:hAnsiTheme="minorHAnsi" w:cstheme="minorHAnsi"/>
          </w:rPr>
          <w:t>3D Flood Visualization Movie</w:t>
        </w:r>
      </w:hyperlink>
      <w:r w:rsidRPr="004D73FF">
        <w:rPr>
          <w:rFonts w:asciiTheme="minorHAnsi" w:hAnsiTheme="minorHAnsi" w:cstheme="minorHAnsi"/>
        </w:rPr>
        <w:t xml:space="preserve"> example as a visual means to effectively communicate flood risk information.</w:t>
      </w:r>
    </w:p>
    <w:p w:rsidR="00E24A5D" w:rsidRDefault="00E24A5D" w:rsidP="00F54C55">
      <w:pPr>
        <w:rPr>
          <w:rFonts w:cstheme="minorHAnsi"/>
        </w:rPr>
      </w:pPr>
    </w:p>
    <w:p w:rsidR="00E24A5D" w:rsidRPr="004D73FF" w:rsidRDefault="00E24A5D" w:rsidP="00E24A5D">
      <w:pPr>
        <w:rPr>
          <w:rFonts w:cstheme="minorHAnsi"/>
          <w:b/>
          <w:bCs/>
        </w:rPr>
      </w:pPr>
      <w:r w:rsidRPr="004D73FF">
        <w:rPr>
          <w:rFonts w:cstheme="minorHAnsi"/>
          <w:b/>
          <w:bCs/>
        </w:rPr>
        <w:t xml:space="preserve">Map Landslide Incidents from the New FEMA LiDAR for 38 Counties. Correlate Climate Change (Precipitation) to Higher Landslide Incidents. </w:t>
      </w:r>
    </w:p>
    <w:p w:rsidR="00E24A5D" w:rsidRPr="004D73FF" w:rsidRDefault="00E24A5D" w:rsidP="00E24A5D">
      <w:pPr>
        <w:pStyle w:val="ListParagraph"/>
        <w:numPr>
          <w:ilvl w:val="0"/>
          <w:numId w:val="39"/>
        </w:numPr>
        <w:tabs>
          <w:tab w:val="clear" w:pos="720"/>
          <w:tab w:val="clear" w:pos="1440"/>
          <w:tab w:val="clear" w:pos="6480"/>
        </w:tabs>
        <w:contextualSpacing/>
        <w:rPr>
          <w:rFonts w:asciiTheme="minorHAnsi" w:hAnsiTheme="minorHAnsi" w:cstheme="minorHAnsi"/>
        </w:rPr>
      </w:pPr>
      <w:r w:rsidRPr="005C3855">
        <w:rPr>
          <w:rFonts w:asciiTheme="minorHAnsi" w:hAnsiTheme="minorHAnsi" w:cstheme="minorHAnsi"/>
        </w:rPr>
        <w:t xml:space="preserve">Landslides are identified in the State Hazard Mitigation Plan as the #2 hazard in West Virginia.  Climate change models for West Virginia that forecast heavy precipitation events for mountainous terrain with steep slopes will result in a higher incidence of landslides.  Where possible, climate change data (precipitation) will be incorporated into predictive landslide mapping/modeling.  Specifically, this activity will map landslides from the new FEMA-purchased LiDAR delivered in September 2021 that covers 38 counties. Landslide incidents and the type of landslide are used to generate the statewide landslide susceptibility map.  The new LiDAR covers physiographic provinces in West Virginia that are most susceptible to landslide hazards.  Mapped landslide incidents are published to the </w:t>
      </w:r>
      <w:hyperlink r:id="rId111" w:history="1">
        <w:r w:rsidRPr="005C3855">
          <w:rPr>
            <w:rStyle w:val="Hyperlink"/>
            <w:rFonts w:asciiTheme="minorHAnsi" w:hAnsiTheme="minorHAnsi" w:cstheme="minorHAnsi"/>
          </w:rPr>
          <w:t>WV Flood Tool</w:t>
        </w:r>
      </w:hyperlink>
      <w:r w:rsidRPr="005C3855">
        <w:rPr>
          <w:rFonts w:asciiTheme="minorHAnsi" w:hAnsiTheme="minorHAnsi" w:cstheme="minorHAnsi"/>
        </w:rPr>
        <w:t xml:space="preserve"> (RiskMAP View) and </w:t>
      </w:r>
      <w:hyperlink r:id="rId112" w:history="1">
        <w:r w:rsidRPr="005C3855">
          <w:rPr>
            <w:rStyle w:val="Hyperlink"/>
            <w:rFonts w:asciiTheme="minorHAnsi" w:hAnsiTheme="minorHAnsi" w:cstheme="minorHAnsi"/>
          </w:rPr>
          <w:t>WV Landslide Tool</w:t>
        </w:r>
      </w:hyperlink>
      <w:r w:rsidRPr="005C3855">
        <w:rPr>
          <w:rFonts w:asciiTheme="minorHAnsi" w:hAnsiTheme="minorHAnsi" w:cstheme="minorHAnsi"/>
        </w:rPr>
        <w:t>.  Landslide incidents can also be submitted to the USGS Landslide Inventory.</w:t>
      </w:r>
      <w:r w:rsidRPr="004D73FF">
        <w:rPr>
          <w:rFonts w:asciiTheme="minorHAnsi" w:hAnsiTheme="minorHAnsi" w:cstheme="minorHAnsi"/>
        </w:rPr>
        <w:t xml:space="preserve">  </w:t>
      </w:r>
    </w:p>
    <w:p w:rsidR="00E24A5D" w:rsidRDefault="00E24A5D" w:rsidP="00F54C55">
      <w:pPr>
        <w:rPr>
          <w:rFonts w:cstheme="minorHAnsi"/>
        </w:rPr>
      </w:pPr>
    </w:p>
    <w:p w:rsidR="00E24A5D" w:rsidRDefault="00E24A5D" w:rsidP="00F54C55">
      <w:pPr>
        <w:rPr>
          <w:rFonts w:cstheme="minorHAnsi"/>
        </w:rPr>
      </w:pPr>
    </w:p>
    <w:p w:rsidR="00E24A5D" w:rsidRDefault="00E24A5D" w:rsidP="00F54C55">
      <w:pPr>
        <w:rPr>
          <w:rFonts w:cstheme="minorHAnsi"/>
        </w:rPr>
      </w:pPr>
    </w:p>
    <w:p w:rsidR="00711B88" w:rsidRDefault="00711B88" w:rsidP="00711B88">
      <w:pPr>
        <w:pStyle w:val="Heading1"/>
      </w:pPr>
      <w:bookmarkStart w:id="12" w:name="_Toc126535121"/>
      <w:r w:rsidRPr="00711B88">
        <w:t>2018-WVDHSEM-TE-01</w:t>
      </w:r>
      <w:r w:rsidR="00075E4C">
        <w:t xml:space="preserve"> (ALL)</w:t>
      </w:r>
      <w:r>
        <w:t xml:space="preserve">.  </w:t>
      </w:r>
      <w:r w:rsidRPr="00711B88">
        <w:t>Conduct Public Outreach</w:t>
      </w:r>
      <w:bookmarkEnd w:id="12"/>
    </w:p>
    <w:p w:rsidR="00711B88" w:rsidRPr="00140351" w:rsidRDefault="00711B88" w:rsidP="00711B88">
      <w:pPr>
        <w:spacing w:after="0" w:line="240" w:lineRule="auto"/>
        <w:rPr>
          <w:rFonts w:ascii="Calibri" w:eastAsia="Times New Roman" w:hAnsi="Calibri" w:cs="Calibri"/>
          <w:i/>
          <w:color w:val="000000"/>
        </w:rPr>
      </w:pPr>
      <w:r w:rsidRPr="00711B88">
        <w:rPr>
          <w:rFonts w:ascii="Calibri" w:eastAsia="Times New Roman" w:hAnsi="Calibri" w:cs="Calibri"/>
          <w:i/>
          <w:color w:val="000000"/>
        </w:rPr>
        <w:t>This Mitigation Action will focus on promoting and enhancing a variety of specific mitigation activities. Specific activities to support this initiative include, but are not limited to:</w:t>
      </w:r>
      <w:r w:rsidRPr="00711B88">
        <w:rPr>
          <w:rFonts w:ascii="Calibri" w:eastAsia="Times New Roman" w:hAnsi="Calibri" w:cs="Calibri"/>
          <w:i/>
          <w:color w:val="000000"/>
        </w:rPr>
        <w:br/>
        <w:t>1. Conduct presentations and outreach programs to homeowner associations, civic organizations, and other groups to recommend mitigations measures;</w:t>
      </w:r>
      <w:r w:rsidRPr="00711B88">
        <w:rPr>
          <w:rFonts w:ascii="Calibri" w:eastAsia="Times New Roman" w:hAnsi="Calibri" w:cs="Calibri"/>
          <w:i/>
          <w:color w:val="000000"/>
        </w:rPr>
        <w:br/>
      </w:r>
      <w:r w:rsidRPr="00711B88">
        <w:rPr>
          <w:rFonts w:ascii="Calibri" w:eastAsia="Times New Roman" w:hAnsi="Calibri" w:cs="Calibri"/>
          <w:bCs/>
          <w:i/>
          <w:color w:val="000000"/>
        </w:rPr>
        <w:t>2. Disseminate information for communities at risk for specific hazards (i.e. communities near coal impoundments;</w:t>
      </w:r>
      <w:r w:rsidRPr="00711B88">
        <w:rPr>
          <w:rFonts w:ascii="Calibri" w:eastAsia="Times New Roman" w:hAnsi="Calibri" w:cs="Calibri"/>
          <w:bCs/>
          <w:i/>
          <w:color w:val="000000"/>
        </w:rPr>
        <w:br/>
        <w:t xml:space="preserve">3. Produce multi-media information related to hazards to increase awareness; </w:t>
      </w:r>
      <w:r w:rsidRPr="00711B88">
        <w:rPr>
          <w:rFonts w:ascii="Calibri" w:eastAsia="Times New Roman" w:hAnsi="Calibri" w:cs="Calibri"/>
          <w:i/>
          <w:color w:val="000000"/>
        </w:rPr>
        <w:br/>
        <w:t>4. Conduct an outreach campaign to engaging in hazard reduction programs (i.e. use of the FIREWISE program to promote measures to reduce wildfire threats);</w:t>
      </w:r>
      <w:r w:rsidRPr="00711B88">
        <w:rPr>
          <w:rFonts w:ascii="Calibri" w:eastAsia="Times New Roman" w:hAnsi="Calibri" w:cs="Calibri"/>
          <w:i/>
          <w:color w:val="000000"/>
        </w:rPr>
        <w:br/>
      </w:r>
      <w:r w:rsidRPr="00711B88">
        <w:rPr>
          <w:rFonts w:ascii="Calibri" w:eastAsia="Times New Roman" w:hAnsi="Calibri" w:cs="Calibri"/>
          <w:bCs/>
          <w:i/>
          <w:color w:val="000000"/>
        </w:rPr>
        <w:t>5. Display information related to historical hazard occurrence to promote awareness (i.e. flood high water marks to increase flood awareness)</w:t>
      </w:r>
      <w:r w:rsidRPr="00711B88">
        <w:rPr>
          <w:rFonts w:ascii="Calibri" w:eastAsia="Times New Roman" w:hAnsi="Calibri" w:cs="Calibri"/>
          <w:i/>
          <w:color w:val="000000"/>
        </w:rPr>
        <w:t>.</w:t>
      </w:r>
    </w:p>
    <w:p w:rsidR="00711B88" w:rsidRDefault="00711B88" w:rsidP="00DF1D95"/>
    <w:p w:rsidR="00711B88" w:rsidRDefault="00711B88" w:rsidP="00DF1D95">
      <w:r>
        <w:t>Various outreach materials were created from the TIEF/TEAL HMGP 5% project for public outreach.  This information should be included in hazard mitigation outreach efforts.</w:t>
      </w:r>
    </w:p>
    <w:p w:rsidR="00FA14E1" w:rsidRPr="009761E8" w:rsidRDefault="00711B88" w:rsidP="00711B88">
      <w:pPr>
        <w:shd w:val="clear" w:color="auto" w:fill="FFF2CC" w:themeFill="accent4" w:themeFillTint="33"/>
        <w:spacing w:after="0" w:line="240" w:lineRule="auto"/>
        <w:contextualSpacing/>
        <w:rPr>
          <w:rFonts w:cstheme="minorHAnsi"/>
          <w:b/>
        </w:rPr>
      </w:pPr>
      <w:r>
        <w:rPr>
          <w:rFonts w:cstheme="minorHAnsi"/>
          <w:b/>
        </w:rPr>
        <w:t xml:space="preserve">Landslide </w:t>
      </w:r>
      <w:r w:rsidR="00FA14E1" w:rsidRPr="009761E8">
        <w:rPr>
          <w:rFonts w:cstheme="minorHAnsi"/>
          <w:b/>
        </w:rPr>
        <w:t>Outreach Materials:</w:t>
      </w:r>
    </w:p>
    <w:p w:rsidR="00FA14E1" w:rsidRPr="009761E8" w:rsidRDefault="00FA14E1" w:rsidP="00711B88">
      <w:pPr>
        <w:numPr>
          <w:ilvl w:val="0"/>
          <w:numId w:val="32"/>
        </w:numPr>
        <w:shd w:val="clear" w:color="auto" w:fill="FFF2CC" w:themeFill="accent4" w:themeFillTint="33"/>
        <w:spacing w:after="0" w:line="240" w:lineRule="auto"/>
        <w:ind w:left="289" w:hanging="289"/>
        <w:contextualSpacing/>
        <w:rPr>
          <w:rFonts w:cstheme="minorHAnsi"/>
          <w:b/>
        </w:rPr>
      </w:pPr>
      <w:r w:rsidRPr="009761E8">
        <w:rPr>
          <w:rFonts w:cstheme="minorHAnsi"/>
        </w:rPr>
        <w:t>Brochures</w:t>
      </w:r>
    </w:p>
    <w:p w:rsidR="00FA14E1" w:rsidRPr="009761E8" w:rsidRDefault="00FA14E1" w:rsidP="00711B88">
      <w:pPr>
        <w:numPr>
          <w:ilvl w:val="1"/>
          <w:numId w:val="32"/>
        </w:numPr>
        <w:shd w:val="clear" w:color="auto" w:fill="FFF2CC" w:themeFill="accent4" w:themeFillTint="33"/>
        <w:spacing w:after="0" w:line="240" w:lineRule="auto"/>
        <w:ind w:left="691"/>
        <w:contextualSpacing/>
        <w:rPr>
          <w:rFonts w:cstheme="minorHAnsi"/>
          <w:b/>
        </w:rPr>
      </w:pPr>
      <w:r w:rsidRPr="009761E8">
        <w:rPr>
          <w:rFonts w:cstheme="minorHAnsi"/>
        </w:rPr>
        <w:t xml:space="preserve">Community:  </w:t>
      </w:r>
      <w:hyperlink r:id="rId113" w:history="1">
        <w:r w:rsidRPr="009761E8">
          <w:rPr>
            <w:rStyle w:val="Hyperlink"/>
            <w:rFonts w:cstheme="minorHAnsi"/>
          </w:rPr>
          <w:t>Mitigating Landslide Risk through Planning</w:t>
        </w:r>
      </w:hyperlink>
    </w:p>
    <w:p w:rsidR="00FA14E1" w:rsidRPr="009761E8" w:rsidRDefault="00FA14E1" w:rsidP="00711B88">
      <w:pPr>
        <w:numPr>
          <w:ilvl w:val="1"/>
          <w:numId w:val="32"/>
        </w:numPr>
        <w:shd w:val="clear" w:color="auto" w:fill="FFF2CC" w:themeFill="accent4" w:themeFillTint="33"/>
        <w:spacing w:after="0" w:line="240" w:lineRule="auto"/>
        <w:ind w:left="691"/>
        <w:contextualSpacing/>
        <w:rPr>
          <w:rFonts w:cstheme="minorHAnsi"/>
        </w:rPr>
      </w:pPr>
      <w:r w:rsidRPr="009761E8">
        <w:rPr>
          <w:rFonts w:cstheme="minorHAnsi"/>
        </w:rPr>
        <w:t xml:space="preserve">Homeowner:  </w:t>
      </w:r>
      <w:hyperlink r:id="rId114" w:history="1">
        <w:r w:rsidRPr="009761E8">
          <w:rPr>
            <w:rStyle w:val="Hyperlink"/>
            <w:rFonts w:cstheme="minorHAnsi"/>
          </w:rPr>
          <w:t>Recognizing Landslide Risk on Your Property</w:t>
        </w:r>
      </w:hyperlink>
    </w:p>
    <w:p w:rsidR="00FA14E1" w:rsidRPr="009761E8" w:rsidRDefault="00FA14E1" w:rsidP="00711B88">
      <w:pPr>
        <w:numPr>
          <w:ilvl w:val="0"/>
          <w:numId w:val="32"/>
        </w:numPr>
        <w:shd w:val="clear" w:color="auto" w:fill="FFF2CC" w:themeFill="accent4" w:themeFillTint="33"/>
        <w:spacing w:after="0" w:line="240" w:lineRule="auto"/>
        <w:ind w:left="289" w:hanging="289"/>
        <w:contextualSpacing/>
        <w:rPr>
          <w:rFonts w:cstheme="minorHAnsi"/>
          <w:b/>
        </w:rPr>
      </w:pPr>
      <w:r w:rsidRPr="009761E8">
        <w:rPr>
          <w:rFonts w:cstheme="minorHAnsi"/>
        </w:rPr>
        <w:t>Story Maps</w:t>
      </w:r>
    </w:p>
    <w:p w:rsidR="00FA14E1" w:rsidRPr="009761E8" w:rsidRDefault="00516A70" w:rsidP="00711B88">
      <w:pPr>
        <w:numPr>
          <w:ilvl w:val="1"/>
          <w:numId w:val="32"/>
        </w:numPr>
        <w:shd w:val="clear" w:color="auto" w:fill="FFF2CC" w:themeFill="accent4" w:themeFillTint="33"/>
        <w:spacing w:after="0" w:line="240" w:lineRule="auto"/>
        <w:ind w:left="691"/>
        <w:contextualSpacing/>
        <w:rPr>
          <w:rFonts w:cstheme="minorHAnsi"/>
          <w:b/>
        </w:rPr>
      </w:pPr>
      <w:hyperlink r:id="rId115" w:history="1">
        <w:r w:rsidR="00FA14E1" w:rsidRPr="009761E8">
          <w:rPr>
            <w:rStyle w:val="Hyperlink"/>
            <w:rFonts w:cstheme="minorHAnsi"/>
          </w:rPr>
          <w:t>Causes of Landslides in Mountain State</w:t>
        </w:r>
      </w:hyperlink>
    </w:p>
    <w:p w:rsidR="00FA14E1" w:rsidRPr="009761E8" w:rsidRDefault="00516A70" w:rsidP="00711B88">
      <w:pPr>
        <w:numPr>
          <w:ilvl w:val="1"/>
          <w:numId w:val="32"/>
        </w:numPr>
        <w:shd w:val="clear" w:color="auto" w:fill="FFF2CC" w:themeFill="accent4" w:themeFillTint="33"/>
        <w:tabs>
          <w:tab w:val="left" w:pos="720"/>
          <w:tab w:val="left" w:leader="hyphen" w:pos="1440"/>
          <w:tab w:val="left" w:pos="6480"/>
        </w:tabs>
        <w:spacing w:after="0" w:line="240" w:lineRule="auto"/>
        <w:ind w:left="691"/>
        <w:contextualSpacing/>
        <w:rPr>
          <w:rFonts w:cstheme="minorHAnsi"/>
        </w:rPr>
      </w:pPr>
      <w:hyperlink r:id="rId116" w:history="1">
        <w:r w:rsidR="00FA14E1" w:rsidRPr="009761E8">
          <w:rPr>
            <w:rStyle w:val="Hyperlink"/>
            <w:rFonts w:cstheme="minorHAnsi"/>
          </w:rPr>
          <w:t>WV Landslides and Slide-Prone Areas, WVGES 1976</w:t>
        </w:r>
      </w:hyperlink>
    </w:p>
    <w:p w:rsidR="00FA14E1" w:rsidRDefault="00FA14E1" w:rsidP="00DF1D95"/>
    <w:p w:rsidR="00711B88" w:rsidRPr="009761E8" w:rsidRDefault="00711B88" w:rsidP="00711B88">
      <w:pPr>
        <w:shd w:val="clear" w:color="auto" w:fill="FFF2CC" w:themeFill="accent4" w:themeFillTint="33"/>
        <w:spacing w:after="0"/>
        <w:contextualSpacing/>
        <w:rPr>
          <w:rFonts w:cstheme="minorHAnsi"/>
          <w:b/>
        </w:rPr>
      </w:pPr>
      <w:r>
        <w:rPr>
          <w:rFonts w:cstheme="minorHAnsi"/>
          <w:b/>
        </w:rPr>
        <w:t xml:space="preserve">Riverine Flooding </w:t>
      </w:r>
      <w:r w:rsidRPr="009761E8">
        <w:rPr>
          <w:rFonts w:cstheme="minorHAnsi"/>
          <w:b/>
        </w:rPr>
        <w:t>Outreach Materials:</w:t>
      </w:r>
    </w:p>
    <w:p w:rsidR="00711B88" w:rsidRPr="000469CD" w:rsidRDefault="00711B88" w:rsidP="00711B88">
      <w:pPr>
        <w:pStyle w:val="ListParagraph"/>
        <w:numPr>
          <w:ilvl w:val="0"/>
          <w:numId w:val="1"/>
        </w:numPr>
        <w:shd w:val="clear" w:color="auto" w:fill="FFF2CC" w:themeFill="accent4" w:themeFillTint="33"/>
        <w:tabs>
          <w:tab w:val="clear" w:pos="720"/>
          <w:tab w:val="clear" w:pos="1440"/>
          <w:tab w:val="clear" w:pos="6480"/>
        </w:tabs>
        <w:contextualSpacing/>
        <w:rPr>
          <w:rFonts w:asciiTheme="minorHAnsi" w:hAnsiTheme="minorHAnsi" w:cstheme="minorHAnsi"/>
          <w:sz w:val="22"/>
        </w:rPr>
      </w:pPr>
      <w:r w:rsidRPr="000469CD">
        <w:rPr>
          <w:rFonts w:asciiTheme="minorHAnsi" w:hAnsiTheme="minorHAnsi" w:cstheme="minorHAnsi"/>
          <w:sz w:val="22"/>
        </w:rPr>
        <w:lastRenderedPageBreak/>
        <w:t>Historical Flooding – Story Maps</w:t>
      </w:r>
    </w:p>
    <w:p w:rsidR="00711B88" w:rsidRPr="000469CD" w:rsidRDefault="00516A70" w:rsidP="00711B88">
      <w:pPr>
        <w:pStyle w:val="ListParagraph"/>
        <w:numPr>
          <w:ilvl w:val="1"/>
          <w:numId w:val="1"/>
        </w:numPr>
        <w:shd w:val="clear" w:color="auto" w:fill="FFF2CC" w:themeFill="accent4" w:themeFillTint="33"/>
        <w:tabs>
          <w:tab w:val="clear" w:pos="720"/>
          <w:tab w:val="clear" w:pos="1440"/>
          <w:tab w:val="clear" w:pos="6480"/>
        </w:tabs>
        <w:contextualSpacing/>
        <w:rPr>
          <w:rFonts w:asciiTheme="minorHAnsi" w:hAnsiTheme="minorHAnsi" w:cstheme="minorHAnsi"/>
          <w:bCs/>
          <w:sz w:val="22"/>
        </w:rPr>
      </w:pPr>
      <w:hyperlink r:id="rId117" w:history="1">
        <w:r w:rsidR="00711B88" w:rsidRPr="000469CD">
          <w:rPr>
            <w:rStyle w:val="Hyperlink"/>
            <w:rFonts w:asciiTheme="minorHAnsi" w:eastAsiaTheme="majorEastAsia" w:hAnsiTheme="minorHAnsi" w:cstheme="minorHAnsi"/>
            <w:bCs/>
            <w:sz w:val="22"/>
          </w:rPr>
          <w:t>Flood Risk in West Virginia:  What We Learned from the June 2016 Flood</w:t>
        </w:r>
      </w:hyperlink>
    </w:p>
    <w:p w:rsidR="00711B88" w:rsidRPr="000469CD" w:rsidRDefault="00516A70" w:rsidP="00711B88">
      <w:pPr>
        <w:pStyle w:val="ListParagraph"/>
        <w:numPr>
          <w:ilvl w:val="1"/>
          <w:numId w:val="1"/>
        </w:numPr>
        <w:shd w:val="clear" w:color="auto" w:fill="FFF2CC" w:themeFill="accent4" w:themeFillTint="33"/>
        <w:tabs>
          <w:tab w:val="clear" w:pos="720"/>
          <w:tab w:val="clear" w:pos="1440"/>
          <w:tab w:val="clear" w:pos="6480"/>
        </w:tabs>
        <w:contextualSpacing/>
        <w:rPr>
          <w:rStyle w:val="Hyperlink"/>
          <w:rFonts w:asciiTheme="minorHAnsi" w:eastAsiaTheme="majorEastAsia" w:hAnsiTheme="minorHAnsi" w:cstheme="minorHAnsi"/>
          <w:bCs/>
          <w:sz w:val="22"/>
        </w:rPr>
      </w:pPr>
      <w:hyperlink r:id="rId118" w:history="1">
        <w:r w:rsidR="00711B88" w:rsidRPr="000469CD">
          <w:rPr>
            <w:rStyle w:val="Hyperlink"/>
            <w:rFonts w:asciiTheme="minorHAnsi" w:eastAsiaTheme="majorEastAsia" w:hAnsiTheme="minorHAnsi" w:cstheme="minorHAnsi"/>
            <w:bCs/>
            <w:sz w:val="22"/>
          </w:rPr>
          <w:t>WV Flooded Towns, June 2016. The Historic Flooding of Southern West Virginia on June 23, 2016</w:t>
        </w:r>
      </w:hyperlink>
      <w:r w:rsidR="00711B88" w:rsidRPr="000469CD">
        <w:rPr>
          <w:rStyle w:val="Hyperlink"/>
          <w:rFonts w:asciiTheme="minorHAnsi" w:eastAsiaTheme="majorEastAsia" w:hAnsiTheme="minorHAnsi" w:cstheme="minorHAnsi"/>
          <w:bCs/>
          <w:sz w:val="22"/>
        </w:rPr>
        <w:t xml:space="preserve"> </w:t>
      </w:r>
    </w:p>
    <w:p w:rsidR="00711B88" w:rsidRPr="000469CD" w:rsidRDefault="00516A70" w:rsidP="00711B88">
      <w:pPr>
        <w:pStyle w:val="ListParagraph"/>
        <w:numPr>
          <w:ilvl w:val="1"/>
          <w:numId w:val="1"/>
        </w:numPr>
        <w:shd w:val="clear" w:color="auto" w:fill="FFF2CC" w:themeFill="accent4" w:themeFillTint="33"/>
        <w:tabs>
          <w:tab w:val="clear" w:pos="720"/>
          <w:tab w:val="clear" w:pos="1440"/>
          <w:tab w:val="clear" w:pos="6480"/>
        </w:tabs>
        <w:contextualSpacing/>
        <w:rPr>
          <w:rFonts w:asciiTheme="minorHAnsi" w:hAnsiTheme="minorHAnsi" w:cstheme="minorHAnsi"/>
          <w:sz w:val="22"/>
        </w:rPr>
      </w:pPr>
      <w:hyperlink r:id="rId119" w:history="1">
        <w:r w:rsidR="00711B88" w:rsidRPr="000469CD">
          <w:rPr>
            <w:rStyle w:val="Hyperlink"/>
            <w:rFonts w:asciiTheme="minorHAnsi" w:eastAsiaTheme="majorEastAsia" w:hAnsiTheme="minorHAnsi" w:cstheme="minorHAnsi"/>
            <w:bCs/>
            <w:sz w:val="22"/>
          </w:rPr>
          <w:t>1985 Flood: The Historic WV Flooding of November 4-5 1985</w:t>
        </w:r>
      </w:hyperlink>
    </w:p>
    <w:p w:rsidR="00FA14E1" w:rsidRDefault="00FA14E1" w:rsidP="00DF1D95"/>
    <w:p w:rsidR="00140351" w:rsidRPr="009761E8" w:rsidRDefault="00140351" w:rsidP="00140351">
      <w:pPr>
        <w:shd w:val="clear" w:color="auto" w:fill="FFF2CC" w:themeFill="accent4" w:themeFillTint="33"/>
        <w:spacing w:after="0"/>
        <w:contextualSpacing/>
        <w:rPr>
          <w:rFonts w:cstheme="minorHAnsi"/>
          <w:b/>
        </w:rPr>
      </w:pPr>
      <w:r>
        <w:rPr>
          <w:rFonts w:cstheme="minorHAnsi"/>
          <w:b/>
        </w:rPr>
        <w:t>3D Flood Risk Visualizations</w:t>
      </w:r>
      <w:r w:rsidRPr="009761E8">
        <w:rPr>
          <w:rFonts w:cstheme="minorHAnsi"/>
          <w:b/>
        </w:rPr>
        <w:t>:</w:t>
      </w:r>
    </w:p>
    <w:p w:rsidR="006F17FA" w:rsidRPr="00ED0105" w:rsidRDefault="006F17FA" w:rsidP="00F52D54">
      <w:pPr>
        <w:shd w:val="clear" w:color="auto" w:fill="FFF2CC" w:themeFill="accent4" w:themeFillTint="33"/>
        <w:spacing w:after="0"/>
        <w:contextualSpacing/>
        <w:rPr>
          <w:rFonts w:cstheme="minorHAnsi"/>
        </w:rPr>
      </w:pPr>
      <w:r w:rsidRPr="00F52D54">
        <w:rPr>
          <w:rFonts w:cstheme="minorHAnsi"/>
          <w:iCs/>
        </w:rPr>
        <w:t>3D visualizations for every individual flood-risk structure and neighborhood scale flood visualizations for select communities.</w:t>
      </w:r>
      <w:r w:rsidRPr="00ED0105">
        <w:rPr>
          <w:rFonts w:cstheme="minorHAnsi"/>
        </w:rPr>
        <w:t xml:space="preserve"> </w:t>
      </w:r>
    </w:p>
    <w:p w:rsidR="006F17FA" w:rsidRPr="0014657F" w:rsidRDefault="006F17FA" w:rsidP="00F52D54">
      <w:pPr>
        <w:numPr>
          <w:ilvl w:val="0"/>
          <w:numId w:val="34"/>
        </w:numPr>
        <w:shd w:val="clear" w:color="auto" w:fill="FFF2CC" w:themeFill="accent4" w:themeFillTint="33"/>
        <w:tabs>
          <w:tab w:val="left" w:pos="720"/>
          <w:tab w:val="left" w:leader="hyphen" w:pos="1440"/>
          <w:tab w:val="left" w:pos="6480"/>
        </w:tabs>
        <w:spacing w:after="0" w:line="240" w:lineRule="auto"/>
        <w:contextualSpacing/>
        <w:rPr>
          <w:rFonts w:cstheme="minorHAnsi"/>
          <w:color w:val="000000" w:themeColor="text1"/>
        </w:rPr>
      </w:pPr>
      <w:r>
        <w:rPr>
          <w:rFonts w:cstheme="minorHAnsi"/>
          <w:color w:val="000000" w:themeColor="text1"/>
        </w:rPr>
        <w:t>SINGLE BUILDING</w:t>
      </w:r>
      <w:r w:rsidRPr="0014657F">
        <w:rPr>
          <w:rFonts w:cstheme="minorHAnsi"/>
          <w:color w:val="000000" w:themeColor="text1"/>
        </w:rPr>
        <w:t xml:space="preserve"> 3D VIEW.  3D static visualizations were created </w:t>
      </w:r>
      <w:r>
        <w:rPr>
          <w:rFonts w:cstheme="minorHAnsi"/>
          <w:color w:val="000000" w:themeColor="text1"/>
        </w:rPr>
        <w:t>of</w:t>
      </w:r>
      <w:r w:rsidRPr="0014657F">
        <w:rPr>
          <w:rFonts w:cstheme="minorHAnsi"/>
          <w:color w:val="000000" w:themeColor="text1"/>
        </w:rPr>
        <w:t xml:space="preserve"> every flood-risk structure in the 100-year floodplain where a depth grid existed.</w:t>
      </w:r>
    </w:p>
    <w:p w:rsidR="00140351" w:rsidRDefault="006F17FA" w:rsidP="006315D8">
      <w:pPr>
        <w:numPr>
          <w:ilvl w:val="0"/>
          <w:numId w:val="34"/>
        </w:numPr>
        <w:shd w:val="clear" w:color="auto" w:fill="FFF2CC" w:themeFill="accent4" w:themeFillTint="33"/>
        <w:tabs>
          <w:tab w:val="left" w:pos="720"/>
          <w:tab w:val="left" w:leader="hyphen" w:pos="1440"/>
          <w:tab w:val="left" w:pos="6480"/>
        </w:tabs>
        <w:spacing w:after="0" w:line="240" w:lineRule="auto"/>
        <w:contextualSpacing/>
      </w:pPr>
      <w:r w:rsidRPr="00F52D54">
        <w:rPr>
          <w:rFonts w:cstheme="minorHAnsi"/>
        </w:rPr>
        <w:t xml:space="preserve">COMMUNITY STRUCTURES 3D VIEW.  </w:t>
      </w:r>
      <w:hyperlink r:id="rId120" w:history="1">
        <w:r w:rsidRPr="00F52D54">
          <w:rPr>
            <w:rStyle w:val="Hyperlink"/>
            <w:rFonts w:cstheme="minorHAnsi"/>
          </w:rPr>
          <w:t>3D flood movies</w:t>
        </w:r>
      </w:hyperlink>
      <w:r w:rsidRPr="00F52D54">
        <w:rPr>
          <w:rFonts w:cstheme="minorHAnsi"/>
          <w:color w:val="000000" w:themeColor="text1"/>
        </w:rPr>
        <w:t xml:space="preserve"> for visualizing damage loss estimates were created for five communities in Jefferson County.</w:t>
      </w:r>
      <w:r w:rsidR="00F52D54">
        <w:rPr>
          <w:rFonts w:cstheme="minorHAnsi"/>
          <w:color w:val="000000" w:themeColor="text1"/>
        </w:rPr>
        <w:t xml:space="preserve"> </w:t>
      </w:r>
      <w:r w:rsidRPr="00F52D54">
        <w:rPr>
          <w:rFonts w:cstheme="minorHAnsi"/>
          <w:color w:val="000000" w:themeColor="text1"/>
        </w:rPr>
        <w:t xml:space="preserve">Sample </w:t>
      </w:r>
      <w:hyperlink r:id="rId121" w:history="1">
        <w:r w:rsidRPr="00F52D54">
          <w:rPr>
            <w:rStyle w:val="Hyperlink"/>
            <w:rFonts w:cstheme="minorHAnsi"/>
          </w:rPr>
          <w:t>Harpers Ferry Flood Risk 3D Visualization Movie</w:t>
        </w:r>
      </w:hyperlink>
    </w:p>
    <w:p w:rsidR="00140351" w:rsidRDefault="00F52D54" w:rsidP="00DF1D95">
      <w:r w:rsidRPr="0014657F">
        <w:rPr>
          <w:rFonts w:cstheme="minorHAnsi"/>
          <w:noProof/>
        </w:rPr>
        <w:drawing>
          <wp:anchor distT="0" distB="0" distL="114300" distR="114300" simplePos="0" relativeHeight="251659264" behindDoc="0" locked="0" layoutInCell="1" allowOverlap="1" wp14:anchorId="199A6D08" wp14:editId="54559230">
            <wp:simplePos x="0" y="0"/>
            <wp:positionH relativeFrom="column">
              <wp:posOffset>455295</wp:posOffset>
            </wp:positionH>
            <wp:positionV relativeFrom="paragraph">
              <wp:posOffset>168910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p>
    <w:p w:rsidR="00140351" w:rsidRDefault="00140351" w:rsidP="00DF1D95"/>
    <w:p w:rsidR="00140351" w:rsidRDefault="00140351" w:rsidP="00DF1D95"/>
    <w:p w:rsidR="006F17FA" w:rsidRDefault="006F17FA" w:rsidP="00DF1D95"/>
    <w:p w:rsidR="006F17FA" w:rsidRDefault="006F17FA" w:rsidP="00DF1D95"/>
    <w:p w:rsidR="006F17FA" w:rsidRDefault="006F17FA" w:rsidP="00DF1D95"/>
    <w:p w:rsidR="006F17FA" w:rsidRDefault="006F17FA" w:rsidP="00DF1D95"/>
    <w:p w:rsidR="006F17FA" w:rsidRDefault="006F17FA" w:rsidP="00DF1D95"/>
    <w:p w:rsidR="006F17FA" w:rsidRDefault="006F17FA" w:rsidP="00DF1D95"/>
    <w:p w:rsidR="006F17FA" w:rsidRDefault="00F44BE6" w:rsidP="00DF1D95">
      <w:r>
        <w:t xml:space="preserve">               Example screenshot of 3D flood visualization movie </w:t>
      </w:r>
    </w:p>
    <w:p w:rsidR="00F44BE6" w:rsidRDefault="00F44BE6" w:rsidP="00DF1D95"/>
    <w:p w:rsidR="00F44BE6" w:rsidRDefault="00F44BE6" w:rsidP="00DF1D95"/>
    <w:p w:rsidR="00F44BE6" w:rsidRDefault="00F44BE6" w:rsidP="00DF1D95"/>
    <w:p w:rsidR="00F44BE6" w:rsidRDefault="00F44BE6" w:rsidP="00DF1D95"/>
    <w:p w:rsidR="00140351" w:rsidRDefault="00140351" w:rsidP="00140351">
      <w:pPr>
        <w:pStyle w:val="Heading1"/>
      </w:pPr>
      <w:bookmarkStart w:id="13" w:name="_Toc126535122"/>
      <w:r w:rsidRPr="00140351">
        <w:t>2018-WVDHSEM-TE-02</w:t>
      </w:r>
      <w:r w:rsidR="00075E4C">
        <w:t xml:space="preserve"> (ALL)</w:t>
      </w:r>
      <w:r>
        <w:t xml:space="preserve">.  </w:t>
      </w:r>
      <w:r w:rsidR="001B1DAA" w:rsidRPr="001B1DAA">
        <w:t>Improve Use of Media</w:t>
      </w:r>
      <w:bookmarkEnd w:id="13"/>
    </w:p>
    <w:p w:rsidR="00140351" w:rsidRPr="00F52D54" w:rsidRDefault="00140351" w:rsidP="00140351">
      <w:pPr>
        <w:spacing w:after="0"/>
        <w:rPr>
          <w:i/>
        </w:rPr>
      </w:pPr>
      <w:r w:rsidRPr="00F52D54">
        <w:rPr>
          <w:i/>
        </w:rPr>
        <w:t>This Mitigation Action will focus on promoting and enhancing a variety of specific mitigation activities. Specific activities to support this initiative include, but are not limited to:</w:t>
      </w:r>
    </w:p>
    <w:p w:rsidR="00140351" w:rsidRPr="00F52D54" w:rsidRDefault="00140351" w:rsidP="00140351">
      <w:pPr>
        <w:spacing w:after="0"/>
        <w:rPr>
          <w:i/>
        </w:rPr>
      </w:pPr>
      <w:r w:rsidRPr="00F52D54">
        <w:rPr>
          <w:i/>
        </w:rPr>
        <w:t>1.  Develop preparedness presentations, videos, fliers, information packets, etc.;</w:t>
      </w:r>
    </w:p>
    <w:p w:rsidR="00140351" w:rsidRPr="00F52D54" w:rsidRDefault="00140351" w:rsidP="00140351">
      <w:pPr>
        <w:spacing w:after="0"/>
        <w:rPr>
          <w:i/>
        </w:rPr>
      </w:pPr>
      <w:r w:rsidRPr="00F52D54">
        <w:rPr>
          <w:i/>
        </w:rPr>
        <w:t>2.  Develop education programs related to hazards, mitigation, and preparedness for schools;</w:t>
      </w:r>
    </w:p>
    <w:p w:rsidR="00140351" w:rsidRPr="00F52D54" w:rsidRDefault="00140351" w:rsidP="00140351">
      <w:pPr>
        <w:spacing w:after="0"/>
        <w:rPr>
          <w:i/>
        </w:rPr>
      </w:pPr>
      <w:r w:rsidRPr="00F52D54">
        <w:rPr>
          <w:i/>
        </w:rPr>
        <w:t>3.  Encourage all media to run stories about preparedness and mitigation activities;</w:t>
      </w:r>
    </w:p>
    <w:p w:rsidR="00140351" w:rsidRPr="00F52D54" w:rsidRDefault="00140351" w:rsidP="00140351">
      <w:pPr>
        <w:spacing w:after="0"/>
        <w:rPr>
          <w:i/>
        </w:rPr>
      </w:pPr>
      <w:r w:rsidRPr="00F52D54">
        <w:rPr>
          <w:i/>
        </w:rPr>
        <w:t>4.  Ensure that preparedness information is available for all media formats;</w:t>
      </w:r>
    </w:p>
    <w:p w:rsidR="00140351" w:rsidRPr="00F52D54" w:rsidRDefault="00140351" w:rsidP="00140351">
      <w:pPr>
        <w:spacing w:after="0"/>
        <w:rPr>
          <w:i/>
        </w:rPr>
      </w:pPr>
      <w:r w:rsidRPr="00F52D54">
        <w:rPr>
          <w:i/>
        </w:rPr>
        <w:t xml:space="preserve">5.  Promote the whole community approach for all-hazards. </w:t>
      </w:r>
    </w:p>
    <w:p w:rsidR="00140351" w:rsidRPr="00F52D54" w:rsidRDefault="00140351" w:rsidP="00140351">
      <w:pPr>
        <w:spacing w:after="0"/>
        <w:rPr>
          <w:i/>
        </w:rPr>
      </w:pPr>
      <w:r w:rsidRPr="00F52D54">
        <w:rPr>
          <w:i/>
        </w:rPr>
        <w:t>6.  Develop an interagency flood risk management team (i.e. Silver Jackets Program).</w:t>
      </w:r>
    </w:p>
    <w:p w:rsidR="00FA14E1" w:rsidRDefault="00FA14E1" w:rsidP="00DF1D95"/>
    <w:p w:rsidR="00CE4AB1" w:rsidRDefault="00140351" w:rsidP="00140351">
      <w:pPr>
        <w:ind w:left="1440" w:hanging="1440"/>
      </w:pPr>
      <w:r>
        <w:t xml:space="preserve">See Mitigation Action Number </w:t>
      </w:r>
      <w:r w:rsidRPr="00140351">
        <w:t>2018-WVDHSEM-TE-02</w:t>
      </w:r>
      <w:r>
        <w:t xml:space="preserve"> </w:t>
      </w:r>
      <w:r w:rsidRPr="00140351">
        <w:t>Improve Use of Media</w:t>
      </w:r>
      <w:r>
        <w:t>.</w:t>
      </w:r>
    </w:p>
    <w:p w:rsidR="00F44BE6" w:rsidRDefault="00F44BE6">
      <w:r>
        <w:br w:type="page"/>
      </w:r>
    </w:p>
    <w:p w:rsidR="00345373" w:rsidRDefault="00345373" w:rsidP="00DF1D95"/>
    <w:p w:rsidR="00140351" w:rsidRDefault="00140351" w:rsidP="00140351">
      <w:pPr>
        <w:pStyle w:val="Heading1"/>
      </w:pPr>
      <w:bookmarkStart w:id="14" w:name="_Toc126535123"/>
      <w:r w:rsidRPr="00140351">
        <w:lastRenderedPageBreak/>
        <w:t>2018-WVDHSEM-GL-02</w:t>
      </w:r>
      <w:r w:rsidR="00075E4C">
        <w:t xml:space="preserve"> (ALL)</w:t>
      </w:r>
      <w:r>
        <w:t xml:space="preserve">.  </w:t>
      </w:r>
      <w:r w:rsidRPr="00140351">
        <w:t>Explore Enhanced Funding Methods</w:t>
      </w:r>
      <w:bookmarkEnd w:id="14"/>
    </w:p>
    <w:p w:rsidR="00140351" w:rsidRPr="00140351" w:rsidRDefault="00140351" w:rsidP="00140351">
      <w:pPr>
        <w:spacing w:after="0"/>
        <w:rPr>
          <w:i/>
        </w:rPr>
      </w:pPr>
      <w:r w:rsidRPr="00140351">
        <w:rPr>
          <w:i/>
        </w:rPr>
        <w:t>This Mitigation Action will focus on promoting and enhancing a variety of specific mitigation activities. Specific activities to support this initiative include, but are not limited to:</w:t>
      </w:r>
    </w:p>
    <w:p w:rsidR="00140351" w:rsidRPr="00140351" w:rsidRDefault="00140351" w:rsidP="00140351">
      <w:pPr>
        <w:spacing w:after="0"/>
        <w:rPr>
          <w:i/>
        </w:rPr>
      </w:pPr>
      <w:r w:rsidRPr="00140351">
        <w:rPr>
          <w:i/>
        </w:rPr>
        <w:t xml:space="preserve">1.  Identify stable and annual funding source for future regional hazard mitigation plans; </w:t>
      </w:r>
    </w:p>
    <w:p w:rsidR="00140351" w:rsidRPr="00140351" w:rsidRDefault="00140351" w:rsidP="00140351">
      <w:pPr>
        <w:spacing w:after="0"/>
        <w:rPr>
          <w:i/>
        </w:rPr>
      </w:pPr>
      <w:r w:rsidRPr="00140351">
        <w:rPr>
          <w:i/>
        </w:rPr>
        <w:t>2.  Evaluate funding levels available through various grants;</w:t>
      </w:r>
    </w:p>
    <w:p w:rsidR="00140351" w:rsidRPr="00140351" w:rsidRDefault="00140351" w:rsidP="00140351">
      <w:pPr>
        <w:spacing w:after="0"/>
        <w:rPr>
          <w:i/>
        </w:rPr>
      </w:pPr>
      <w:r w:rsidRPr="00140351">
        <w:rPr>
          <w:i/>
        </w:rPr>
        <w:t>3.  Explore alternative sources of funding to address mitigation efforts;</w:t>
      </w:r>
    </w:p>
    <w:p w:rsidR="00140351" w:rsidRPr="00140351" w:rsidRDefault="00140351" w:rsidP="00140351">
      <w:pPr>
        <w:spacing w:after="0"/>
        <w:rPr>
          <w:i/>
        </w:rPr>
      </w:pPr>
      <w:r w:rsidRPr="00140351">
        <w:rPr>
          <w:i/>
        </w:rPr>
        <w:t>4.  Allocate portion of available state funds to address projects that do not meet FEMA eligibility requirements.</w:t>
      </w:r>
    </w:p>
    <w:p w:rsidR="005C76B2" w:rsidRDefault="005C76B2" w:rsidP="00DF1D95">
      <w:pPr>
        <w:rPr>
          <w:b/>
        </w:rPr>
      </w:pPr>
    </w:p>
    <w:p w:rsidR="00936BAD" w:rsidRPr="00A65CD2" w:rsidRDefault="00A65CD2" w:rsidP="00DF1D95">
      <w:r w:rsidRPr="00A65CD2">
        <w:t>External agencies</w:t>
      </w:r>
      <w:r w:rsidR="009F1FF3">
        <w:t xml:space="preserve"> (NRCS, USACE, National Science Foundation)</w:t>
      </w:r>
      <w:r w:rsidRPr="00A65CD2">
        <w:t xml:space="preserve"> have provided additional funding and in-kind labor for mitigation activities in the state.  Examples are listed below.</w:t>
      </w:r>
    </w:p>
    <w:p w:rsidR="00A65CD2" w:rsidRDefault="00A65CD2" w:rsidP="00A65CD2">
      <w:pPr>
        <w:pStyle w:val="ListParagraph"/>
        <w:numPr>
          <w:ilvl w:val="0"/>
          <w:numId w:val="40"/>
        </w:numPr>
        <w:rPr>
          <w:rFonts w:asciiTheme="minorHAnsi" w:hAnsiTheme="minorHAnsi" w:cstheme="minorHAnsi"/>
          <w:sz w:val="22"/>
        </w:rPr>
      </w:pPr>
      <w:r>
        <w:rPr>
          <w:rFonts w:asciiTheme="minorHAnsi" w:hAnsiTheme="minorHAnsi" w:cstheme="minorHAnsi"/>
          <w:sz w:val="22"/>
        </w:rPr>
        <w:t>SUPPPORT OF OTHER FEDERAL AGENCIES.  The flood risk assessment data has successfully supported other risk reduction projects as well in West Virginia.</w:t>
      </w:r>
    </w:p>
    <w:p w:rsidR="00A65CD2" w:rsidRDefault="00A65CD2" w:rsidP="00A65CD2">
      <w:pPr>
        <w:pStyle w:val="ListParagraph"/>
        <w:numPr>
          <w:ilvl w:val="1"/>
          <w:numId w:val="40"/>
        </w:numPr>
        <w:rPr>
          <w:rFonts w:asciiTheme="minorHAnsi" w:hAnsiTheme="minorHAnsi" w:cstheme="minorHAnsi"/>
          <w:sz w:val="22"/>
        </w:rPr>
      </w:pPr>
      <w:r>
        <w:rPr>
          <w:rFonts w:asciiTheme="minorHAnsi" w:hAnsiTheme="minorHAnsi" w:cstheme="minorHAnsi"/>
          <w:sz w:val="22"/>
        </w:rPr>
        <w:t>“</w:t>
      </w:r>
      <w:hyperlink r:id="rId123" w:history="1">
        <w:r w:rsidRPr="003C5778">
          <w:rPr>
            <w:rStyle w:val="Hyperlink"/>
            <w:rFonts w:asciiTheme="minorHAnsi" w:eastAsiaTheme="majorEastAsia"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124" w:history="1">
        <w:r w:rsidRPr="003C5778">
          <w:rPr>
            <w:rStyle w:val="Hyperlink"/>
            <w:rFonts w:asciiTheme="minorHAnsi" w:eastAsiaTheme="majorEastAsia" w:hAnsiTheme="minorHAnsi" w:cstheme="minorHAnsi"/>
            <w:sz w:val="22"/>
          </w:rPr>
          <w:t>Natural Resources Conservation Service.</w:t>
        </w:r>
      </w:hyperlink>
    </w:p>
    <w:p w:rsidR="00A65CD2" w:rsidRDefault="00A65CD2" w:rsidP="00A65CD2">
      <w:pPr>
        <w:pStyle w:val="ListParagraph"/>
        <w:numPr>
          <w:ilvl w:val="1"/>
          <w:numId w:val="40"/>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125" w:history="1">
        <w:r w:rsidRPr="006A3B96">
          <w:rPr>
            <w:rStyle w:val="Hyperlink"/>
            <w:rFonts w:asciiTheme="minorHAnsi" w:eastAsiaTheme="majorEastAsia"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rsidR="00A65CD2" w:rsidRDefault="00A65CD2" w:rsidP="00A65CD2">
      <w:pPr>
        <w:pStyle w:val="ListParagraph"/>
        <w:numPr>
          <w:ilvl w:val="1"/>
          <w:numId w:val="40"/>
        </w:numPr>
        <w:rPr>
          <w:rFonts w:asciiTheme="minorHAnsi" w:hAnsiTheme="minorHAnsi" w:cstheme="minorHAnsi"/>
          <w:sz w:val="22"/>
        </w:rPr>
      </w:pPr>
      <w:r w:rsidRPr="000F3514">
        <w:rPr>
          <w:rFonts w:asciiTheme="minorHAnsi" w:hAnsiTheme="minorHAnsi" w:cstheme="minorHAnsi"/>
          <w:sz w:val="22"/>
        </w:rPr>
        <w:t xml:space="preserve">A team of West Virginia University researchers received a </w:t>
      </w:r>
      <w:hyperlink r:id="rId126" w:anchor="greenbriercounty" w:history="1">
        <w:r w:rsidRPr="004062FF">
          <w:rPr>
            <w:rStyle w:val="Hyperlink"/>
            <w:rFonts w:asciiTheme="minorHAnsi" w:eastAsiaTheme="majorEastAsia" w:hAnsiTheme="minorHAnsi" w:cstheme="minorHAnsi"/>
            <w:sz w:val="22"/>
          </w:rPr>
          <w:t>CIVIC 2022 Stage 1 Planning Grant</w:t>
        </w:r>
      </w:hyperlink>
      <w:r w:rsidRPr="000F3514">
        <w:rPr>
          <w:rFonts w:asciiTheme="minorHAnsi" w:hAnsiTheme="minorHAnsi" w:cstheme="minorHAnsi"/>
          <w:sz w:val="22"/>
        </w:rPr>
        <w:t xml:space="preserve"> to study resiliency </w:t>
      </w:r>
      <w:r>
        <w:rPr>
          <w:rFonts w:asciiTheme="minorHAnsi" w:hAnsiTheme="minorHAnsi" w:cstheme="minorHAnsi"/>
          <w:sz w:val="22"/>
        </w:rPr>
        <w:t>of</w:t>
      </w:r>
      <w:r w:rsidRPr="000F3514">
        <w:rPr>
          <w:rFonts w:asciiTheme="minorHAnsi" w:hAnsiTheme="minorHAnsi" w:cstheme="minorHAnsi"/>
          <w:sz w:val="22"/>
        </w:rPr>
        <w:t xml:space="preserve"> flood-devastated communities</w:t>
      </w:r>
      <w:r>
        <w:rPr>
          <w:rFonts w:asciiTheme="minorHAnsi" w:hAnsiTheme="minorHAnsi" w:cstheme="minorHAnsi"/>
          <w:sz w:val="22"/>
        </w:rPr>
        <w:t xml:space="preserve"> in Greenbrier County</w:t>
      </w:r>
      <w:r w:rsidRPr="000F3514">
        <w:rPr>
          <w:rFonts w:asciiTheme="minorHAnsi" w:hAnsiTheme="minorHAnsi" w:cstheme="minorHAnsi"/>
          <w:sz w:val="22"/>
        </w:rPr>
        <w:t xml:space="preserve"> with support from the National Science Foundation.</w:t>
      </w:r>
      <w:r>
        <w:rPr>
          <w:rFonts w:asciiTheme="minorHAnsi" w:hAnsiTheme="minorHAnsi" w:cstheme="minorHAnsi"/>
          <w:sz w:val="22"/>
        </w:rPr>
        <w:t xml:space="preserve">  See preliminary results of </w:t>
      </w:r>
      <w:hyperlink r:id="rId127" w:history="1">
        <w:r w:rsidRPr="004062FF">
          <w:rPr>
            <w:rStyle w:val="Hyperlink"/>
            <w:rFonts w:asciiTheme="minorHAnsi" w:eastAsiaTheme="majorEastAsia" w:hAnsiTheme="minorHAnsi" w:cstheme="minorHAnsi"/>
            <w:sz w:val="22"/>
          </w:rPr>
          <w:t>Greenbrier Study</w:t>
        </w:r>
      </w:hyperlink>
      <w:r>
        <w:rPr>
          <w:rFonts w:asciiTheme="minorHAnsi" w:hAnsiTheme="minorHAnsi" w:cstheme="minorHAnsi"/>
          <w:sz w:val="22"/>
        </w:rPr>
        <w:t>.</w:t>
      </w:r>
    </w:p>
    <w:p w:rsidR="00936BAD" w:rsidRDefault="00936BAD"/>
    <w:sectPr w:rsidR="00936BAD" w:rsidSect="00A238FA">
      <w:pgSz w:w="12240" w:h="15840"/>
      <w:pgMar w:top="108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70" w:rsidRDefault="00516A70" w:rsidP="005F21AB">
      <w:pPr>
        <w:spacing w:after="0" w:line="240" w:lineRule="auto"/>
      </w:pPr>
      <w:r>
        <w:separator/>
      </w:r>
    </w:p>
  </w:endnote>
  <w:endnote w:type="continuationSeparator" w:id="0">
    <w:p w:rsidR="00516A70" w:rsidRDefault="00516A70" w:rsidP="005F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648659"/>
      <w:docPartObj>
        <w:docPartGallery w:val="Page Numbers (Bottom of Page)"/>
        <w:docPartUnique/>
      </w:docPartObj>
    </w:sdtPr>
    <w:sdtEndPr>
      <w:rPr>
        <w:noProof/>
      </w:rPr>
    </w:sdtEndPr>
    <w:sdtContent>
      <w:p w:rsidR="00516A70" w:rsidRDefault="00516A70">
        <w:pPr>
          <w:pStyle w:val="Footer"/>
          <w:jc w:val="right"/>
        </w:pPr>
        <w:r>
          <w:fldChar w:fldCharType="begin"/>
        </w:r>
        <w:r>
          <w:instrText xml:space="preserve"> PAGE   \* MERGEFORMAT </w:instrText>
        </w:r>
        <w:r>
          <w:fldChar w:fldCharType="separate"/>
        </w:r>
        <w:r w:rsidR="009F1FF3">
          <w:rPr>
            <w:noProof/>
          </w:rPr>
          <w:t>14</w:t>
        </w:r>
        <w:r>
          <w:rPr>
            <w:noProof/>
          </w:rPr>
          <w:fldChar w:fldCharType="end"/>
        </w:r>
      </w:p>
    </w:sdtContent>
  </w:sdt>
  <w:p w:rsidR="00516A70" w:rsidRDefault="0051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9167"/>
      <w:docPartObj>
        <w:docPartGallery w:val="Page Numbers (Bottom of Page)"/>
        <w:docPartUnique/>
      </w:docPartObj>
    </w:sdtPr>
    <w:sdtEndPr>
      <w:rPr>
        <w:noProof/>
      </w:rPr>
    </w:sdtEndPr>
    <w:sdtContent>
      <w:p w:rsidR="0036011F" w:rsidRDefault="0036011F">
        <w:pPr>
          <w:pStyle w:val="Footer"/>
          <w:jc w:val="right"/>
        </w:pPr>
        <w:r>
          <w:fldChar w:fldCharType="begin"/>
        </w:r>
        <w:r>
          <w:instrText xml:space="preserve"> PAGE   \* MERGEFORMAT </w:instrText>
        </w:r>
        <w:r>
          <w:fldChar w:fldCharType="separate"/>
        </w:r>
        <w:r w:rsidR="009F1FF3">
          <w:rPr>
            <w:noProof/>
          </w:rPr>
          <w:t xml:space="preserve"> </w:t>
        </w:r>
        <w:r>
          <w:rPr>
            <w:noProof/>
          </w:rPr>
          <w:fldChar w:fldCharType="end"/>
        </w:r>
      </w:p>
    </w:sdtContent>
  </w:sdt>
  <w:p w:rsidR="00516A70" w:rsidRPr="00516A70" w:rsidRDefault="00516A70" w:rsidP="0051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70" w:rsidRDefault="00516A70" w:rsidP="005F21AB">
      <w:pPr>
        <w:spacing w:after="0" w:line="240" w:lineRule="auto"/>
      </w:pPr>
      <w:r>
        <w:separator/>
      </w:r>
    </w:p>
  </w:footnote>
  <w:footnote w:type="continuationSeparator" w:id="0">
    <w:p w:rsidR="00516A70" w:rsidRDefault="00516A70" w:rsidP="005F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41786"/>
    <w:multiLevelType w:val="hybridMultilevel"/>
    <w:tmpl w:val="6688F1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512F2"/>
    <w:multiLevelType w:val="multilevel"/>
    <w:tmpl w:val="F82E80A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decimal"/>
      <w:lvlText w:val="%4."/>
      <w:lvlJc w:val="left"/>
      <w:pPr>
        <w:ind w:left="1440" w:hanging="360"/>
      </w:pPr>
      <w:rPr>
        <w:rFonts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BA72B9"/>
    <w:multiLevelType w:val="hybridMultilevel"/>
    <w:tmpl w:val="E17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44A6D"/>
    <w:multiLevelType w:val="multilevel"/>
    <w:tmpl w:val="F82E80A6"/>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left"/>
      <w:pPr>
        <w:ind w:left="1800" w:hanging="360"/>
      </w:pPr>
      <w:rPr>
        <w:b/>
        <w:color w:val="auto"/>
      </w:rPr>
    </w:lvl>
    <w:lvl w:ilvl="3">
      <w:start w:val="1"/>
      <w:numFmt w:val="decimal"/>
      <w:lvlText w:val="%4."/>
      <w:lvlJc w:val="left"/>
      <w:pPr>
        <w:ind w:left="2160" w:hanging="360"/>
      </w:pPr>
      <w:rPr>
        <w:rFonts w:hint="default"/>
        <w:color w:val="auto"/>
      </w:rPr>
    </w:lvl>
    <w:lvl w:ilvl="4">
      <w:start w:val="1"/>
      <w:numFmt w:val="bullet"/>
      <w:lvlText w:val="o"/>
      <w:lvlJc w:val="left"/>
      <w:pPr>
        <w:ind w:left="2520" w:hanging="360"/>
      </w:pPr>
      <w:rPr>
        <w:rFonts w:ascii="Courier New" w:hAnsi="Courier New" w:cs="Courier New" w:hint="default"/>
        <w:color w:val="auto"/>
      </w:r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4930417"/>
    <w:multiLevelType w:val="hybridMultilevel"/>
    <w:tmpl w:val="20780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892CD9"/>
    <w:multiLevelType w:val="hybridMultilevel"/>
    <w:tmpl w:val="85BAB44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72211"/>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B535B"/>
    <w:multiLevelType w:val="multilevel"/>
    <w:tmpl w:val="344EEC7C"/>
    <w:lvl w:ilvl="0">
      <w:start w:val="1"/>
      <w:numFmt w:val="bullet"/>
      <w:lvlText w:val="o"/>
      <w:lvlJc w:val="left"/>
      <w:pPr>
        <w:ind w:left="720" w:hanging="360"/>
      </w:pPr>
      <w:rPr>
        <w:rFonts w:ascii="Courier New" w:hAnsi="Courier New" w:cs="Courier New" w:hint="default"/>
        <w:color w:val="auto"/>
      </w:rPr>
    </w:lvl>
    <w:lvl w:ilvl="1">
      <w:start w:val="1"/>
      <w:numFmt w:val="lowerLetter"/>
      <w:lvlText w:val="%2)"/>
      <w:lvlJc w:val="left"/>
      <w:pPr>
        <w:ind w:left="1080" w:hanging="360"/>
      </w:pPr>
    </w:lvl>
    <w:lvl w:ilvl="2">
      <w:start w:val="1"/>
      <w:numFmt w:val="lowerRoman"/>
      <w:lvlText w:val="%3)"/>
      <w:lvlJc w:val="left"/>
      <w:pPr>
        <w:ind w:left="1440" w:hanging="360"/>
      </w:pPr>
      <w:rPr>
        <w:b/>
        <w:color w:val="auto"/>
      </w:rPr>
    </w:lvl>
    <w:lvl w:ilvl="3">
      <w:start w:val="1"/>
      <w:numFmt w:val="bullet"/>
      <w:lvlText w:val=""/>
      <w:lvlJc w:val="left"/>
      <w:pPr>
        <w:ind w:left="1800" w:hanging="360"/>
      </w:pPr>
      <w:rPr>
        <w:rFonts w:ascii="Symbol" w:hAnsi="Symbol" w:hint="default"/>
        <w:color w:val="auto"/>
      </w:rPr>
    </w:lvl>
    <w:lvl w:ilvl="4">
      <w:start w:val="1"/>
      <w:numFmt w:val="bullet"/>
      <w:lvlText w:val="o"/>
      <w:lvlJc w:val="left"/>
      <w:pPr>
        <w:ind w:left="2160" w:hanging="360"/>
      </w:pPr>
      <w:rPr>
        <w:rFonts w:ascii="Courier New" w:hAnsi="Courier New" w:cs="Courier New" w:hint="default"/>
        <w:color w:val="auto"/>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DF1380A"/>
    <w:multiLevelType w:val="multilevel"/>
    <w:tmpl w:val="344EEC7C"/>
    <w:lvl w:ilvl="0">
      <w:start w:val="1"/>
      <w:numFmt w:val="bullet"/>
      <w:lvlText w:val="o"/>
      <w:lvlJc w:val="left"/>
      <w:pPr>
        <w:ind w:left="720" w:hanging="360"/>
      </w:pPr>
      <w:rPr>
        <w:rFonts w:ascii="Courier New" w:hAnsi="Courier New" w:cs="Courier New" w:hint="default"/>
        <w:color w:val="auto"/>
      </w:rPr>
    </w:lvl>
    <w:lvl w:ilvl="1">
      <w:start w:val="1"/>
      <w:numFmt w:val="lowerLetter"/>
      <w:lvlText w:val="%2)"/>
      <w:lvlJc w:val="left"/>
      <w:pPr>
        <w:ind w:left="1080" w:hanging="360"/>
      </w:pPr>
    </w:lvl>
    <w:lvl w:ilvl="2">
      <w:start w:val="1"/>
      <w:numFmt w:val="lowerRoman"/>
      <w:lvlText w:val="%3)"/>
      <w:lvlJc w:val="left"/>
      <w:pPr>
        <w:ind w:left="1440" w:hanging="360"/>
      </w:pPr>
      <w:rPr>
        <w:b/>
        <w:color w:val="auto"/>
      </w:rPr>
    </w:lvl>
    <w:lvl w:ilvl="3">
      <w:start w:val="1"/>
      <w:numFmt w:val="bullet"/>
      <w:lvlText w:val=""/>
      <w:lvlJc w:val="left"/>
      <w:pPr>
        <w:ind w:left="1800" w:hanging="360"/>
      </w:pPr>
      <w:rPr>
        <w:rFonts w:ascii="Symbol" w:hAnsi="Symbol" w:hint="default"/>
        <w:color w:val="auto"/>
      </w:rPr>
    </w:lvl>
    <w:lvl w:ilvl="4">
      <w:start w:val="1"/>
      <w:numFmt w:val="bullet"/>
      <w:lvlText w:val="o"/>
      <w:lvlJc w:val="left"/>
      <w:pPr>
        <w:ind w:left="2160" w:hanging="360"/>
      </w:pPr>
      <w:rPr>
        <w:rFonts w:ascii="Courier New" w:hAnsi="Courier New" w:cs="Courier New" w:hint="default"/>
        <w:color w:val="auto"/>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E3F6813"/>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EB0CE9"/>
    <w:multiLevelType w:val="multilevel"/>
    <w:tmpl w:val="2D5C8876"/>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left"/>
      <w:pPr>
        <w:ind w:left="1440" w:hanging="360"/>
      </w:pPr>
      <w:rPr>
        <w:b/>
        <w:color w:val="auto"/>
      </w:rPr>
    </w:lvl>
    <w:lvl w:ilvl="3">
      <w:start w:val="1"/>
      <w:numFmt w:val="bullet"/>
      <w:lvlText w:val=""/>
      <w:lvlJc w:val="left"/>
      <w:pPr>
        <w:ind w:left="1800" w:hanging="360"/>
      </w:pPr>
      <w:rPr>
        <w:rFonts w:ascii="Symbol" w:hAnsi="Symbol" w:hint="default"/>
        <w:color w:val="auto"/>
      </w:rPr>
    </w:lvl>
    <w:lvl w:ilvl="4">
      <w:start w:val="1"/>
      <w:numFmt w:val="bullet"/>
      <w:lvlText w:val="o"/>
      <w:lvlJc w:val="left"/>
      <w:pPr>
        <w:ind w:left="2160" w:hanging="360"/>
      </w:pPr>
      <w:rPr>
        <w:rFonts w:ascii="Courier New" w:hAnsi="Courier New" w:cs="Courier New" w:hint="default"/>
        <w:color w:val="auto"/>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50D6195"/>
    <w:multiLevelType w:val="multilevel"/>
    <w:tmpl w:val="F72860C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3C444234"/>
    <w:multiLevelType w:val="multilevel"/>
    <w:tmpl w:val="FA589A62"/>
    <w:lvl w:ilvl="0">
      <w:start w:val="1"/>
      <w:numFmt w:val="bullet"/>
      <w:lvlText w:val="o"/>
      <w:lvlJc w:val="left"/>
      <w:pPr>
        <w:ind w:left="360" w:hanging="360"/>
      </w:pPr>
      <w:rPr>
        <w:rFonts w:ascii="Courier New" w:hAnsi="Courier New" w:cs="Courier New"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decimal"/>
      <w:lvlText w:val="%4."/>
      <w:lvlJc w:val="left"/>
      <w:pPr>
        <w:ind w:left="1440" w:hanging="360"/>
      </w:pPr>
      <w:rPr>
        <w:rFonts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8626C8"/>
    <w:multiLevelType w:val="hybridMultilevel"/>
    <w:tmpl w:val="DDD82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8E2A97"/>
    <w:multiLevelType w:val="multilevel"/>
    <w:tmpl w:val="F72860C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E36B0F"/>
    <w:multiLevelType w:val="hybridMultilevel"/>
    <w:tmpl w:val="EFFA0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5">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25193E"/>
    <w:multiLevelType w:val="hybridMultilevel"/>
    <w:tmpl w:val="57C0D00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3">
      <w:start w:val="1"/>
      <w:numFmt w:val="bullet"/>
      <w:lvlText w:val="o"/>
      <w:lvlJc w:val="left"/>
      <w:pPr>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7523AB"/>
    <w:multiLevelType w:val="hybridMultilevel"/>
    <w:tmpl w:val="0BB09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41A04"/>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6927B3"/>
    <w:multiLevelType w:val="hybridMultilevel"/>
    <w:tmpl w:val="CA82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AE6C62"/>
    <w:multiLevelType w:val="multilevel"/>
    <w:tmpl w:val="8B8AC93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0C821B5"/>
    <w:multiLevelType w:val="hybridMultilevel"/>
    <w:tmpl w:val="84F65490"/>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97F2B"/>
    <w:multiLevelType w:val="hybridMultilevel"/>
    <w:tmpl w:val="D724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B31EE"/>
    <w:multiLevelType w:val="multilevel"/>
    <w:tmpl w:val="4F82C1D4"/>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1440" w:hanging="360"/>
      </w:pPr>
    </w:lvl>
    <w:lvl w:ilvl="2">
      <w:start w:val="1"/>
      <w:numFmt w:val="lowerRoman"/>
      <w:lvlText w:val="%3)"/>
      <w:lvlJc w:val="left"/>
      <w:pPr>
        <w:ind w:left="1800" w:hanging="360"/>
      </w:pPr>
      <w:rPr>
        <w:b/>
        <w:color w:val="auto"/>
      </w:rPr>
    </w:lvl>
    <w:lvl w:ilvl="3">
      <w:start w:val="1"/>
      <w:numFmt w:val="decimal"/>
      <w:lvlText w:val="%4."/>
      <w:lvlJc w:val="left"/>
      <w:pPr>
        <w:ind w:left="2160" w:hanging="360"/>
      </w:pPr>
      <w:rPr>
        <w:rFonts w:hint="default"/>
        <w:color w:val="auto"/>
      </w:rPr>
    </w:lvl>
    <w:lvl w:ilvl="4">
      <w:start w:val="1"/>
      <w:numFmt w:val="bullet"/>
      <w:lvlText w:val="o"/>
      <w:lvlJc w:val="left"/>
      <w:pPr>
        <w:ind w:left="2520" w:hanging="360"/>
      </w:pPr>
      <w:rPr>
        <w:rFonts w:ascii="Courier New" w:hAnsi="Courier New" w:cs="Courier New" w:hint="default"/>
        <w:color w:val="auto"/>
      </w:r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0" w15:restartNumberingAfterBreak="0">
    <w:nsid w:val="794D5E80"/>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3"/>
  </w:num>
  <w:num w:numId="3">
    <w:abstractNumId w:val="14"/>
  </w:num>
  <w:num w:numId="4">
    <w:abstractNumId w:val="40"/>
  </w:num>
  <w:num w:numId="5">
    <w:abstractNumId w:val="29"/>
  </w:num>
  <w:num w:numId="6">
    <w:abstractNumId w:val="9"/>
  </w:num>
  <w:num w:numId="7">
    <w:abstractNumId w:val="32"/>
  </w:num>
  <w:num w:numId="8">
    <w:abstractNumId w:val="20"/>
  </w:num>
  <w:num w:numId="9">
    <w:abstractNumId w:val="34"/>
  </w:num>
  <w:num w:numId="10">
    <w:abstractNumId w:val="31"/>
  </w:num>
  <w:num w:numId="11">
    <w:abstractNumId w:val="10"/>
  </w:num>
  <w:num w:numId="12">
    <w:abstractNumId w:val="16"/>
  </w:num>
  <w:num w:numId="13">
    <w:abstractNumId w:val="12"/>
  </w:num>
  <w:num w:numId="14">
    <w:abstractNumId w:val="13"/>
  </w:num>
  <w:num w:numId="15">
    <w:abstractNumId w:val="21"/>
  </w:num>
  <w:num w:numId="16">
    <w:abstractNumId w:val="3"/>
  </w:num>
  <w:num w:numId="17">
    <w:abstractNumId w:val="2"/>
  </w:num>
  <w:num w:numId="18">
    <w:abstractNumId w:val="5"/>
  </w:num>
  <w:num w:numId="19">
    <w:abstractNumId w:val="39"/>
  </w:num>
  <w:num w:numId="20">
    <w:abstractNumId w:val="27"/>
  </w:num>
  <w:num w:numId="21">
    <w:abstractNumId w:val="1"/>
  </w:num>
  <w:num w:numId="22">
    <w:abstractNumId w:val="8"/>
  </w:num>
  <w:num w:numId="23">
    <w:abstractNumId w:val="25"/>
  </w:num>
  <w:num w:numId="24">
    <w:abstractNumId w:val="28"/>
  </w:num>
  <w:num w:numId="25">
    <w:abstractNumId w:val="33"/>
  </w:num>
  <w:num w:numId="26">
    <w:abstractNumId w:val="4"/>
  </w:num>
  <w:num w:numId="27">
    <w:abstractNumId w:val="35"/>
  </w:num>
  <w:num w:numId="28">
    <w:abstractNumId w:val="11"/>
  </w:num>
  <w:num w:numId="29">
    <w:abstractNumId w:val="37"/>
  </w:num>
  <w:num w:numId="30">
    <w:abstractNumId w:val="22"/>
  </w:num>
  <w:num w:numId="31">
    <w:abstractNumId w:val="18"/>
  </w:num>
  <w:num w:numId="32">
    <w:abstractNumId w:val="26"/>
  </w:num>
  <w:num w:numId="33">
    <w:abstractNumId w:val="7"/>
  </w:num>
  <w:num w:numId="34">
    <w:abstractNumId w:val="15"/>
  </w:num>
  <w:num w:numId="35">
    <w:abstractNumId w:val="0"/>
  </w:num>
  <w:num w:numId="36">
    <w:abstractNumId w:val="6"/>
  </w:num>
  <w:num w:numId="37">
    <w:abstractNumId w:val="24"/>
  </w:num>
  <w:num w:numId="38">
    <w:abstractNumId w:val="36"/>
  </w:num>
  <w:num w:numId="39">
    <w:abstractNumId w:val="30"/>
  </w:num>
  <w:num w:numId="40">
    <w:abstractNumId w:val="1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BE"/>
    <w:rsid w:val="00075E4C"/>
    <w:rsid w:val="000B28D0"/>
    <w:rsid w:val="00140351"/>
    <w:rsid w:val="001851B7"/>
    <w:rsid w:val="001958BB"/>
    <w:rsid w:val="001B1DAA"/>
    <w:rsid w:val="00253EBE"/>
    <w:rsid w:val="002B2261"/>
    <w:rsid w:val="00345373"/>
    <w:rsid w:val="0036011F"/>
    <w:rsid w:val="0037428A"/>
    <w:rsid w:val="00386231"/>
    <w:rsid w:val="003C52C5"/>
    <w:rsid w:val="004719CC"/>
    <w:rsid w:val="004E7ACF"/>
    <w:rsid w:val="00516A70"/>
    <w:rsid w:val="0052364C"/>
    <w:rsid w:val="005321FF"/>
    <w:rsid w:val="00545081"/>
    <w:rsid w:val="005C76B2"/>
    <w:rsid w:val="005E55EC"/>
    <w:rsid w:val="005F21AB"/>
    <w:rsid w:val="0061130C"/>
    <w:rsid w:val="006315D8"/>
    <w:rsid w:val="0064626B"/>
    <w:rsid w:val="00672EF8"/>
    <w:rsid w:val="006F17FA"/>
    <w:rsid w:val="00711B88"/>
    <w:rsid w:val="00884966"/>
    <w:rsid w:val="00894262"/>
    <w:rsid w:val="008C3088"/>
    <w:rsid w:val="008F7F8F"/>
    <w:rsid w:val="00912D3E"/>
    <w:rsid w:val="009239DF"/>
    <w:rsid w:val="0092495D"/>
    <w:rsid w:val="00930C77"/>
    <w:rsid w:val="00936BAD"/>
    <w:rsid w:val="009F1FF3"/>
    <w:rsid w:val="00A238FA"/>
    <w:rsid w:val="00A53441"/>
    <w:rsid w:val="00A65CD2"/>
    <w:rsid w:val="00B260EB"/>
    <w:rsid w:val="00B75821"/>
    <w:rsid w:val="00BE758D"/>
    <w:rsid w:val="00C561AA"/>
    <w:rsid w:val="00CD52DC"/>
    <w:rsid w:val="00CE4AB1"/>
    <w:rsid w:val="00D527F2"/>
    <w:rsid w:val="00DF1D95"/>
    <w:rsid w:val="00E20E74"/>
    <w:rsid w:val="00E24A5D"/>
    <w:rsid w:val="00E31B3F"/>
    <w:rsid w:val="00E43FEE"/>
    <w:rsid w:val="00E63E38"/>
    <w:rsid w:val="00E66C79"/>
    <w:rsid w:val="00E72656"/>
    <w:rsid w:val="00F156E3"/>
    <w:rsid w:val="00F44BE6"/>
    <w:rsid w:val="00F51E9D"/>
    <w:rsid w:val="00F52D54"/>
    <w:rsid w:val="00F54C55"/>
    <w:rsid w:val="00F853BA"/>
    <w:rsid w:val="00FA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8172"/>
  <w15:chartTrackingRefBased/>
  <w15:docId w15:val="{15B4FC0F-EC2B-4B71-BA43-00F57DF9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AB1"/>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3EBE"/>
    <w:rPr>
      <w:color w:val="0000FF"/>
      <w:u w:val="single"/>
    </w:rPr>
  </w:style>
  <w:style w:type="paragraph" w:styleId="ListParagraph">
    <w:name w:val="List Paragraph"/>
    <w:basedOn w:val="Normal"/>
    <w:uiPriority w:val="34"/>
    <w:qFormat/>
    <w:rsid w:val="00253EBE"/>
    <w:pPr>
      <w:tabs>
        <w:tab w:val="left" w:pos="720"/>
        <w:tab w:val="left" w:leader="hyphen" w:pos="1440"/>
        <w:tab w:val="left" w:pos="6480"/>
      </w:tabs>
      <w:spacing w:after="0" w:line="240" w:lineRule="auto"/>
      <w:ind w:left="720"/>
    </w:pPr>
    <w:rPr>
      <w:rFonts w:ascii="Univers (WN)" w:eastAsia="Times New Roman" w:hAnsi="Univers (WN)" w:cs="Times New Roman"/>
      <w:sz w:val="24"/>
      <w:szCs w:val="20"/>
    </w:rPr>
  </w:style>
  <w:style w:type="character" w:styleId="FollowedHyperlink">
    <w:name w:val="FollowedHyperlink"/>
    <w:basedOn w:val="DefaultParagraphFont"/>
    <w:uiPriority w:val="99"/>
    <w:semiHidden/>
    <w:unhideWhenUsed/>
    <w:rsid w:val="0037428A"/>
    <w:rPr>
      <w:color w:val="954F72" w:themeColor="followedHyperlink"/>
      <w:u w:val="single"/>
    </w:rPr>
  </w:style>
  <w:style w:type="character" w:customStyle="1" w:styleId="Heading1Char">
    <w:name w:val="Heading 1 Char"/>
    <w:basedOn w:val="DefaultParagraphFont"/>
    <w:link w:val="Heading1"/>
    <w:uiPriority w:val="9"/>
    <w:rsid w:val="00CE4AB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F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1AB"/>
  </w:style>
  <w:style w:type="paragraph" w:styleId="Footer">
    <w:name w:val="footer"/>
    <w:basedOn w:val="Normal"/>
    <w:link w:val="FooterChar"/>
    <w:uiPriority w:val="99"/>
    <w:unhideWhenUsed/>
    <w:rsid w:val="005F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1AB"/>
  </w:style>
  <w:style w:type="table" w:customStyle="1" w:styleId="TableGrid1">
    <w:name w:val="Table Grid1"/>
    <w:basedOn w:val="TableNormal"/>
    <w:next w:val="TableGrid"/>
    <w:uiPriority w:val="39"/>
    <w:rsid w:val="00FA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1DAA"/>
    <w:pPr>
      <w:pBdr>
        <w:top w:val="none" w:sz="0" w:space="0" w:color="auto"/>
        <w:left w:val="none" w:sz="0" w:space="0" w:color="auto"/>
        <w:bottom w:val="none" w:sz="0" w:space="0" w:color="auto"/>
        <w:right w:val="none" w:sz="0" w:space="0" w:color="auto"/>
      </w:pBdr>
      <w:outlineLvl w:val="9"/>
    </w:pPr>
  </w:style>
  <w:style w:type="paragraph" w:styleId="TOC1">
    <w:name w:val="toc 1"/>
    <w:basedOn w:val="Normal"/>
    <w:next w:val="Normal"/>
    <w:autoRedefine/>
    <w:uiPriority w:val="39"/>
    <w:unhideWhenUsed/>
    <w:rsid w:val="001B1DAA"/>
    <w:pPr>
      <w:spacing w:after="100"/>
    </w:pPr>
  </w:style>
  <w:style w:type="paragraph" w:styleId="NoSpacing">
    <w:name w:val="No Spacing"/>
    <w:link w:val="NoSpacingChar"/>
    <w:uiPriority w:val="1"/>
    <w:qFormat/>
    <w:rsid w:val="00B260EB"/>
    <w:pPr>
      <w:spacing w:after="0" w:line="240" w:lineRule="auto"/>
    </w:pPr>
    <w:rPr>
      <w:rFonts w:eastAsiaTheme="minorEastAsia"/>
    </w:rPr>
  </w:style>
  <w:style w:type="character" w:customStyle="1" w:styleId="NoSpacingChar">
    <w:name w:val="No Spacing Char"/>
    <w:basedOn w:val="DefaultParagraphFont"/>
    <w:link w:val="NoSpacing"/>
    <w:uiPriority w:val="1"/>
    <w:rsid w:val="00B260E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3796">
      <w:bodyDiv w:val="1"/>
      <w:marLeft w:val="0"/>
      <w:marRight w:val="0"/>
      <w:marTop w:val="0"/>
      <w:marBottom w:val="0"/>
      <w:divBdr>
        <w:top w:val="none" w:sz="0" w:space="0" w:color="auto"/>
        <w:left w:val="none" w:sz="0" w:space="0" w:color="auto"/>
        <w:bottom w:val="none" w:sz="0" w:space="0" w:color="auto"/>
        <w:right w:val="none" w:sz="0" w:space="0" w:color="auto"/>
      </w:divBdr>
    </w:div>
    <w:div w:id="641545778">
      <w:bodyDiv w:val="1"/>
      <w:marLeft w:val="0"/>
      <w:marRight w:val="0"/>
      <w:marTop w:val="0"/>
      <w:marBottom w:val="0"/>
      <w:divBdr>
        <w:top w:val="none" w:sz="0" w:space="0" w:color="auto"/>
        <w:left w:val="none" w:sz="0" w:space="0" w:color="auto"/>
        <w:bottom w:val="none" w:sz="0" w:space="0" w:color="auto"/>
        <w:right w:val="none" w:sz="0" w:space="0" w:color="auto"/>
      </w:divBdr>
    </w:div>
    <w:div w:id="1249264903">
      <w:bodyDiv w:val="1"/>
      <w:marLeft w:val="0"/>
      <w:marRight w:val="0"/>
      <w:marTop w:val="0"/>
      <w:marBottom w:val="0"/>
      <w:divBdr>
        <w:top w:val="none" w:sz="0" w:space="0" w:color="auto"/>
        <w:left w:val="none" w:sz="0" w:space="0" w:color="auto"/>
        <w:bottom w:val="none" w:sz="0" w:space="0" w:color="auto"/>
        <w:right w:val="none" w:sz="0" w:space="0" w:color="auto"/>
      </w:divBdr>
    </w:div>
    <w:div w:id="1254318857">
      <w:bodyDiv w:val="1"/>
      <w:marLeft w:val="0"/>
      <w:marRight w:val="0"/>
      <w:marTop w:val="0"/>
      <w:marBottom w:val="0"/>
      <w:divBdr>
        <w:top w:val="none" w:sz="0" w:space="0" w:color="auto"/>
        <w:left w:val="none" w:sz="0" w:space="0" w:color="auto"/>
        <w:bottom w:val="none" w:sz="0" w:space="0" w:color="auto"/>
        <w:right w:val="none" w:sz="0" w:space="0" w:color="auto"/>
      </w:divBdr>
    </w:div>
    <w:div w:id="1308048816">
      <w:bodyDiv w:val="1"/>
      <w:marLeft w:val="0"/>
      <w:marRight w:val="0"/>
      <w:marTop w:val="0"/>
      <w:marBottom w:val="0"/>
      <w:divBdr>
        <w:top w:val="none" w:sz="0" w:space="0" w:color="auto"/>
        <w:left w:val="none" w:sz="0" w:space="0" w:color="auto"/>
        <w:bottom w:val="none" w:sz="0" w:space="0" w:color="auto"/>
        <w:right w:val="none" w:sz="0" w:space="0" w:color="auto"/>
      </w:divBdr>
    </w:div>
    <w:div w:id="1421021843">
      <w:bodyDiv w:val="1"/>
      <w:marLeft w:val="0"/>
      <w:marRight w:val="0"/>
      <w:marTop w:val="0"/>
      <w:marBottom w:val="0"/>
      <w:divBdr>
        <w:top w:val="none" w:sz="0" w:space="0" w:color="auto"/>
        <w:left w:val="none" w:sz="0" w:space="0" w:color="auto"/>
        <w:bottom w:val="none" w:sz="0" w:space="0" w:color="auto"/>
        <w:right w:val="none" w:sz="0" w:space="0" w:color="auto"/>
      </w:divBdr>
    </w:div>
    <w:div w:id="1869298843">
      <w:bodyDiv w:val="1"/>
      <w:marLeft w:val="0"/>
      <w:marRight w:val="0"/>
      <w:marTop w:val="0"/>
      <w:marBottom w:val="0"/>
      <w:divBdr>
        <w:top w:val="none" w:sz="0" w:space="0" w:color="auto"/>
        <w:left w:val="none" w:sz="0" w:space="0" w:color="auto"/>
        <w:bottom w:val="none" w:sz="0" w:space="0" w:color="auto"/>
        <w:right w:val="none" w:sz="0" w:space="0" w:color="auto"/>
      </w:divBdr>
    </w:div>
    <w:div w:id="1920282783">
      <w:bodyDiv w:val="1"/>
      <w:marLeft w:val="0"/>
      <w:marRight w:val="0"/>
      <w:marTop w:val="0"/>
      <w:marBottom w:val="0"/>
      <w:divBdr>
        <w:top w:val="none" w:sz="0" w:space="0" w:color="auto"/>
        <w:left w:val="none" w:sz="0" w:space="0" w:color="auto"/>
        <w:bottom w:val="none" w:sz="0" w:space="0" w:color="auto"/>
        <w:right w:val="none" w:sz="0" w:space="0" w:color="auto"/>
      </w:divBdr>
    </w:div>
    <w:div w:id="20317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wvgis.wvu.edu/pub/RA/State/CL/graphic/Bldg_Year_Post-FIRM.pdf" TargetMode="External"/><Relationship Id="rId117" Type="http://schemas.openxmlformats.org/officeDocument/2006/relationships/hyperlink" Target="https://wvu.maps.arcgis.com/apps/Cascade/index.html?appid=32292859b21b44e99c0be706f6da8aa3" TargetMode="External"/><Relationship Id="rId21" Type="http://schemas.openxmlformats.org/officeDocument/2006/relationships/hyperlink" Target="https://data.wvgis.wvu.edu/pub/RA/_resources/CRS/CRS_Credit_Formulas_for_420_520_Activities_20200430.docx" TargetMode="External"/><Relationship Id="rId42" Type="http://schemas.openxmlformats.org/officeDocument/2006/relationships/hyperlink" Target="https://data.wvgis.wvu.edu/pub/RA/State/CL/Landslide/Graphic/Statewide_Historical_LandslideIncidence_Map.pdf" TargetMode="External"/><Relationship Id="rId47" Type="http://schemas.openxmlformats.org/officeDocument/2006/relationships/hyperlink" Target="https://data.wvgis.wvu.edu/pub/RA/State/CL/Landslide/Reports/" TargetMode="External"/><Relationship Id="rId63" Type="http://schemas.openxmlformats.org/officeDocument/2006/relationships/hyperlink" Target="https://data.wvgis.wvu.edu/pub/RA/State/CL/Landslide/Brochures/LandslidesOnYourProperty_Brochure.pdf" TargetMode="External"/><Relationship Id="rId68" Type="http://schemas.openxmlformats.org/officeDocument/2006/relationships/hyperlink" Target="https://data.wvgis.wvu.edu/pub/RA/State/CL/Landslide/Presentations/Posters/2020%20GSA%20KiteEtAl%20Landslide%20Risk%20Assessment/KiteEtAl_2020GSA_194_6_LandslideRiskAssesmentWV.pdf" TargetMode="External"/><Relationship Id="rId84" Type="http://schemas.openxmlformats.org/officeDocument/2006/relationships/hyperlink" Target="https://data.wvgis.wvu.edu/pub/RA/_engage/Project/" TargetMode="External"/><Relationship Id="rId89" Type="http://schemas.openxmlformats.org/officeDocument/2006/relationships/hyperlink" Target="https://data.wvgis.wvu.edu/pub/RA/_engage/_IndexDocs/" TargetMode="External"/><Relationship Id="rId112" Type="http://schemas.openxmlformats.org/officeDocument/2006/relationships/hyperlink" Target="https://www.mapwv.gov/landslide" TargetMode="External"/><Relationship Id="rId16" Type="http://schemas.openxmlformats.org/officeDocument/2006/relationships/hyperlink" Target="https://data.wvgis.wvu.edu/pub/RA/State/BL/Graphic/REG4_post-FIRM_water_depth_20211014.pdf" TargetMode="External"/><Relationship Id="rId107" Type="http://schemas.openxmlformats.org/officeDocument/2006/relationships/hyperlink" Target="https://cfpub.epa.gov/si/si_public_record_report.cfm?Lab=NRMRL&amp;dirEntryId=339719" TargetMode="External"/><Relationship Id="rId11" Type="http://schemas.openxmlformats.org/officeDocument/2006/relationships/footer" Target="footer1.xml"/><Relationship Id="rId32" Type="http://schemas.openxmlformats.org/officeDocument/2006/relationships/hyperlink" Target="https://www.mapwv.gov/lidar-metadata" TargetMode="External"/><Relationship Id="rId37" Type="http://schemas.openxmlformats.org/officeDocument/2006/relationships/hyperlink" Target="https://data.wvgis.wvu.edu/pub/RA/State/CL/Graphic/Bldg_Type_Residential_Percent_Value_countywide.pdf" TargetMode="External"/><Relationship Id="rId53" Type="http://schemas.openxmlformats.org/officeDocument/2006/relationships/hyperlink" Target="https://data.wvgis.wvu.edu/pub/RA/State/CL/Landslide/Papers_Methodology/Landslide_Susceptibility_Methodology_Statewide_Paper.pdf" TargetMode="External"/><Relationship Id="rId58" Type="http://schemas.openxmlformats.org/officeDocument/2006/relationships/hyperlink" Target="https://data.wvgis.wvu.edu/pub/RA/State/CL/Landslide/Papers_Methodology/Landslide_Susceptibility_Methodology_Statewide_Paper.pdf" TargetMode="External"/><Relationship Id="rId74" Type="http://schemas.openxmlformats.org/officeDocument/2006/relationships/hyperlink" Target="https://www.mapwv.gov/dams" TargetMode="External"/><Relationship Id="rId79" Type="http://schemas.openxmlformats.org/officeDocument/2006/relationships/hyperlink" Target="https://data.wvgis.wvu.edu/pub/RA/State/CL/graphic/Community_Assets_countytotal.pdf" TargetMode="External"/><Relationship Id="rId102" Type="http://schemas.openxmlformats.org/officeDocument/2006/relationships/hyperlink" Target="https://data.wvgis.wvu.edu/pub/RA/_engage/Local/SDE/" TargetMode="External"/><Relationship Id="rId123" Type="http://schemas.openxmlformats.org/officeDocument/2006/relationships/hyperlink" Target="https://data.wvgis.wvu.edu/pub/RA/_resources/NRCS/Elkhorn/"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data.wvgis.wvu.edu/pub/RA/_engage/Project/FLOOD-RIVERINE_WVU_HMGP_TEIF-TEAL_Closeout_20220919.pdf" TargetMode="External"/><Relationship Id="rId95" Type="http://schemas.openxmlformats.org/officeDocument/2006/relationships/hyperlink" Target="https://data.wvgis.wvu.edu/pub/RA/State/BL/Top-List/Top100/" TargetMode="External"/><Relationship Id="rId19" Type="http://schemas.openxmlformats.org/officeDocument/2006/relationships/hyperlink" Target="https://data.wvgis.wvu.edu/pub/RA/_resources/CRS/WV_CRS_11x17_20200302.pdf" TargetMode="External"/><Relationship Id="rId14" Type="http://schemas.openxmlformats.org/officeDocument/2006/relationships/hyperlink" Target="https://data.wvgis.wvu.edu/pub/RA/State/BL/Graphic/RL_structures.pdf" TargetMode="External"/><Relationship Id="rId22" Type="http://schemas.openxmlformats.org/officeDocument/2006/relationships/hyperlink" Target="https://data.wvgis.wvu.edu/pub/RA/_resources/CRS/CRS_Mount_Hope_OSP_Study_20191205.xlsx" TargetMode="External"/><Relationship Id="rId27" Type="http://schemas.openxmlformats.org/officeDocument/2006/relationships/hyperlink" Target="https://data.wvgis.wvu.edu/pub/RA/State/CL/Graphic/Bldg_MinusRated_FIRMStatus.pdf" TargetMode="External"/><Relationship Id="rId30" Type="http://schemas.openxmlformats.org/officeDocument/2006/relationships/hyperlink" Target="https://data.wvgis.wvu.edu/pub/RA/_resources/Status/Updated_Zone_AE_Status.pdf" TargetMode="External"/><Relationship Id="rId35" Type="http://schemas.openxmlformats.org/officeDocument/2006/relationships/hyperlink" Target="https://data.wvgis.wvu.edu/pub/RA/State/CL/Graphic/Bldg_Type_Non-Residential_Percent.pdf" TargetMode="External"/><Relationship Id="rId43" Type="http://schemas.openxmlformats.org/officeDocument/2006/relationships/hyperlink" Target="https://data.wvgis.wvu.edu/pub/RA/State/CL/Landslide/Graphic/Hillshade_20210916.pdf" TargetMode="External"/><Relationship Id="rId48" Type="http://schemas.openxmlformats.org/officeDocument/2006/relationships/hyperlink" Target="https://data.wvgis.wvu.edu/pub/RA/State/CL/Landslide/Reports/" TargetMode="External"/><Relationship Id="rId56" Type="http://schemas.openxmlformats.org/officeDocument/2006/relationships/hyperlink" Target="https://data.wvgis.wvu.edu/pub/RA/State/CL/Landslide/Maps/" TargetMode="External"/><Relationship Id="rId64" Type="http://schemas.openxmlformats.org/officeDocument/2006/relationships/hyperlink" Target="https://wvu.maps.arcgis.com/apps/Cascade/index.html?appid=a8a366dea00f41e5909e9400c7d61019" TargetMode="External"/><Relationship Id="rId69" Type="http://schemas.openxmlformats.org/officeDocument/2006/relationships/hyperlink" Target="https://data.wvgis.wvu.edu/pub/RA/State/CL/Landslide/Presentations/Posters/2020%20GSA%20KiteEtAl%20Landslide%20Risk%20Assessment/KiteEtAl_2020GSA_194_6_LandslideRiskAssesmentWV.pptx" TargetMode="External"/><Relationship Id="rId77" Type="http://schemas.openxmlformats.org/officeDocument/2006/relationships/hyperlink" Target="https://data.wvgis.wvu.edu/pub/RA/State/CL/graphic/Essential_Facilities_countytotal.pdf" TargetMode="External"/><Relationship Id="rId100" Type="http://schemas.openxmlformats.org/officeDocument/2006/relationships/hyperlink" Target="https://data.wvgis.wvu.edu/pub/RA/State/CL/Graphic/Bldg_MinusRated_FIRMStatus.pdf" TargetMode="External"/><Relationship Id="rId105" Type="http://schemas.openxmlformats.org/officeDocument/2006/relationships/hyperlink" Target="https://data.wvgis.wvu.edu/pub/RA/_engage/Project/CTP/CTP_WVU_progress_20230118.pdf" TargetMode="External"/><Relationship Id="rId113" Type="http://schemas.openxmlformats.org/officeDocument/2006/relationships/hyperlink" Target="https://data.wvgis.wvu.edu/pub/RA/State/CL/Landslide/Brochures/LandslidesInYourCommunity_Brochure.pdf" TargetMode="External"/><Relationship Id="rId118" Type="http://schemas.openxmlformats.org/officeDocument/2006/relationships/hyperlink" Target="https://wvu.maps.arcgis.com/apps/Cascade/index.html?appid=7b98379452094cd6827dc8f09c8293bd" TargetMode="External"/><Relationship Id="rId126" Type="http://schemas.openxmlformats.org/officeDocument/2006/relationships/hyperlink" Target="https://nsfcivicinnovation.org/awardees/" TargetMode="External"/><Relationship Id="rId8" Type="http://schemas.openxmlformats.org/officeDocument/2006/relationships/endnotes" Target="endnotes.xml"/><Relationship Id="rId51" Type="http://schemas.openxmlformats.org/officeDocument/2006/relationships/hyperlink" Target="http://www.mapwv.gov/landslide" TargetMode="External"/><Relationship Id="rId72" Type="http://schemas.openxmlformats.org/officeDocument/2006/relationships/hyperlink" Target="https://data.wvgis.wvu.edu/pub/RA/_resources/Dam/Dam_Inundation_Zones.pdf" TargetMode="External"/><Relationship Id="rId80" Type="http://schemas.openxmlformats.org/officeDocument/2006/relationships/hyperlink" Target="https://data.wvgis.wvu.edu/pub/RA/State/CL/Essential_Facility/" TargetMode="External"/><Relationship Id="rId85" Type="http://schemas.openxmlformats.org/officeDocument/2006/relationships/hyperlink" Target="https://data.wvgis.wvu.edu/pub/RA/_engage/_IndexDocs/" TargetMode="External"/><Relationship Id="rId93" Type="http://schemas.openxmlformats.org/officeDocument/2006/relationships/hyperlink" Target="https://data.wvgis.wvu.edu/pub/RA/State/BL/BLRA/" TargetMode="External"/><Relationship Id="rId98" Type="http://schemas.openxmlformats.org/officeDocument/2006/relationships/hyperlink" Target="https://data.wvgis.wvu.edu/pub/RA/_engage/Project/LANDSLIDES_WVU_HMGP_TEIF-TEAL_Closeout_20220919.pdf" TargetMode="External"/><Relationship Id="rId121" Type="http://schemas.openxmlformats.org/officeDocument/2006/relationships/hyperlink" Target="https://data.wvgis.wvu.edu/pub/RA/_resources/3Dflood/HarpersFerry_Jefferson_3D_Flood_2020_mp4.mp4"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data.wvgis.wvu.edu/pub/RA/State/BL/Graphic/BL_Mitigated_Potential_Structures.pdf" TargetMode="External"/><Relationship Id="rId25" Type="http://schemas.openxmlformats.org/officeDocument/2006/relationships/hyperlink" Target="https://data.wvgis.wvu.edu/pub/RA/_engage/Local/SFHA_Change/" TargetMode="External"/><Relationship Id="rId33" Type="http://schemas.openxmlformats.org/officeDocument/2006/relationships/hyperlink" Target="https://data.wvgis.wvu.edu/pub/RA/_resources/status/BI_Depth_Status.pdf" TargetMode="External"/><Relationship Id="rId38" Type="http://schemas.openxmlformats.org/officeDocument/2006/relationships/hyperlink" Target="https://data.wvgis.wvu.edu/pub/RA/State/BL/Graphic/BL_Top_Bldg_Exposure.pdf" TargetMode="External"/><Relationship Id="rId46" Type="http://schemas.openxmlformats.org/officeDocument/2006/relationships/hyperlink" Target="https://data.wvgis.wvu.edu/pub/RA/State/CL/Landslide/Maps/" TargetMode="External"/><Relationship Id="rId59" Type="http://schemas.openxmlformats.org/officeDocument/2006/relationships/hyperlink" Target="https://data.wvgis.wvu.edu/pub/RA/State/CL/Landslide/GIS/" TargetMode="External"/><Relationship Id="rId67" Type="http://schemas.openxmlformats.org/officeDocument/2006/relationships/hyperlink" Target="https://data.wvgis.wvu.edu/pub/RA/_engage/Presentation/Landslide/Landslides_HMGP_Meeting_WVU_20220419.pptx" TargetMode="External"/><Relationship Id="rId103" Type="http://schemas.openxmlformats.org/officeDocument/2006/relationships/hyperlink" Target="https://data.wvgis.wvu.edu/pub/RA/State/CL/Stream_Name/Zone_A_Structure_Analysis/Zone_A_cluster_analysis_5-10-15ft_20220220.pdf" TargetMode="External"/><Relationship Id="rId108" Type="http://schemas.openxmlformats.org/officeDocument/2006/relationships/hyperlink" Target="https://firststreet.org/research-lab/published-research/flood-model-methodology_overview/" TargetMode="External"/><Relationship Id="rId116" Type="http://schemas.openxmlformats.org/officeDocument/2006/relationships/hyperlink" Target="https://www.arcgis.com/apps/MapJournal/index.html?appid=eaefcd5d06404891899fc266f4ef2da0" TargetMode="External"/><Relationship Id="rId124" Type="http://schemas.openxmlformats.org/officeDocument/2006/relationships/hyperlink" Target="https://www.nrcs.usda.gov/wps/portal/nrcs/detail/wv/programs/planning/wsp/?cid=nrcseprd1429823" TargetMode="External"/><Relationship Id="rId129" Type="http://schemas.openxmlformats.org/officeDocument/2006/relationships/glossaryDocument" Target="glossary/document.xml"/><Relationship Id="rId20" Type="http://schemas.openxmlformats.org/officeDocument/2006/relationships/hyperlink" Target="https://data.wvgis.wvu.edu/pub/RA/_resources/CRS/CRS_Mount_Hope_OSP_Report_20200430.docx" TargetMode="External"/><Relationship Id="rId41" Type="http://schemas.openxmlformats.org/officeDocument/2006/relationships/hyperlink" Target="https://data.wvgis.wvu.edu/pub/RA/State/CL/Landslide/Graphic/Statewide_lidar_LandslideIncidence_Map.pdf" TargetMode="External"/><Relationship Id="rId54" Type="http://schemas.openxmlformats.org/officeDocument/2006/relationships/hyperlink" Target="https://data.wvgis.wvu.edu/pub/RA/State/CL/Landslide/" TargetMode="External"/><Relationship Id="rId62" Type="http://schemas.openxmlformats.org/officeDocument/2006/relationships/hyperlink" Target="https://data.wvgis.wvu.edu/pub/RA/State/CL/Landslide/Brochures/LandslidesInYourCommunity_Brochure.pdf" TargetMode="External"/><Relationship Id="rId70" Type="http://schemas.openxmlformats.org/officeDocument/2006/relationships/hyperlink" Target="https://data.wvgis.wvu.edu/pub/RA/State/CL/Dams_Levees/" TargetMode="External"/><Relationship Id="rId75" Type="http://schemas.openxmlformats.org/officeDocument/2006/relationships/hyperlink" Target="https://nid.usace.army.mil/viewer/index.html" TargetMode="External"/><Relationship Id="rId83" Type="http://schemas.openxmlformats.org/officeDocument/2006/relationships/hyperlink" Target="https://data.wvgis.wvu.edu/pub/RA/_engage/_IndexDocs/" TargetMode="External"/><Relationship Id="rId88" Type="http://schemas.openxmlformats.org/officeDocument/2006/relationships/hyperlink" Target="https://data.wvgis.wvu.edu/pub/RA/State/BL/Graphic/BL_Mitigated_Structures.pdf" TargetMode="External"/><Relationship Id="rId91" Type="http://schemas.openxmlformats.org/officeDocument/2006/relationships/hyperlink" Target="https://data.wvgis.wvu.edu/pub/RA/_resources/Status/WV_Floodprone_Communities.pdf" TargetMode="External"/><Relationship Id="rId96" Type="http://schemas.openxmlformats.org/officeDocument/2006/relationships/hyperlink" Target="http://www.mapwv.gov/Flood" TargetMode="External"/><Relationship Id="rId111" Type="http://schemas.openxmlformats.org/officeDocument/2006/relationships/hyperlink" Target="https://www.mapwv.gov/floo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ata.wvgis.wvu.edu/pub/RA/State/CL/Graphic/AoMI.pdf" TargetMode="External"/><Relationship Id="rId23" Type="http://schemas.openxmlformats.org/officeDocument/2006/relationships/hyperlink" Target="https://data.wvgis.wvu.edu/pub/RA/_resources/CRS/WV_State_Based_CRS_Points.pdf" TargetMode="External"/><Relationship Id="rId28" Type="http://schemas.openxmlformats.org/officeDocument/2006/relationships/hyperlink" Target="https://data.wvgis.wvu.edu/pub/RA/_resources/status/WV_FloodStudies.pdf" TargetMode="External"/><Relationship Id="rId36" Type="http://schemas.openxmlformats.org/officeDocument/2006/relationships/hyperlink" Target="https://data.wvgis.wvu.edu/pub/RA/State/CL/Graphic/Bldg_Type_Non-Residential_Value.pdf" TargetMode="External"/><Relationship Id="rId49" Type="http://schemas.openxmlformats.org/officeDocument/2006/relationships/hyperlink" Target="https://data.wvgis.wvu.edu/pub/RA/State/CL/Landslide/Maps/" TargetMode="External"/><Relationship Id="rId57" Type="http://schemas.openxmlformats.org/officeDocument/2006/relationships/hyperlink" Target="https://data.wvgis.wvu.edu/pub/RA/State/CL/Landslide/Brochures/" TargetMode="External"/><Relationship Id="rId106" Type="http://schemas.openxmlformats.org/officeDocument/2006/relationships/hyperlink" Target="https://data.wvgis.wvu.edu/pub/NSF/_GreenbrierStudy/presentation/Greenbrier_County_Flood_Study_Resources_20230118.pdf" TargetMode="External"/><Relationship Id="rId114" Type="http://schemas.openxmlformats.org/officeDocument/2006/relationships/hyperlink" Target="https://data.wvgis.wvu.edu/pub/RA/State/CL/Landslide/Brochures/LandslidesOnYourProperty_Brochure.pdf" TargetMode="External"/><Relationship Id="rId119" Type="http://schemas.openxmlformats.org/officeDocument/2006/relationships/hyperlink" Target="https://wvu.maps.arcgis.com/apps/Cascade/index.html?appid=8c8fd107215443b98dbd61252a9c6c40" TargetMode="External"/><Relationship Id="rId127" Type="http://schemas.openxmlformats.org/officeDocument/2006/relationships/hyperlink" Target="https://data.wvgis.wvu.edu/pub/NSF/_GreenbrierStudy/presentation/Greenbrier_County_Flood_Study_Resources_20230118.pdf" TargetMode="External"/><Relationship Id="rId10" Type="http://schemas.openxmlformats.org/officeDocument/2006/relationships/image" Target="media/image2.png"/><Relationship Id="rId31" Type="http://schemas.openxmlformats.org/officeDocument/2006/relationships/hyperlink" Target="https://data.wvgis.wvu.edu/pub/RA/_resources/status/WVFloodHazardZonesSummary.pdf" TargetMode="External"/><Relationship Id="rId44" Type="http://schemas.openxmlformats.org/officeDocument/2006/relationships/hyperlink" Target="https://data.wvgis.wvu.edu/pub/RA/State/CL/Landslide/Graphic/Statewide_Slopeshade_Map.pdf" TargetMode="External"/><Relationship Id="rId52" Type="http://schemas.openxmlformats.org/officeDocument/2006/relationships/hyperlink" Target="http://www.mapwv.gov/flood" TargetMode="External"/><Relationship Id="rId60" Type="http://schemas.openxmlformats.org/officeDocument/2006/relationships/hyperlink" Target="https://data.wvgis.wvu.edu/pub/RA/State/CL/Landslide/RiskAssessmentTables/" TargetMode="External"/><Relationship Id="rId65" Type="http://schemas.openxmlformats.org/officeDocument/2006/relationships/hyperlink" Target="https://www.arcgis.com/apps/MapJournal/index.html?appid=eaefcd5d06404891899fc266f4ef2da0" TargetMode="External"/><Relationship Id="rId73" Type="http://schemas.openxmlformats.org/officeDocument/2006/relationships/hyperlink" Target="https://data.wvgis.wvu.edu/pub/RA/_resources/Levee/" TargetMode="External"/><Relationship Id="rId78" Type="http://schemas.openxmlformats.org/officeDocument/2006/relationships/hyperlink" Target="https://data.wvgis.wvu.edu/pub/RA/State/CL/graphic/Community_Assets.pdf" TargetMode="External"/><Relationship Id="rId81" Type="http://schemas.openxmlformats.org/officeDocument/2006/relationships/hyperlink" Target="https://data.wvgis.wvu.edu/pub/RA/State/CL/Community_Asset/" TargetMode="External"/><Relationship Id="rId86" Type="http://schemas.openxmlformats.org/officeDocument/2006/relationships/hyperlink" Target="https://data.wvgis.wvu.edu/pub/RA/State/CL/Graphic/Buyouts.pdf" TargetMode="External"/><Relationship Id="rId94" Type="http://schemas.openxmlformats.org/officeDocument/2006/relationships/hyperlink" Target="https://data.wvgis.wvu.edu/pub/RA/State/BL/Extract/" TargetMode="External"/><Relationship Id="rId99" Type="http://schemas.openxmlformats.org/officeDocument/2006/relationships/hyperlink" Target="https://data.wvgis.wvu.edu/pub/RA/_resources/DataDev/TIEF-TEAL_Data_Development_Project.pdf" TargetMode="External"/><Relationship Id="rId101" Type="http://schemas.openxmlformats.org/officeDocument/2006/relationships/hyperlink" Target="https://data.wvgis.wvu.edu/pub/RA/State/BL/Graphic/BL_Top_Minus-Rated_Post-FIRM_greater_3ft.pdf" TargetMode="External"/><Relationship Id="rId122" Type="http://schemas.openxmlformats.org/officeDocument/2006/relationships/image" Target="media/image3.jpeg"/><Relationship Id="rId13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data.wvgis.wvu.edu/pub/RA/State/CL/Graphic/CEP/CEP2019_repetitive_loss_structures_20220301.pdf" TargetMode="External"/><Relationship Id="rId18" Type="http://schemas.openxmlformats.org/officeDocument/2006/relationships/hyperlink" Target="https://data.wvgis.wvu.edu/pub/RA/_resources/CRS/WV_CRS_8X11_20191210.pdf" TargetMode="External"/><Relationship Id="rId39" Type="http://schemas.openxmlformats.org/officeDocument/2006/relationships/hyperlink" Target="https://data.wvgis.wvu.edu/pub/RA/State/BL/Graphic/BL_Top_Utility_Exposure.pdf" TargetMode="External"/><Relationship Id="rId109" Type="http://schemas.openxmlformats.org/officeDocument/2006/relationships/hyperlink" Target="https://www.lrh.usace.army.mil/Missions/Civil-Works/Current-Projects/Section-202-Program/" TargetMode="External"/><Relationship Id="rId34" Type="http://schemas.openxmlformats.org/officeDocument/2006/relationships/hyperlink" Target="https://data.wvgis.wvu.edu/pub/RA/_resources/Status/FEMA-purchased_LidarCoverage.pdf" TargetMode="External"/><Relationship Id="rId50" Type="http://schemas.openxmlformats.org/officeDocument/2006/relationships/hyperlink" Target="https://data.wvgis.wvu.edu/pub/RA/State/CL/Landslide/CharacteristicsByRegion/" TargetMode="External"/><Relationship Id="rId55" Type="http://schemas.openxmlformats.org/officeDocument/2006/relationships/hyperlink" Target="https://data.wvgis.wvu.edu/pub/RA/State/CL/Landslide/Reports/" TargetMode="External"/><Relationship Id="rId76" Type="http://schemas.openxmlformats.org/officeDocument/2006/relationships/hyperlink" Target="https://nid.sec.usace.army.mil/viewer/index.html?dsLibrary=NID-MD00069,NID-WV06702&amp;x=-80.901&amp;y=38.223&amp;z=15" TargetMode="External"/><Relationship Id="rId97" Type="http://schemas.openxmlformats.org/officeDocument/2006/relationships/hyperlink" Target="http://www.mapwv.gov/Landslide" TargetMode="External"/><Relationship Id="rId104" Type="http://schemas.openxmlformats.org/officeDocument/2006/relationships/hyperlink" Target="https://data.wvgis.wvu.edu/pub/RA/State/CL/Stream_Name/Zone_A_Structure_Analysis/" TargetMode="External"/><Relationship Id="rId120" Type="http://schemas.openxmlformats.org/officeDocument/2006/relationships/hyperlink" Target="https://data.wvgis.wvu.edu/pub/RA/_resources/3Dflood/" TargetMode="External"/><Relationship Id="rId125" Type="http://schemas.openxmlformats.org/officeDocument/2006/relationships/hyperlink" Target="https://www.iwr.usace.army.mil/Silver-Jackets/State-Teams/West-Virginia/" TargetMode="External"/><Relationship Id="rId7" Type="http://schemas.openxmlformats.org/officeDocument/2006/relationships/footnotes" Target="footnotes.xml"/><Relationship Id="rId71" Type="http://schemas.openxmlformats.org/officeDocument/2006/relationships/hyperlink" Target="https://data.wvgis.wvu.edu/pub/RA/_resources/Dam/Dams_Levees.pdf" TargetMode="External"/><Relationship Id="rId92" Type="http://schemas.openxmlformats.org/officeDocument/2006/relationships/hyperlink" Target="https://data.wvgis.wvu.edu/pub/RA/State/BL/BLRA/WV/GIS/" TargetMode="External"/><Relationship Id="rId2" Type="http://schemas.openxmlformats.org/officeDocument/2006/relationships/customXml" Target="../customXml/item2.xml"/><Relationship Id="rId29" Type="http://schemas.openxmlformats.org/officeDocument/2006/relationships/hyperlink" Target="https://data.wvgis.wvu.edu/pub/RA/_resources/status/Advisoy_A_and_AFH_Status.pdf" TargetMode="External"/><Relationship Id="rId24" Type="http://schemas.openxmlformats.org/officeDocument/2006/relationships/hyperlink" Target="https://data.wvgis.wvu.edu/pub/RA/_resources/CRS/CRS_Max_Credit_Points_Activities_2017_manual.pdf" TargetMode="External"/><Relationship Id="rId40" Type="http://schemas.openxmlformats.org/officeDocument/2006/relationships/hyperlink" Target="https://data.wvgis.wvu.edu/pub/RA/State/CL/Essential_Facility/Other/BRIM/BRIM_2018.pdf" TargetMode="External"/><Relationship Id="rId45" Type="http://schemas.openxmlformats.org/officeDocument/2006/relationships/hyperlink" Target="https://data.wvgis.wvu.edu/pub/RA/State/CL/Landslide/Graphic/WV_Landslide_Susceptibility.pdf" TargetMode="External"/><Relationship Id="rId66" Type="http://schemas.openxmlformats.org/officeDocument/2006/relationships/hyperlink" Target="https://data.wvgis.wvu.edu/pub/RA/_engage/Presentation/Landslide/Landslides_HMGP_Meeting_WVU_20220419.pdf" TargetMode="External"/><Relationship Id="rId87" Type="http://schemas.openxmlformats.org/officeDocument/2006/relationships/hyperlink" Target="https://data.wvgis.wvu.edu/pub/RA/State/CL/Graphic/Buyouts_countywide.pdf" TargetMode="External"/><Relationship Id="rId110" Type="http://schemas.openxmlformats.org/officeDocument/2006/relationships/hyperlink" Target="https://data.wvgis.wvu.edu/pub/RA/_resources/3Dflood/HarpersFerry_Jefferson_3D_Flood_2020_mp4.mp4" TargetMode="External"/><Relationship Id="rId115" Type="http://schemas.openxmlformats.org/officeDocument/2006/relationships/hyperlink" Target="https://wvu.maps.arcgis.com/apps/Cascade/index.html?appid=a8a366dea00f41e5909e9400c7d61019" TargetMode="External"/><Relationship Id="rId61" Type="http://schemas.openxmlformats.org/officeDocument/2006/relationships/hyperlink" Target="https://data.wvgis.wvu.edu/pub/RA/State/CL/Landslide/Graphic/" TargetMode="External"/><Relationship Id="rId82" Type="http://schemas.openxmlformats.org/officeDocument/2006/relationships/hyperlink" Target="https://data.wvgis.wvu.edu/pub/RA/State/CL/Building_Expos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CF353321F54D728C03359B11EF583A"/>
        <w:category>
          <w:name w:val="General"/>
          <w:gallery w:val="placeholder"/>
        </w:category>
        <w:types>
          <w:type w:val="bbPlcHdr"/>
        </w:types>
        <w:behaviors>
          <w:behavior w:val="content"/>
        </w:behaviors>
        <w:guid w:val="{A6697D84-A5B8-47C0-872E-7918B8EF14B6}"/>
      </w:docPartPr>
      <w:docPartBody>
        <w:p w:rsidR="00504010" w:rsidRDefault="00504010" w:rsidP="00504010">
          <w:pPr>
            <w:pStyle w:val="2ECF353321F54D728C03359B11EF583A"/>
          </w:pPr>
          <w:r>
            <w:rPr>
              <w:rFonts w:asciiTheme="majorHAnsi" w:eastAsiaTheme="majorEastAsia" w:hAnsiTheme="majorHAnsi" w:cstheme="majorBidi"/>
              <w:caps/>
              <w:color w:val="5B9BD5" w:themeColor="accent1"/>
              <w:sz w:val="80"/>
              <w:szCs w:val="80"/>
            </w:rPr>
            <w:t>[Document title]</w:t>
          </w:r>
        </w:p>
      </w:docPartBody>
    </w:docPart>
    <w:docPart>
      <w:docPartPr>
        <w:name w:val="43B2923E3DC247EBA8DB3DE5F2F52750"/>
        <w:category>
          <w:name w:val="General"/>
          <w:gallery w:val="placeholder"/>
        </w:category>
        <w:types>
          <w:type w:val="bbPlcHdr"/>
        </w:types>
        <w:behaviors>
          <w:behavior w:val="content"/>
        </w:behaviors>
        <w:guid w:val="{3E578642-0BC4-4755-B9E6-5C5B93438935}"/>
      </w:docPartPr>
      <w:docPartBody>
        <w:p w:rsidR="00504010" w:rsidRDefault="00504010" w:rsidP="00504010">
          <w:pPr>
            <w:pStyle w:val="43B2923E3DC247EBA8DB3DE5F2F52750"/>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10"/>
    <w:rsid w:val="0050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CF353321F54D728C03359B11EF583A">
    <w:name w:val="2ECF353321F54D728C03359B11EF583A"/>
    <w:rsid w:val="00504010"/>
  </w:style>
  <w:style w:type="paragraph" w:customStyle="1" w:styleId="43B2923E3DC247EBA8DB3DE5F2F52750">
    <w:name w:val="43B2923E3DC247EBA8DB3DE5F2F52750"/>
    <w:rsid w:val="00504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2023-02-03T00:00:00</PublishDate>
  <Abstract/>
  <CompanyAddress>West Virginia University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EFE6D-ED64-4793-B67B-E297687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6750</Words>
  <Characters>38477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2018 mITIGATION aCTIONS</vt:lpstr>
    </vt:vector>
  </TitlesOfParts>
  <Company>WV GIS Technical center</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 2018 HMP mITIGATION aCTIONS</dc:title>
  <dc:subject>Notes for 2023 WV Hazard Mitigation Plan Preparation</dc:subject>
  <dc:creator>Kurt Donaldson</dc:creator>
  <cp:keywords/>
  <dc:description/>
  <cp:lastModifiedBy>Kurt Donaldson</cp:lastModifiedBy>
  <cp:revision>6</cp:revision>
  <dcterms:created xsi:type="dcterms:W3CDTF">2023-02-06T03:00:00Z</dcterms:created>
  <dcterms:modified xsi:type="dcterms:W3CDTF">2023-02-06T05:18:00Z</dcterms:modified>
</cp:coreProperties>
</file>