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BE333" w14:textId="77777777" w:rsidR="00B27FD2" w:rsidRDefault="00B27FD2" w:rsidP="001756C0">
      <w:pPr>
        <w:spacing w:line="360" w:lineRule="auto"/>
      </w:pPr>
      <w:r>
        <w:t>Redistricting PDF Maps</w:t>
      </w:r>
    </w:p>
    <w:p w14:paraId="35B7DB4B" w14:textId="77777777" w:rsidR="00B27FD2" w:rsidRDefault="00B27FD2" w:rsidP="001756C0">
      <w:pPr>
        <w:spacing w:line="360" w:lineRule="auto"/>
      </w:pPr>
    </w:p>
    <w:p w14:paraId="696495D3" w14:textId="19E25AE9" w:rsidR="00B27FD2" w:rsidRDefault="00B27FD2" w:rsidP="001756C0">
      <w:pPr>
        <w:pStyle w:val="ListParagraph"/>
        <w:numPr>
          <w:ilvl w:val="0"/>
          <w:numId w:val="4"/>
        </w:numPr>
        <w:spacing w:line="360" w:lineRule="auto"/>
      </w:pPr>
      <w:r w:rsidRPr="00BC3D5E">
        <w:rPr>
          <w:b/>
          <w:bCs/>
        </w:rPr>
        <w:t>Create 2 separate maps</w:t>
      </w:r>
      <w:r>
        <w:t>: one for the E-size wall map</w:t>
      </w:r>
      <w:r w:rsidR="00860F4B">
        <w:t xml:space="preserve"> layout</w:t>
      </w:r>
      <w:r>
        <w:t xml:space="preserve"> and one for the letter-size map series</w:t>
      </w:r>
      <w:r w:rsidR="00860F4B">
        <w:t xml:space="preserve"> layout. </w:t>
      </w:r>
    </w:p>
    <w:p w14:paraId="52D4A7BA" w14:textId="5C056177" w:rsidR="00B27FD2" w:rsidRDefault="00B27FD2" w:rsidP="001756C0">
      <w:pPr>
        <w:pStyle w:val="ListParagraph"/>
        <w:numPr>
          <w:ilvl w:val="1"/>
          <w:numId w:val="4"/>
        </w:numPr>
        <w:spacing w:line="360" w:lineRule="auto"/>
      </w:pPr>
      <w:r>
        <w:t>Each will have the same layers, but will be symbolized differently</w:t>
      </w:r>
    </w:p>
    <w:p w14:paraId="5578F596" w14:textId="104D8F3C" w:rsidR="00752101" w:rsidRPr="00752101" w:rsidRDefault="00752101" w:rsidP="001756C0">
      <w:pPr>
        <w:pStyle w:val="ListParagraph"/>
        <w:numPr>
          <w:ilvl w:val="1"/>
          <w:numId w:val="4"/>
        </w:numPr>
        <w:spacing w:line="360" w:lineRule="auto"/>
        <w:rPr>
          <w:b/>
          <w:bCs/>
          <w:i/>
          <w:iCs/>
        </w:rPr>
      </w:pPr>
      <w:r w:rsidRPr="00752101">
        <w:rPr>
          <w:b/>
          <w:bCs/>
          <w:i/>
          <w:iCs/>
        </w:rPr>
        <w:t xml:space="preserve">Typically, we use ESRI streets </w:t>
      </w:r>
      <w:proofErr w:type="spellStart"/>
      <w:r w:rsidRPr="00752101">
        <w:rPr>
          <w:b/>
          <w:bCs/>
          <w:i/>
          <w:iCs/>
        </w:rPr>
        <w:t>basemap</w:t>
      </w:r>
      <w:proofErr w:type="spellEnd"/>
      <w:r>
        <w:rPr>
          <w:b/>
          <w:bCs/>
          <w:i/>
          <w:iCs/>
        </w:rPr>
        <w:t xml:space="preserve"> </w:t>
      </w:r>
      <w:r>
        <w:t>to save time. However, a few counties have requested the DOT dominant routes layer and others have requested a topographic map.</w:t>
      </w:r>
    </w:p>
    <w:p w14:paraId="43336FE0" w14:textId="77777777" w:rsidR="00B27FD2" w:rsidRPr="00BC3D5E" w:rsidRDefault="00B27FD2" w:rsidP="001756C0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 w:rsidRPr="00BC3D5E">
        <w:rPr>
          <w:b/>
          <w:bCs/>
        </w:rPr>
        <w:t>LOCATIONS</w:t>
      </w:r>
    </w:p>
    <w:p w14:paraId="472D248A" w14:textId="77777777" w:rsidR="00B27FD2" w:rsidRDefault="00B27FD2" w:rsidP="001756C0">
      <w:pPr>
        <w:pStyle w:val="ListParagraph"/>
        <w:numPr>
          <w:ilvl w:val="1"/>
          <w:numId w:val="4"/>
        </w:numPr>
        <w:spacing w:line="360" w:lineRule="auto"/>
      </w:pPr>
      <w:r>
        <w:t>Feature Classes</w:t>
      </w:r>
    </w:p>
    <w:p w14:paraId="54D2B9D7" w14:textId="77777777" w:rsidR="00B27FD2" w:rsidRDefault="00B27FD2" w:rsidP="001756C0">
      <w:pPr>
        <w:pStyle w:val="ListParagraph"/>
        <w:numPr>
          <w:ilvl w:val="2"/>
          <w:numId w:val="4"/>
        </w:numPr>
        <w:spacing w:line="360" w:lineRule="auto"/>
      </w:pPr>
      <w:proofErr w:type="spellStart"/>
      <w:r w:rsidRPr="00B27FD2">
        <w:rPr>
          <w:b/>
          <w:bCs/>
        </w:rPr>
        <w:t>Redistricting.gdb</w:t>
      </w:r>
      <w:proofErr w:type="spellEnd"/>
      <w:r>
        <w:t xml:space="preserve"> (</w:t>
      </w:r>
      <w:r w:rsidRPr="0002025B">
        <w:t>Z:\</w:t>
      </w:r>
      <w:proofErr w:type="spellStart"/>
      <w:r w:rsidRPr="0002025B">
        <w:t>userFiles</w:t>
      </w:r>
      <w:proofErr w:type="spellEnd"/>
      <w:r w:rsidRPr="0002025B">
        <w:t>\</w:t>
      </w:r>
      <w:proofErr w:type="spellStart"/>
      <w:r w:rsidRPr="0002025B">
        <w:t>Sam_B</w:t>
      </w:r>
      <w:proofErr w:type="spellEnd"/>
      <w:r w:rsidRPr="0002025B">
        <w:t>\</w:t>
      </w:r>
      <w:proofErr w:type="spellStart"/>
      <w:r w:rsidRPr="0002025B">
        <w:t>Redistricting.gdb</w:t>
      </w:r>
      <w:proofErr w:type="spellEnd"/>
      <w:r>
        <w:t>):</w:t>
      </w:r>
    </w:p>
    <w:p w14:paraId="3F1D4871" w14:textId="04F8B8B5" w:rsidR="00B27FD2" w:rsidRPr="00B27FD2" w:rsidRDefault="00B27FD2" w:rsidP="001756C0">
      <w:pPr>
        <w:pStyle w:val="ListParagraph"/>
        <w:numPr>
          <w:ilvl w:val="3"/>
          <w:numId w:val="4"/>
        </w:numPr>
        <w:spacing w:line="360" w:lineRule="auto"/>
        <w:rPr>
          <w:i/>
          <w:iCs/>
        </w:rPr>
      </w:pPr>
      <w:proofErr w:type="spellStart"/>
      <w:r w:rsidRPr="00B27FD2">
        <w:rPr>
          <w:i/>
          <w:iCs/>
        </w:rPr>
        <w:t>West_Virginia_Routes</w:t>
      </w:r>
      <w:proofErr w:type="spellEnd"/>
      <w:r w:rsidRPr="00B27FD2">
        <w:rPr>
          <w:i/>
          <w:iCs/>
        </w:rPr>
        <w:t xml:space="preserve">, </w:t>
      </w:r>
      <w:proofErr w:type="spellStart"/>
      <w:r w:rsidRPr="00B27FD2">
        <w:rPr>
          <w:i/>
          <w:iCs/>
        </w:rPr>
        <w:t>Dominant_Routes</w:t>
      </w:r>
      <w:proofErr w:type="spellEnd"/>
      <w:r w:rsidRPr="00B27FD2">
        <w:rPr>
          <w:i/>
          <w:iCs/>
        </w:rPr>
        <w:t xml:space="preserve">, </w:t>
      </w:r>
      <w:proofErr w:type="spellStart"/>
      <w:r w:rsidRPr="00B27FD2">
        <w:rPr>
          <w:i/>
          <w:iCs/>
        </w:rPr>
        <w:t>US_Highways</w:t>
      </w:r>
      <w:proofErr w:type="spellEnd"/>
      <w:r w:rsidRPr="00B27FD2">
        <w:rPr>
          <w:i/>
          <w:iCs/>
        </w:rPr>
        <w:t>, Interstates</w:t>
      </w:r>
    </w:p>
    <w:p w14:paraId="6170E520" w14:textId="77777777" w:rsidR="00B27FD2" w:rsidRDefault="00B27FD2" w:rsidP="001756C0">
      <w:pPr>
        <w:pStyle w:val="ListParagraph"/>
        <w:numPr>
          <w:ilvl w:val="4"/>
          <w:numId w:val="4"/>
        </w:numPr>
        <w:spacing w:line="360" w:lineRule="auto"/>
      </w:pPr>
      <w:r>
        <w:t xml:space="preserve">Use varies by county’s needs, road labeling is handled within the layer’s label class </w:t>
      </w:r>
    </w:p>
    <w:p w14:paraId="4312E0CE" w14:textId="334033DA" w:rsidR="00B27FD2" w:rsidRPr="00B27FD2" w:rsidRDefault="00F12DDA" w:rsidP="001756C0">
      <w:pPr>
        <w:pStyle w:val="ListParagraph"/>
        <w:numPr>
          <w:ilvl w:val="3"/>
          <w:numId w:val="4"/>
        </w:numPr>
        <w:spacing w:line="360" w:lineRule="auto"/>
        <w:rPr>
          <w:i/>
          <w:iCs/>
        </w:rPr>
      </w:pPr>
      <w:proofErr w:type="spellStart"/>
      <w:r>
        <w:rPr>
          <w:i/>
          <w:iCs/>
        </w:rPr>
        <w:t>Incorporated_areas</w:t>
      </w:r>
      <w:proofErr w:type="spellEnd"/>
    </w:p>
    <w:p w14:paraId="4647130E" w14:textId="3AC32182" w:rsidR="00B27FD2" w:rsidRDefault="00B27FD2" w:rsidP="001756C0">
      <w:pPr>
        <w:pStyle w:val="ListParagraph"/>
        <w:numPr>
          <w:ilvl w:val="4"/>
          <w:numId w:val="4"/>
        </w:numPr>
        <w:spacing w:line="360" w:lineRule="auto"/>
      </w:pPr>
      <w:r>
        <w:t>Incorporated area polygons are shown on all maps below the district boundary layers</w:t>
      </w:r>
      <w:r w:rsidR="00F12DDA">
        <w:t>.</w:t>
      </w:r>
    </w:p>
    <w:p w14:paraId="2FB2E038" w14:textId="77777777" w:rsidR="00B27FD2" w:rsidRPr="00B27FD2" w:rsidRDefault="00B27FD2" w:rsidP="001756C0">
      <w:pPr>
        <w:pStyle w:val="ListParagraph"/>
        <w:numPr>
          <w:ilvl w:val="3"/>
          <w:numId w:val="4"/>
        </w:numPr>
        <w:spacing w:line="360" w:lineRule="auto"/>
        <w:rPr>
          <w:i/>
          <w:iCs/>
        </w:rPr>
      </w:pPr>
      <w:proofErr w:type="spellStart"/>
      <w:r w:rsidRPr="00B27FD2">
        <w:rPr>
          <w:i/>
          <w:iCs/>
        </w:rPr>
        <w:t>SENfinal_shp</w:t>
      </w:r>
      <w:proofErr w:type="spellEnd"/>
      <w:r w:rsidRPr="00B27FD2">
        <w:rPr>
          <w:i/>
          <w:iCs/>
        </w:rPr>
        <w:t xml:space="preserve"> &amp; </w:t>
      </w:r>
      <w:proofErr w:type="spellStart"/>
      <w:r w:rsidRPr="00B27FD2">
        <w:rPr>
          <w:i/>
          <w:iCs/>
        </w:rPr>
        <w:t>HODfinal_shp</w:t>
      </w:r>
      <w:proofErr w:type="spellEnd"/>
    </w:p>
    <w:p w14:paraId="7C509FE7" w14:textId="77777777" w:rsidR="00B27FD2" w:rsidRDefault="00B27FD2" w:rsidP="001756C0">
      <w:pPr>
        <w:pStyle w:val="ListParagraph"/>
        <w:numPr>
          <w:ilvl w:val="4"/>
          <w:numId w:val="4"/>
        </w:numPr>
        <w:spacing w:line="360" w:lineRule="auto"/>
      </w:pPr>
      <w:r>
        <w:t>Legislative district boundaries with the same symbology</w:t>
      </w:r>
    </w:p>
    <w:p w14:paraId="3C135FC6" w14:textId="77777777" w:rsidR="00B27FD2" w:rsidRDefault="00B27FD2" w:rsidP="001756C0">
      <w:pPr>
        <w:pStyle w:val="ListParagraph"/>
        <w:numPr>
          <w:ilvl w:val="4"/>
          <w:numId w:val="4"/>
        </w:numPr>
        <w:spacing w:line="360" w:lineRule="auto"/>
      </w:pPr>
      <w:r>
        <w:t>Used for E-size maps</w:t>
      </w:r>
    </w:p>
    <w:p w14:paraId="4C5F8887" w14:textId="77777777" w:rsidR="00630F3F" w:rsidRPr="00BC3D5E" w:rsidRDefault="00630F3F" w:rsidP="001756C0">
      <w:pPr>
        <w:pStyle w:val="ListParagraph"/>
        <w:numPr>
          <w:ilvl w:val="2"/>
          <w:numId w:val="4"/>
        </w:numPr>
        <w:spacing w:line="360" w:lineRule="auto"/>
      </w:pPr>
      <w:r w:rsidRPr="00BC3D5E">
        <w:t>Other layers:</w:t>
      </w:r>
    </w:p>
    <w:p w14:paraId="5DFE701E" w14:textId="77777777" w:rsidR="00630F3F" w:rsidRDefault="00630F3F" w:rsidP="001756C0">
      <w:pPr>
        <w:pStyle w:val="ListParagraph"/>
        <w:numPr>
          <w:ilvl w:val="3"/>
          <w:numId w:val="4"/>
        </w:numPr>
        <w:spacing w:line="360" w:lineRule="auto"/>
      </w:pPr>
      <w:r w:rsidRPr="00630F3F">
        <w:rPr>
          <w:i/>
          <w:iCs/>
        </w:rPr>
        <w:t>County Magisterial Districts and Voting Precincts</w:t>
      </w:r>
      <w:r w:rsidRPr="00630F3F">
        <w:rPr>
          <w:b/>
          <w:bCs/>
        </w:rPr>
        <w:t xml:space="preserve"> </w:t>
      </w:r>
      <w:r>
        <w:t>(</w:t>
      </w:r>
      <w:r w:rsidRPr="009465D8">
        <w:t>R:\Redistricting\Data\</w:t>
      </w:r>
      <w:proofErr w:type="spellStart"/>
      <w:r w:rsidRPr="009465D8">
        <w:t>CountyWorking</w:t>
      </w:r>
      <w:proofErr w:type="spellEnd"/>
      <w:r>
        <w:t>)</w:t>
      </w:r>
    </w:p>
    <w:p w14:paraId="250BFC8F" w14:textId="6D06B219" w:rsidR="00630F3F" w:rsidRDefault="00630F3F" w:rsidP="001756C0">
      <w:pPr>
        <w:pStyle w:val="ListParagraph"/>
        <w:numPr>
          <w:ilvl w:val="4"/>
          <w:numId w:val="4"/>
        </w:numPr>
        <w:spacing w:line="360" w:lineRule="auto"/>
      </w:pPr>
      <w:r>
        <w:t xml:space="preserve">Most recent versions of each should </w:t>
      </w:r>
      <w:r w:rsidR="00F12DDA">
        <w:t>be in</w:t>
      </w:r>
      <w:r>
        <w:t xml:space="preserve"> the County folder within the Redistricting folder </w:t>
      </w:r>
    </w:p>
    <w:p w14:paraId="48D54229" w14:textId="77777777" w:rsidR="00630F3F" w:rsidRPr="00630F3F" w:rsidRDefault="00630F3F" w:rsidP="001756C0">
      <w:pPr>
        <w:pStyle w:val="ListParagraph"/>
        <w:numPr>
          <w:ilvl w:val="3"/>
          <w:numId w:val="4"/>
        </w:numPr>
        <w:spacing w:line="360" w:lineRule="auto"/>
        <w:rPr>
          <w:i/>
          <w:iCs/>
        </w:rPr>
      </w:pPr>
      <w:proofErr w:type="spellStart"/>
      <w:r w:rsidRPr="00630F3F">
        <w:rPr>
          <w:i/>
          <w:iCs/>
        </w:rPr>
        <w:t>BuildingFootprints</w:t>
      </w:r>
      <w:proofErr w:type="spellEnd"/>
      <w:r w:rsidRPr="00630F3F">
        <w:rPr>
          <w:i/>
          <w:iCs/>
        </w:rPr>
        <w:t xml:space="preserve"> Service Layer</w:t>
      </w:r>
    </w:p>
    <w:p w14:paraId="676C9827" w14:textId="77777777" w:rsidR="00630F3F" w:rsidRDefault="00630F3F" w:rsidP="001756C0">
      <w:pPr>
        <w:pStyle w:val="ListParagraph"/>
        <w:numPr>
          <w:ilvl w:val="4"/>
          <w:numId w:val="4"/>
        </w:numPr>
        <w:spacing w:line="360" w:lineRule="auto"/>
      </w:pPr>
      <w:r w:rsidRPr="00630F3F">
        <w:t>Used on both E-size and Letter maps</w:t>
      </w:r>
    </w:p>
    <w:p w14:paraId="0AFA5DD1" w14:textId="77777777" w:rsidR="00630F3F" w:rsidRDefault="00630F3F" w:rsidP="001756C0">
      <w:pPr>
        <w:pStyle w:val="ListParagraph"/>
        <w:numPr>
          <w:ilvl w:val="3"/>
          <w:numId w:val="4"/>
        </w:numPr>
        <w:spacing w:line="360" w:lineRule="auto"/>
        <w:rPr>
          <w:i/>
          <w:iCs/>
        </w:rPr>
      </w:pPr>
      <w:r w:rsidRPr="00630F3F">
        <w:rPr>
          <w:i/>
          <w:iCs/>
        </w:rPr>
        <w:t>Mask</w:t>
      </w:r>
    </w:p>
    <w:p w14:paraId="6DDBDAF6" w14:textId="77777777" w:rsidR="00630F3F" w:rsidRPr="00630F3F" w:rsidRDefault="00630F3F" w:rsidP="001756C0">
      <w:pPr>
        <w:pStyle w:val="ListParagraph"/>
        <w:numPr>
          <w:ilvl w:val="4"/>
          <w:numId w:val="4"/>
        </w:numPr>
        <w:spacing w:line="360" w:lineRule="auto"/>
      </w:pPr>
      <w:r w:rsidRPr="00630F3F">
        <w:t>Used for both maps</w:t>
      </w:r>
    </w:p>
    <w:p w14:paraId="04AD944A" w14:textId="1A396657" w:rsidR="00630F3F" w:rsidRDefault="00630F3F" w:rsidP="001756C0">
      <w:pPr>
        <w:pStyle w:val="ListParagraph"/>
        <w:numPr>
          <w:ilvl w:val="4"/>
          <w:numId w:val="4"/>
        </w:numPr>
        <w:spacing w:line="360" w:lineRule="auto"/>
      </w:pPr>
      <w:r w:rsidRPr="00630F3F">
        <w:t>Wall Map: create a mask around the entire county</w:t>
      </w:r>
      <w:r w:rsidR="0085624F">
        <w:t xml:space="preserve"> </w:t>
      </w:r>
      <w:proofErr w:type="gramStart"/>
      <w:r w:rsidR="0085624F">
        <w:t>(</w:t>
      </w:r>
      <w:r w:rsidR="00166B05">
        <w:t xml:space="preserve"> rectangular</w:t>
      </w:r>
      <w:proofErr w:type="gramEnd"/>
      <w:r w:rsidR="00166B05">
        <w:t xml:space="preserve"> </w:t>
      </w:r>
      <w:r w:rsidR="0085624F">
        <w:t xml:space="preserve">feature class, 50% grey, 50% transparency) </w:t>
      </w:r>
      <w:r w:rsidR="00166B05">
        <w:t>Next go</w:t>
      </w:r>
      <w:r w:rsidR="0085624F">
        <w:t xml:space="preserve"> to</w:t>
      </w:r>
      <w:r w:rsidR="00166B05">
        <w:t xml:space="preserve"> the</w:t>
      </w:r>
      <w:r w:rsidR="0085624F">
        <w:t xml:space="preserve"> </w:t>
      </w:r>
      <w:r w:rsidR="0085624F">
        <w:lastRenderedPageBreak/>
        <w:t>feature layer appearance tab, and select the magisterial layer from the ‘masking’ dropdown</w:t>
      </w:r>
    </w:p>
    <w:p w14:paraId="2717C96F" w14:textId="77777777" w:rsidR="00166B05" w:rsidRPr="00630F3F" w:rsidRDefault="00166B05" w:rsidP="00166B05">
      <w:pPr>
        <w:pStyle w:val="ListParagraph"/>
        <w:spacing w:line="360" w:lineRule="auto"/>
        <w:ind w:left="3600"/>
      </w:pPr>
    </w:p>
    <w:p w14:paraId="69BC3196" w14:textId="0270CACE" w:rsidR="00B27FD2" w:rsidRDefault="00B27FD2" w:rsidP="001756C0">
      <w:pPr>
        <w:pStyle w:val="ListParagraph"/>
        <w:numPr>
          <w:ilvl w:val="1"/>
          <w:numId w:val="4"/>
        </w:numPr>
        <w:spacing w:line="360" w:lineRule="auto"/>
      </w:pPr>
      <w:r w:rsidRPr="00BC3D5E">
        <w:rPr>
          <w:b/>
          <w:bCs/>
        </w:rPr>
        <w:t>Symbology</w:t>
      </w:r>
      <w:r w:rsidR="001756C0" w:rsidRPr="00BC3D5E">
        <w:rPr>
          <w:b/>
          <w:bCs/>
        </w:rPr>
        <w:t>:</w:t>
      </w:r>
      <w:r w:rsidR="001756C0">
        <w:t xml:space="preserve"> </w:t>
      </w:r>
      <w:r w:rsidR="001756C0" w:rsidRPr="001756C0">
        <w:t>Z:\userFiles\Sam_B\Symbology</w:t>
      </w:r>
    </w:p>
    <w:p w14:paraId="56740CE7" w14:textId="1B55C2A7" w:rsidR="001756C0" w:rsidRDefault="00F12DDA" w:rsidP="001756C0">
      <w:pPr>
        <w:pStyle w:val="ListParagraph"/>
        <w:numPr>
          <w:ilvl w:val="2"/>
          <w:numId w:val="4"/>
        </w:numPr>
        <w:spacing w:line="360" w:lineRule="auto"/>
      </w:pPr>
      <w:r>
        <w:t>Import corresponding layer file for each feature class you add to the map. The files in the symbology folder are l</w:t>
      </w:r>
      <w:r w:rsidR="001756C0">
        <w:t xml:space="preserve">abeled for boundary type and map </w:t>
      </w:r>
      <w:r w:rsidR="00763AD1">
        <w:t>typ</w:t>
      </w:r>
      <w:r w:rsidR="001756C0">
        <w:t>e</w:t>
      </w:r>
      <w:r>
        <w:t xml:space="preserve"> (</w:t>
      </w:r>
      <w:proofErr w:type="gramStart"/>
      <w:r>
        <w:t>e.g.</w:t>
      </w:r>
      <w:proofErr w:type="gramEnd"/>
      <w:r>
        <w:t xml:space="preserve"> </w:t>
      </w:r>
      <w:proofErr w:type="spellStart"/>
      <w:r>
        <w:rPr>
          <w:i/>
          <w:iCs/>
        </w:rPr>
        <w:t>mag_E_size</w:t>
      </w:r>
      <w:proofErr w:type="spellEnd"/>
      <w:r>
        <w:rPr>
          <w:i/>
          <w:iCs/>
        </w:rPr>
        <w:t xml:space="preserve"> </w:t>
      </w:r>
      <w:r>
        <w:t xml:space="preserve">is the symbology for the magisterial layer you will use for the </w:t>
      </w:r>
      <w:proofErr w:type="spellStart"/>
      <w:r>
        <w:t>wallmap</w:t>
      </w:r>
      <w:proofErr w:type="spellEnd"/>
      <w:r>
        <w:t>)</w:t>
      </w:r>
    </w:p>
    <w:p w14:paraId="721AC401" w14:textId="0FC098FF" w:rsidR="00763AD1" w:rsidRDefault="00763AD1" w:rsidP="001756C0">
      <w:pPr>
        <w:pStyle w:val="ListParagraph"/>
        <w:numPr>
          <w:ilvl w:val="2"/>
          <w:numId w:val="4"/>
        </w:numPr>
        <w:spacing w:line="360" w:lineRule="auto"/>
      </w:pPr>
      <w:r>
        <w:t xml:space="preserve">The label classes for the boundary layers </w:t>
      </w:r>
      <w:r w:rsidR="00F12DDA">
        <w:t>are also within these layer files, right click on the layer and turn on labels.</w:t>
      </w:r>
    </w:p>
    <w:p w14:paraId="46B2667B" w14:textId="6AE95E80" w:rsidR="00763AD1" w:rsidRDefault="00763AD1" w:rsidP="001756C0">
      <w:pPr>
        <w:pStyle w:val="ListParagraph"/>
        <w:numPr>
          <w:ilvl w:val="2"/>
          <w:numId w:val="4"/>
        </w:numPr>
        <w:spacing w:line="360" w:lineRule="auto"/>
      </w:pPr>
      <w:r>
        <w:t>While this is the symbology we have standardized, we do make changes depending on the readability of the map</w:t>
      </w:r>
    </w:p>
    <w:p w14:paraId="15DB5262" w14:textId="3E7454AD" w:rsidR="00F12DDA" w:rsidRDefault="00F12DDA" w:rsidP="001756C0">
      <w:pPr>
        <w:pStyle w:val="ListParagraph"/>
        <w:numPr>
          <w:ilvl w:val="2"/>
          <w:numId w:val="4"/>
        </w:numPr>
        <w:spacing w:line="360" w:lineRule="auto"/>
      </w:pPr>
      <w:r>
        <w:t xml:space="preserve">Convert labels to annotation if they cover boundaries. </w:t>
      </w:r>
    </w:p>
    <w:p w14:paraId="73C728AC" w14:textId="51D980A7" w:rsidR="00B27FD2" w:rsidRDefault="00B27FD2" w:rsidP="001756C0">
      <w:pPr>
        <w:pStyle w:val="ListParagraph"/>
        <w:numPr>
          <w:ilvl w:val="1"/>
          <w:numId w:val="4"/>
        </w:numPr>
        <w:spacing w:line="360" w:lineRule="auto"/>
      </w:pPr>
      <w:r>
        <w:t>Example maps</w:t>
      </w:r>
      <w:r w:rsidR="00763AD1">
        <w:t xml:space="preserve">: </w:t>
      </w:r>
    </w:p>
    <w:p w14:paraId="2029592B" w14:textId="56134EDC" w:rsidR="00763AD1" w:rsidRDefault="00B37CA9" w:rsidP="00763AD1">
      <w:pPr>
        <w:pStyle w:val="ListParagraph"/>
        <w:numPr>
          <w:ilvl w:val="2"/>
          <w:numId w:val="4"/>
        </w:numPr>
        <w:spacing w:line="360" w:lineRule="auto"/>
      </w:pPr>
      <w:r>
        <w:t xml:space="preserve">Lewis E-Size Magisterial: </w:t>
      </w:r>
      <w:r w:rsidRPr="00B37CA9">
        <w:t>R:\Redistricting\Data\CountyWorking\Lewis\Magisterial Districts\v3\PDF Maps</w:t>
      </w:r>
    </w:p>
    <w:p w14:paraId="6A447CF9" w14:textId="7F42B9F3" w:rsidR="00B37CA9" w:rsidRDefault="00B37CA9" w:rsidP="00B37CA9">
      <w:pPr>
        <w:pStyle w:val="ListParagraph"/>
        <w:numPr>
          <w:ilvl w:val="2"/>
          <w:numId w:val="4"/>
        </w:numPr>
        <w:spacing w:line="360" w:lineRule="auto"/>
      </w:pPr>
      <w:r>
        <w:t xml:space="preserve">Lewis Voting Precinct Map Series: </w:t>
      </w:r>
      <w:r w:rsidRPr="00B37CA9">
        <w:t>R:\Redistricting\Data\CountyWorking\Lewis\Voting Precincts\v3\PDF Maps</w:t>
      </w:r>
    </w:p>
    <w:p w14:paraId="2700357D" w14:textId="55FF396F" w:rsidR="00B37CA9" w:rsidRDefault="00B37CA9" w:rsidP="00B37CA9">
      <w:pPr>
        <w:pStyle w:val="ListParagraph"/>
        <w:numPr>
          <w:ilvl w:val="2"/>
          <w:numId w:val="4"/>
        </w:numPr>
        <w:spacing w:line="360" w:lineRule="auto"/>
      </w:pPr>
      <w:r>
        <w:t xml:space="preserve">Monroe Voting Precinct Map Series: </w:t>
      </w:r>
      <w:r w:rsidRPr="00B37CA9">
        <w:t>R:\Redistricting\Data\CountyWorking\Monroe\Voting Precincts\v3\PDF Maps</w:t>
      </w:r>
    </w:p>
    <w:p w14:paraId="3B4B35A9" w14:textId="2B1D268B" w:rsidR="0085624F" w:rsidRPr="00BC3D5E" w:rsidRDefault="0085624F" w:rsidP="0085624F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 w:rsidRPr="00BC3D5E">
        <w:rPr>
          <w:b/>
          <w:bCs/>
        </w:rPr>
        <w:t>MAP SERIES:</w:t>
      </w:r>
    </w:p>
    <w:p w14:paraId="185C68C8" w14:textId="16AF63E6" w:rsidR="00166B05" w:rsidRDefault="00166B05" w:rsidP="00166B05">
      <w:pPr>
        <w:pStyle w:val="ListParagraph"/>
        <w:numPr>
          <w:ilvl w:val="1"/>
          <w:numId w:val="4"/>
        </w:numPr>
        <w:spacing w:line="360" w:lineRule="auto"/>
      </w:pPr>
      <w:r>
        <w:t>Create a letter size layout with 0.25” guides</w:t>
      </w:r>
      <w:r w:rsidR="000B65FA">
        <w:t xml:space="preserve"> (right click on the ruler, “add guides”</w:t>
      </w:r>
      <w:proofErr w:type="gramStart"/>
      <w:r w:rsidR="000B65FA">
        <w:t>/ ”offset</w:t>
      </w:r>
      <w:proofErr w:type="gramEnd"/>
      <w:r w:rsidR="000B65FA">
        <w:t xml:space="preserve"> from edge”/ 0.25)</w:t>
      </w:r>
      <w:r>
        <w:t>. Snap the letter-size map frame to the guides</w:t>
      </w:r>
      <w:r w:rsidR="000B65FA">
        <w:t xml:space="preserve"> (“add map frame”, drag to edge of the guides)</w:t>
      </w:r>
      <w:r>
        <w:t xml:space="preserve">. No other setup in needed because the map series will automatically scale the map to the best fit. </w:t>
      </w:r>
    </w:p>
    <w:p w14:paraId="794DBD89" w14:textId="33C4931D" w:rsidR="0085624F" w:rsidRDefault="0085624F" w:rsidP="0085624F">
      <w:pPr>
        <w:pStyle w:val="ListParagraph"/>
        <w:numPr>
          <w:ilvl w:val="1"/>
          <w:numId w:val="4"/>
        </w:numPr>
        <w:spacing w:line="360" w:lineRule="auto"/>
      </w:pPr>
      <w:r>
        <w:t>To enable the letter-size map series, open the map series tab in the layout properties</w:t>
      </w:r>
      <w:r w:rsidR="000B65FA">
        <w:t xml:space="preserve"> (right click on the layout name/ “map series”)</w:t>
      </w:r>
      <w:r>
        <w:t>. Enable map series and select the ‘spatial’ option. Then Select the precinct layer as the index layer, and ‘LONGNAME’ as the</w:t>
      </w:r>
      <w:r w:rsidR="00166B05">
        <w:t xml:space="preserve"> name</w:t>
      </w:r>
      <w:r>
        <w:t xml:space="preserve"> field. </w:t>
      </w:r>
    </w:p>
    <w:p w14:paraId="6BC5F378" w14:textId="501D2661" w:rsidR="0085624F" w:rsidRDefault="0085624F" w:rsidP="0085624F">
      <w:pPr>
        <w:pStyle w:val="ListParagraph"/>
        <w:numPr>
          <w:ilvl w:val="1"/>
          <w:numId w:val="4"/>
        </w:numPr>
        <w:spacing w:line="360" w:lineRule="auto"/>
      </w:pPr>
      <w:r w:rsidRPr="00BC3D5E">
        <w:rPr>
          <w:b/>
          <w:bCs/>
        </w:rPr>
        <w:t>Map Series</w:t>
      </w:r>
      <w:r w:rsidR="00BC3D5E" w:rsidRPr="00BC3D5E">
        <w:rPr>
          <w:b/>
          <w:bCs/>
        </w:rPr>
        <w:t xml:space="preserve"> masking</w:t>
      </w:r>
      <w:r w:rsidRPr="00630F3F">
        <w:t>: merge mask layer with Precinct shapefile</w:t>
      </w:r>
      <w:r w:rsidR="000B65FA">
        <w:t xml:space="preserve"> (“merge tool” in the geoprocessing toolbox. Note that the precinct layer you merge with the mask must be the exact same layer that you use to define the map series)</w:t>
      </w:r>
      <w:r w:rsidRPr="00630F3F">
        <w:t xml:space="preserve">. </w:t>
      </w:r>
      <w:r w:rsidR="007A4680">
        <w:t xml:space="preserve">Delete the row of null </w:t>
      </w:r>
      <w:r w:rsidR="007A4680">
        <w:lastRenderedPageBreak/>
        <w:t xml:space="preserve">values in this new layer’s attribute table. </w:t>
      </w:r>
      <w:r w:rsidRPr="00630F3F">
        <w:t>Under the merged layer’s Properties, set the Page Query page filter to the</w:t>
      </w:r>
      <w:r w:rsidR="0038269C">
        <w:t xml:space="preserve"> same</w:t>
      </w:r>
      <w:r w:rsidRPr="00630F3F">
        <w:t xml:space="preserve"> field being used for the Map Series page name (LONGNAME, District, etc.), and select for features that “Don’t match” to show. </w:t>
      </w:r>
      <w:r>
        <w:t>The page query will only work</w:t>
      </w:r>
      <w:r w:rsidRPr="00630F3F">
        <w:t xml:space="preserve"> </w:t>
      </w:r>
      <w:r>
        <w:t>once the map series is activated.</w:t>
      </w:r>
    </w:p>
    <w:p w14:paraId="0E92A604" w14:textId="2C02A382" w:rsidR="0085624F" w:rsidRDefault="00166B05" w:rsidP="0085624F">
      <w:pPr>
        <w:pStyle w:val="ListParagraph"/>
        <w:numPr>
          <w:ilvl w:val="1"/>
          <w:numId w:val="4"/>
        </w:numPr>
        <w:spacing w:line="360" w:lineRule="auto"/>
      </w:pPr>
      <w:r>
        <w:t>In the map extent settings, make sure ‘Best fit extent’ is selected</w:t>
      </w:r>
    </w:p>
    <w:p w14:paraId="7C4769E5" w14:textId="23BDE393" w:rsidR="000C70C3" w:rsidRDefault="00E13734" w:rsidP="0085624F">
      <w:pPr>
        <w:pStyle w:val="ListParagraph"/>
        <w:numPr>
          <w:ilvl w:val="1"/>
          <w:numId w:val="4"/>
        </w:numPr>
        <w:spacing w:line="360" w:lineRule="auto"/>
      </w:pPr>
      <w:r>
        <w:t xml:space="preserve">Copy/paste and edit all other elements of the layout (title, legend, credits, date exported, scale bar) from another map to save </w:t>
      </w:r>
      <w:r w:rsidR="000A03DE">
        <w:t xml:space="preserve">some </w:t>
      </w:r>
      <w:r>
        <w:t>time</w:t>
      </w:r>
      <w:r w:rsidR="000A03DE">
        <w:t xml:space="preserve"> if you’d like</w:t>
      </w:r>
      <w:r>
        <w:t xml:space="preserve">. These elements will change dynamically with the map series page. Lewis county </w:t>
      </w:r>
      <w:proofErr w:type="spellStart"/>
      <w:r>
        <w:t>mxd</w:t>
      </w:r>
      <w:proofErr w:type="spellEnd"/>
      <w:r>
        <w:t xml:space="preserve"> file </w:t>
      </w:r>
      <w:r>
        <w:sym w:font="Wingdings" w:char="F0E0"/>
      </w:r>
      <w:r>
        <w:t xml:space="preserve"> (</w:t>
      </w:r>
      <w:r w:rsidR="000C70C3" w:rsidRPr="000C70C3">
        <w:t>R:\Redistricting\Data\CountyWorking\Lewis\Magisterial Districts\v3\PDF Maps</w:t>
      </w:r>
      <w:r>
        <w:t>)</w:t>
      </w:r>
    </w:p>
    <w:p w14:paraId="4DDCA19E" w14:textId="2D7A8F55" w:rsidR="00763AD1" w:rsidRDefault="00763AD1" w:rsidP="00763AD1">
      <w:pPr>
        <w:pStyle w:val="ListParagraph"/>
        <w:numPr>
          <w:ilvl w:val="0"/>
          <w:numId w:val="4"/>
        </w:numPr>
        <w:spacing w:line="360" w:lineRule="auto"/>
      </w:pPr>
      <w:r>
        <w:t xml:space="preserve">PDF Maps should be placed in the county folder found in </w:t>
      </w:r>
      <w:r w:rsidRPr="009465D8">
        <w:t>R:\Redistricting\Data\CountyWorking</w:t>
      </w:r>
    </w:p>
    <w:p w14:paraId="6BFE9187" w14:textId="77777777" w:rsidR="009465D8" w:rsidRDefault="009465D8" w:rsidP="009465D8"/>
    <w:sectPr w:rsidR="0094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F4553"/>
    <w:multiLevelType w:val="hybridMultilevel"/>
    <w:tmpl w:val="64FA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EDC"/>
    <w:multiLevelType w:val="hybridMultilevel"/>
    <w:tmpl w:val="B1E2AA58"/>
    <w:lvl w:ilvl="0" w:tplc="84589EA4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A309C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6C8F71A7"/>
    <w:multiLevelType w:val="hybridMultilevel"/>
    <w:tmpl w:val="C118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929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D8"/>
    <w:rsid w:val="0002025B"/>
    <w:rsid w:val="0006741B"/>
    <w:rsid w:val="000A03DE"/>
    <w:rsid w:val="000B65FA"/>
    <w:rsid w:val="000C70C3"/>
    <w:rsid w:val="00111821"/>
    <w:rsid w:val="00166B05"/>
    <w:rsid w:val="001756C0"/>
    <w:rsid w:val="0038269C"/>
    <w:rsid w:val="00507F9F"/>
    <w:rsid w:val="00630F3F"/>
    <w:rsid w:val="00752101"/>
    <w:rsid w:val="00763AD1"/>
    <w:rsid w:val="007A4680"/>
    <w:rsid w:val="00844F64"/>
    <w:rsid w:val="0085624F"/>
    <w:rsid w:val="00860F4B"/>
    <w:rsid w:val="008660CC"/>
    <w:rsid w:val="009465D8"/>
    <w:rsid w:val="009F392E"/>
    <w:rsid w:val="00AD0EFC"/>
    <w:rsid w:val="00B27FD2"/>
    <w:rsid w:val="00B37CA9"/>
    <w:rsid w:val="00BC3D5E"/>
    <w:rsid w:val="00E13734"/>
    <w:rsid w:val="00F1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1B8"/>
  <w15:chartTrackingRefBased/>
  <w15:docId w15:val="{878FC56D-F029-49A1-8014-74804C89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Lusher</dc:creator>
  <cp:keywords/>
  <dc:description/>
  <cp:lastModifiedBy>Samuel Bower</cp:lastModifiedBy>
  <cp:revision>8</cp:revision>
  <dcterms:created xsi:type="dcterms:W3CDTF">2021-12-16T15:13:00Z</dcterms:created>
  <dcterms:modified xsi:type="dcterms:W3CDTF">2021-12-16T21:28:00Z</dcterms:modified>
</cp:coreProperties>
</file>