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8F8C8" w14:textId="77777777" w:rsidR="00D174C4" w:rsidRPr="005C4A2D" w:rsidRDefault="005C4A2D" w:rsidP="005C4A2D">
      <w:pPr>
        <w:pStyle w:val="Title"/>
        <w:jc w:val="center"/>
        <w:rPr>
          <w:sz w:val="32"/>
        </w:rPr>
      </w:pPr>
      <w:r>
        <w:rPr>
          <w:sz w:val="32"/>
        </w:rPr>
        <w:t>Address Matching Voting Records to Map Coordinates</w:t>
      </w:r>
    </w:p>
    <w:p w14:paraId="09DCF97C" w14:textId="77777777" w:rsidR="005C4A2D" w:rsidRDefault="005C4A2D"/>
    <w:p w14:paraId="7D5BC1F1" w14:textId="77777777" w:rsidR="00D174C4" w:rsidRDefault="005C4A2D" w:rsidP="00D174C4">
      <w:pPr>
        <w:pStyle w:val="Heading2"/>
      </w:pPr>
      <w:r>
        <w:t xml:space="preserve">Geocode </w:t>
      </w:r>
      <w:r w:rsidR="00D174C4">
        <w:t xml:space="preserve">Summary </w:t>
      </w:r>
      <w:r>
        <w:t>Report</w:t>
      </w:r>
    </w:p>
    <w:p w14:paraId="442C27B9" w14:textId="77777777" w:rsidR="00D174C4" w:rsidRPr="00D174C4" w:rsidRDefault="00D174C4" w:rsidP="00D174C4"/>
    <w:p w14:paraId="6CFCB0B5" w14:textId="77777777" w:rsidR="00E471DD" w:rsidRDefault="00D174C4" w:rsidP="00D174C4">
      <w:r>
        <w:rPr>
          <w:b/>
        </w:rPr>
        <w:t xml:space="preserve"> (1) </w:t>
      </w:r>
      <w:r w:rsidR="00CD7DE9" w:rsidRPr="00E471DD">
        <w:rPr>
          <w:b/>
        </w:rPr>
        <w:t>Geocode</w:t>
      </w:r>
      <w:r w:rsidR="00E471DD" w:rsidRPr="00E471DD">
        <w:rPr>
          <w:b/>
        </w:rPr>
        <w:t xml:space="preserve"> (Address Matching) </w:t>
      </w:r>
      <w:r w:rsidR="00CD7DE9">
        <w:rPr>
          <w:b/>
        </w:rPr>
        <w:t xml:space="preserve">Summary </w:t>
      </w:r>
      <w:r w:rsidR="00E471DD" w:rsidRPr="00E471DD">
        <w:rPr>
          <w:b/>
        </w:rPr>
        <w:t>Report.</w:t>
      </w:r>
      <w:r w:rsidR="00E471DD">
        <w:t xml:space="preserve">  Ideally, a countywide site address match</w:t>
      </w:r>
      <w:r w:rsidR="00CD7DE9">
        <w:t xml:space="preserve"> rate</w:t>
      </w:r>
      <w:r w:rsidR="00E471DD">
        <w:t xml:space="preserve"> should be 90% or higher for redistricting.  If the countywide rate is lower, then precinct reports accessing the Statewide Addressing and Mapping System (SAMS) or WV Property Tax Records may be </w:t>
      </w:r>
      <w:r w:rsidR="00CD7DE9">
        <w:t>beneficial</w:t>
      </w:r>
      <w:r w:rsidR="00E471DD">
        <w:t xml:space="preserve"> for cross-referencing SVRS records on address or name.</w:t>
      </w:r>
    </w:p>
    <w:tbl>
      <w:tblPr>
        <w:tblW w:w="9780" w:type="dxa"/>
        <w:tblLook w:val="04A0" w:firstRow="1" w:lastRow="0" w:firstColumn="1" w:lastColumn="0" w:noHBand="0" w:noVBand="1"/>
      </w:tblPr>
      <w:tblGrid>
        <w:gridCol w:w="961"/>
        <w:gridCol w:w="999"/>
        <w:gridCol w:w="1119"/>
        <w:gridCol w:w="1119"/>
        <w:gridCol w:w="1119"/>
        <w:gridCol w:w="1119"/>
        <w:gridCol w:w="1119"/>
        <w:gridCol w:w="1310"/>
        <w:gridCol w:w="1310"/>
      </w:tblGrid>
      <w:tr w:rsidR="00E471DD" w:rsidRPr="00E471DD" w14:paraId="221EBEAB" w14:textId="77777777" w:rsidTr="00E471DD">
        <w:trPr>
          <w:trHeight w:val="156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3FB0D" w14:textId="77777777" w:rsidR="00E471DD" w:rsidRPr="00E471DD" w:rsidRDefault="00E471DD" w:rsidP="00E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71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County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FFC2" w14:textId="77777777" w:rsidR="00E471DD" w:rsidRPr="00E471DD" w:rsidRDefault="00E471DD" w:rsidP="00E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71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 Voting Register Records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546A8DBE" w14:textId="77777777" w:rsidR="00E471DD" w:rsidRPr="00E471DD" w:rsidRDefault="00E471DD" w:rsidP="00E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71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# SITE ADDRESS MATCHES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16CC8AD1" w14:textId="77777777" w:rsidR="00E471DD" w:rsidRPr="00E471DD" w:rsidRDefault="00E471DD" w:rsidP="00E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71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# SITE Address Matches outside County Boundary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3FF630C5" w14:textId="77777777" w:rsidR="00E471DD" w:rsidRPr="00E471DD" w:rsidRDefault="00E471DD" w:rsidP="00E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71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% SITE Address Matches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2B9BBEC" w14:textId="77777777" w:rsidR="00E471DD" w:rsidRPr="00E471DD" w:rsidRDefault="00E471DD" w:rsidP="00E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71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# STREET Address Matches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A6B3C15" w14:textId="77777777" w:rsidR="00E471DD" w:rsidRPr="00E471DD" w:rsidRDefault="00E471DD" w:rsidP="00E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71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% STREET Address Matches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EECA1F5" w14:textId="77777777" w:rsidR="00E471DD" w:rsidRPr="00E471DD" w:rsidRDefault="00E471DD" w:rsidP="00292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71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# UNMATCHED Address</w:t>
            </w:r>
            <w:r w:rsidR="00292F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</w:t>
            </w:r>
            <w:r w:rsidRPr="00E471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70E13E9" w14:textId="77777777" w:rsidR="00E471DD" w:rsidRPr="00E471DD" w:rsidRDefault="00E471DD" w:rsidP="00292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71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% UNMATCHED Address</w:t>
            </w:r>
            <w:r w:rsidR="00292F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</w:t>
            </w:r>
            <w:r w:rsidRPr="00E471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E471DD" w:rsidRPr="00E471DD" w14:paraId="20F75645" w14:textId="77777777" w:rsidTr="00E471DD">
        <w:trPr>
          <w:trHeight w:val="25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649D" w14:textId="77777777" w:rsidR="00E471DD" w:rsidRPr="00E471DD" w:rsidRDefault="00E471DD" w:rsidP="00E47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71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PUTNAM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A13E" w14:textId="77777777" w:rsidR="00E471DD" w:rsidRPr="00E471DD" w:rsidRDefault="00E471DD" w:rsidP="00E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71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38046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A43A8EE" w14:textId="77777777" w:rsidR="00E471DD" w:rsidRPr="00E471DD" w:rsidRDefault="00E471DD" w:rsidP="00E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71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35390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0B49165" w14:textId="77777777" w:rsidR="00E471DD" w:rsidRPr="00E471DD" w:rsidRDefault="00E471DD" w:rsidP="00E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471DD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113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A3AAED9" w14:textId="77777777" w:rsidR="00E471DD" w:rsidRPr="00E471DD" w:rsidRDefault="00E471DD" w:rsidP="00E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71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93.0%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852AEE5" w14:textId="77777777" w:rsidR="00E471DD" w:rsidRPr="00E471DD" w:rsidRDefault="00E471DD" w:rsidP="00E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71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2507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70C6EE4" w14:textId="77777777" w:rsidR="00E471DD" w:rsidRPr="00E471DD" w:rsidRDefault="00E471DD" w:rsidP="00E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71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6.6%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30709A7" w14:textId="77777777" w:rsidR="00E471DD" w:rsidRPr="00E471DD" w:rsidRDefault="00E471DD" w:rsidP="00E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71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00A29EF" w14:textId="77777777" w:rsidR="00E471DD" w:rsidRPr="00E471DD" w:rsidRDefault="00E471DD" w:rsidP="00E47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471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0.4%</w:t>
            </w:r>
          </w:p>
        </w:tc>
      </w:tr>
    </w:tbl>
    <w:p w14:paraId="4BB5617F" w14:textId="77777777" w:rsidR="00E471DD" w:rsidRDefault="00E471DD"/>
    <w:p w14:paraId="086A10BE" w14:textId="1E9982AC" w:rsidR="00E471DD" w:rsidRDefault="00E471DD">
      <w:bookmarkStart w:id="0" w:name="_GoBack"/>
      <w:r w:rsidRPr="00CD7DE9">
        <w:rPr>
          <w:i/>
        </w:rPr>
        <w:t>Site Match</w:t>
      </w:r>
      <w:r w:rsidR="008074E0">
        <w:rPr>
          <w:i/>
        </w:rPr>
        <w:t>es</w:t>
      </w:r>
      <w:r w:rsidRPr="00CD7DE9">
        <w:rPr>
          <w:i/>
        </w:rPr>
        <w:t>:</w:t>
      </w:r>
      <w:r>
        <w:t xml:space="preserve">  93% or (35,390 of 38,046) records </w:t>
      </w:r>
      <w:r w:rsidRPr="00E471DD">
        <w:rPr>
          <w:b/>
        </w:rPr>
        <w:t xml:space="preserve">site </w:t>
      </w:r>
      <w:r>
        <w:t>address matched.</w:t>
      </w:r>
      <w:r w:rsidR="008074E0">
        <w:br/>
      </w:r>
      <w:r w:rsidR="00887F6A" w:rsidRPr="00887F6A">
        <w:rPr>
          <w:i/>
        </w:rPr>
        <w:t>Street Match</w:t>
      </w:r>
      <w:r w:rsidR="008074E0">
        <w:rPr>
          <w:i/>
        </w:rPr>
        <w:t>es</w:t>
      </w:r>
      <w:r w:rsidR="00887F6A" w:rsidRPr="00887F6A">
        <w:rPr>
          <w:i/>
        </w:rPr>
        <w:t>:</w:t>
      </w:r>
      <w:r w:rsidR="00887F6A">
        <w:t xml:space="preserve">  6.6% match to the </w:t>
      </w:r>
      <w:r w:rsidR="00887F6A" w:rsidRPr="00416879">
        <w:rPr>
          <w:b/>
        </w:rPr>
        <w:t>street</w:t>
      </w:r>
      <w:r w:rsidR="00931227">
        <w:t xml:space="preserve"> address</w:t>
      </w:r>
      <w:r w:rsidR="00887F6A">
        <w:t xml:space="preserve"> range</w:t>
      </w:r>
      <w:r w:rsidR="008074E0">
        <w:t xml:space="preserve"> but not</w:t>
      </w:r>
      <w:r w:rsidR="00887F6A">
        <w:t xml:space="preserve"> pinpointed</w:t>
      </w:r>
      <w:r w:rsidR="00CD7DE9">
        <w:t xml:space="preserve"> </w:t>
      </w:r>
      <w:r w:rsidR="00887F6A">
        <w:t>to the building location.</w:t>
      </w:r>
      <w:r w:rsidR="00416879">
        <w:t xml:space="preserve">  </w:t>
      </w:r>
      <w:r w:rsidR="00416879" w:rsidRPr="00416879">
        <w:t xml:space="preserve">A GIS file of street address matches can be provided for counties to improve </w:t>
      </w:r>
      <w:r w:rsidR="00416879">
        <w:t xml:space="preserve">the </w:t>
      </w:r>
      <w:r w:rsidR="00416879" w:rsidRPr="00416879">
        <w:t>address matching of</w:t>
      </w:r>
      <w:r w:rsidR="00416879">
        <w:t xml:space="preserve"> these</w:t>
      </w:r>
      <w:r w:rsidR="00416879" w:rsidRPr="00416879">
        <w:t xml:space="preserve"> voter record</w:t>
      </w:r>
      <w:r w:rsidR="00416879">
        <w:t>s</w:t>
      </w:r>
      <w:r w:rsidR="00416879" w:rsidRPr="00416879">
        <w:t>.</w:t>
      </w:r>
      <w:r w:rsidR="00887F6A">
        <w:br/>
      </w:r>
      <w:r w:rsidR="00887F6A" w:rsidRPr="00887F6A">
        <w:rPr>
          <w:i/>
        </w:rPr>
        <w:t>Unmatched</w:t>
      </w:r>
      <w:r w:rsidR="008074E0">
        <w:rPr>
          <w:i/>
        </w:rPr>
        <w:t xml:space="preserve"> Records</w:t>
      </w:r>
      <w:r w:rsidR="00887F6A" w:rsidRPr="00887F6A">
        <w:rPr>
          <w:i/>
        </w:rPr>
        <w:t>:</w:t>
      </w:r>
      <w:r w:rsidR="00887F6A">
        <w:t xml:space="preserve">  0.4% </w:t>
      </w:r>
      <w:r w:rsidR="008074E0">
        <w:t xml:space="preserve">voter </w:t>
      </w:r>
      <w:r w:rsidR="00887F6A">
        <w:t xml:space="preserve">records could not be geocoded or </w:t>
      </w:r>
      <w:r w:rsidR="008074E0">
        <w:t>geospatially pinpointed.</w:t>
      </w:r>
    </w:p>
    <w:p w14:paraId="68110710" w14:textId="20A1BEFF" w:rsidR="00887F6A" w:rsidRDefault="008074E0">
      <w:r w:rsidRPr="008074E0">
        <w:rPr>
          <w:i/>
        </w:rPr>
        <w:t>Site Match Outside County:</w:t>
      </w:r>
      <w:r>
        <w:t xml:space="preserve">  113 voter records </w:t>
      </w:r>
      <w:r w:rsidRPr="008074E0">
        <w:rPr>
          <w:i/>
        </w:rPr>
        <w:t>site</w:t>
      </w:r>
      <w:r w:rsidR="00931227">
        <w:rPr>
          <w:i/>
        </w:rPr>
        <w:t>-</w:t>
      </w:r>
      <w:r>
        <w:t>matched outside the county</w:t>
      </w:r>
      <w:r w:rsidR="00335465">
        <w:t>.</w:t>
      </w:r>
      <w:bookmarkEnd w:id="0"/>
      <w:r>
        <w:br/>
      </w:r>
    </w:p>
    <w:p w14:paraId="7048D9EF" w14:textId="77777777" w:rsidR="00D174C4" w:rsidRDefault="00D174C4">
      <w:pPr>
        <w:rPr>
          <w:b/>
        </w:rPr>
      </w:pPr>
    </w:p>
    <w:p w14:paraId="35DD9FF5" w14:textId="77777777" w:rsidR="00D174C4" w:rsidRDefault="00D174C4" w:rsidP="00D174C4">
      <w:pPr>
        <w:pStyle w:val="Heading2"/>
      </w:pPr>
      <w:r>
        <w:t>Address Match Error Lists</w:t>
      </w:r>
    </w:p>
    <w:p w14:paraId="124E56D8" w14:textId="77777777" w:rsidR="00D174C4" w:rsidRDefault="00D174C4">
      <w:pPr>
        <w:rPr>
          <w:b/>
        </w:rPr>
      </w:pPr>
    </w:p>
    <w:p w14:paraId="626651F7" w14:textId="77777777" w:rsidR="00E471DD" w:rsidRDefault="00D174C4">
      <w:r>
        <w:rPr>
          <w:b/>
        </w:rPr>
        <w:t xml:space="preserve">(2) </w:t>
      </w:r>
      <w:r w:rsidR="00130546">
        <w:rPr>
          <w:b/>
        </w:rPr>
        <w:t xml:space="preserve">County Address Match </w:t>
      </w:r>
      <w:r w:rsidR="00CD7DE9" w:rsidRPr="00CD7DE9">
        <w:rPr>
          <w:b/>
        </w:rPr>
        <w:t>Error List:</w:t>
      </w:r>
      <w:r w:rsidR="00CD7DE9">
        <w:t xml:space="preserve">  Refer to the geocoding error lists and determine why these addresses are not geocoding (e.g., incomplete address, P</w:t>
      </w:r>
      <w:r w:rsidR="00130546">
        <w:t>.</w:t>
      </w:r>
      <w:r w:rsidR="00CD7DE9">
        <w:t>O</w:t>
      </w:r>
      <w:r w:rsidR="00130546">
        <w:t>.</w:t>
      </w:r>
      <w:r w:rsidR="00CD7DE9">
        <w:t xml:space="preserve"> </w:t>
      </w:r>
      <w:r w:rsidR="00130546">
        <w:t>b</w:t>
      </w:r>
      <w:r w:rsidR="00CD7DE9">
        <w:t>ox number, old address does not match E-911 address).</w:t>
      </w:r>
    </w:p>
    <w:p w14:paraId="0A636519" w14:textId="77777777" w:rsidR="00CD7DE9" w:rsidRDefault="00CD7DE9">
      <w:r>
        <w:rPr>
          <w:noProof/>
        </w:rPr>
        <w:drawing>
          <wp:inline distT="0" distB="0" distL="0" distR="0" wp14:anchorId="7A3CA83A" wp14:editId="040EBE86">
            <wp:extent cx="3200400" cy="295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A26EF" w14:textId="04B1AD43" w:rsidR="00CD7DE9" w:rsidRDefault="005C4A2D" w:rsidP="00CD7DE9">
      <w:r>
        <w:rPr>
          <w:i/>
        </w:rPr>
        <w:br/>
      </w:r>
      <w:r w:rsidR="00CD7DE9" w:rsidRPr="005C4A2D">
        <w:rPr>
          <w:i/>
        </w:rPr>
        <w:t>E-911 Address Source:</w:t>
      </w:r>
      <w:r w:rsidR="00CD7DE9">
        <w:t xml:space="preserve">  The authoritative</w:t>
      </w:r>
      <w:r>
        <w:t xml:space="preserve"> data</w:t>
      </w:r>
      <w:r w:rsidR="00CD7DE9">
        <w:t xml:space="preserve"> source for Registered Voter addresses should be from the local E-911 Office, not the Assessor’s Office.  Often the physical addresses in the county assessment databases are incorrect or incomplete.  County clerks should verify addresses with the</w:t>
      </w:r>
      <w:r w:rsidR="00130546">
        <w:t xml:space="preserve"> </w:t>
      </w:r>
      <w:r w:rsidR="00CD7DE9">
        <w:t>E-911 Office or other trusted source.</w:t>
      </w:r>
    </w:p>
    <w:p w14:paraId="462450CD" w14:textId="77777777" w:rsidR="00130546" w:rsidRDefault="005C4A2D">
      <w:r w:rsidRPr="005C4A2D">
        <w:rPr>
          <w:i/>
        </w:rPr>
        <w:t>Geocoding:</w:t>
      </w:r>
      <w:r>
        <w:t xml:space="preserve">  </w:t>
      </w:r>
      <w:r w:rsidRPr="005C4A2D">
        <w:t>Geocoding is the computational process by which a physical street address is converted into geographic coordinates, which can be used for a variety of mapping applications</w:t>
      </w:r>
      <w:r>
        <w:t xml:space="preserve"> including redistricting</w:t>
      </w:r>
      <w:r w:rsidRPr="005C4A2D">
        <w:t>.</w:t>
      </w:r>
    </w:p>
    <w:sectPr w:rsidR="00130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DD"/>
    <w:rsid w:val="00130546"/>
    <w:rsid w:val="00292FBA"/>
    <w:rsid w:val="002F404C"/>
    <w:rsid w:val="00323F6E"/>
    <w:rsid w:val="00335465"/>
    <w:rsid w:val="00416879"/>
    <w:rsid w:val="005C4A2D"/>
    <w:rsid w:val="00625878"/>
    <w:rsid w:val="008074E0"/>
    <w:rsid w:val="00887F6A"/>
    <w:rsid w:val="00931227"/>
    <w:rsid w:val="00A617FF"/>
    <w:rsid w:val="00C26E75"/>
    <w:rsid w:val="00CD7DE9"/>
    <w:rsid w:val="00D174C4"/>
    <w:rsid w:val="00D527F2"/>
    <w:rsid w:val="00E43FEE"/>
    <w:rsid w:val="00E4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A870E"/>
  <w15:chartTrackingRefBased/>
  <w15:docId w15:val="{71D5E9F1-4D7E-46F3-A1EF-6A53E213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74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74C4"/>
    <w:pPr>
      <w:keepNext/>
      <w:keepLines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before="40" w:after="0"/>
      <w:jc w:val="center"/>
      <w:outlineLvl w:val="1"/>
    </w:pPr>
    <w:rPr>
      <w:rFonts w:asciiTheme="majorHAnsi" w:eastAsiaTheme="majorEastAsia" w:hAnsiTheme="majorHAns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1D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174C4"/>
    <w:rPr>
      <w:rFonts w:asciiTheme="majorHAnsi" w:eastAsiaTheme="majorEastAsia" w:hAnsiTheme="majorHAnsi" w:cstheme="majorBidi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174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174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74C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Donaldson</dc:creator>
  <cp:keywords/>
  <dc:description/>
  <cp:lastModifiedBy>Kurt Donaldson</cp:lastModifiedBy>
  <cp:revision>2</cp:revision>
  <dcterms:created xsi:type="dcterms:W3CDTF">2022-04-01T18:52:00Z</dcterms:created>
  <dcterms:modified xsi:type="dcterms:W3CDTF">2022-04-01T18:52:00Z</dcterms:modified>
</cp:coreProperties>
</file>