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31" w:rsidRDefault="00482F31"/>
    <w:p w:rsidR="00482F31" w:rsidRPr="0024092D" w:rsidRDefault="00206C2E">
      <w:pPr>
        <w:rPr>
          <w:rFonts w:ascii="Calibri" w:hAnsi="Calibri"/>
          <w:szCs w:val="24"/>
        </w:rPr>
      </w:pPr>
      <w:r w:rsidRPr="0024092D">
        <w:rPr>
          <w:rFonts w:ascii="Calibri" w:hAnsi="Calibri"/>
          <w:szCs w:val="24"/>
        </w:rPr>
        <w:t xml:space="preserve">April </w:t>
      </w:r>
      <w:r w:rsidR="000644AB">
        <w:rPr>
          <w:rFonts w:ascii="Calibri" w:hAnsi="Calibri"/>
          <w:szCs w:val="24"/>
        </w:rPr>
        <w:t>25</w:t>
      </w:r>
      <w:r w:rsidR="006E26A8" w:rsidRPr="0024092D">
        <w:rPr>
          <w:rFonts w:ascii="Calibri" w:hAnsi="Calibri"/>
          <w:szCs w:val="24"/>
        </w:rPr>
        <w:t>, 2017</w:t>
      </w:r>
      <w:r w:rsidR="00A266E6" w:rsidRPr="0024092D">
        <w:rPr>
          <w:rFonts w:ascii="Calibri" w:hAnsi="Calibri"/>
          <w:szCs w:val="24"/>
        </w:rPr>
        <w:t xml:space="preserve"> </w:t>
      </w:r>
    </w:p>
    <w:p w:rsidR="00482F31" w:rsidRPr="0024092D" w:rsidRDefault="00482F31">
      <w:pPr>
        <w:rPr>
          <w:rFonts w:ascii="Calibri" w:hAnsi="Calibri"/>
          <w:szCs w:val="24"/>
        </w:rPr>
      </w:pPr>
    </w:p>
    <w:p w:rsidR="000644AB" w:rsidRPr="000644AB" w:rsidRDefault="00772113" w:rsidP="000644AB">
      <w:pPr>
        <w:rPr>
          <w:rFonts w:ascii="Calibri" w:hAnsi="Calibri"/>
          <w:szCs w:val="24"/>
        </w:rPr>
      </w:pPr>
      <w:r>
        <w:rPr>
          <w:rFonts w:ascii="Calibri" w:hAnsi="Calibri"/>
          <w:szCs w:val="24"/>
        </w:rPr>
        <w:t>Assessor</w:t>
      </w:r>
    </w:p>
    <w:p w:rsidR="000644AB" w:rsidRPr="000644AB" w:rsidRDefault="00772113" w:rsidP="000644AB">
      <w:pPr>
        <w:rPr>
          <w:rFonts w:ascii="Calibri" w:hAnsi="Calibri"/>
          <w:szCs w:val="24"/>
        </w:rPr>
      </w:pPr>
      <w:r>
        <w:rPr>
          <w:rFonts w:ascii="Calibri" w:hAnsi="Calibri"/>
          <w:szCs w:val="24"/>
        </w:rPr>
        <w:t>Address 1</w:t>
      </w:r>
    </w:p>
    <w:p w:rsidR="00772113" w:rsidRDefault="00772113" w:rsidP="000644AB">
      <w:pPr>
        <w:rPr>
          <w:rFonts w:ascii="Calibri" w:hAnsi="Calibri"/>
          <w:szCs w:val="24"/>
        </w:rPr>
      </w:pPr>
      <w:r>
        <w:rPr>
          <w:rFonts w:ascii="Calibri" w:hAnsi="Calibri"/>
          <w:szCs w:val="24"/>
        </w:rPr>
        <w:t>Address 2</w:t>
      </w:r>
    </w:p>
    <w:p w:rsidR="003E0FA8" w:rsidRPr="0024092D" w:rsidRDefault="00772113" w:rsidP="000644AB">
      <w:pPr>
        <w:rPr>
          <w:rFonts w:ascii="Calibri" w:hAnsi="Calibri"/>
          <w:szCs w:val="24"/>
        </w:rPr>
      </w:pPr>
      <w:r>
        <w:rPr>
          <w:rFonts w:ascii="Calibri" w:hAnsi="Calibri"/>
          <w:szCs w:val="24"/>
        </w:rPr>
        <w:t>email</w:t>
      </w:r>
      <w:r w:rsidRPr="0024092D">
        <w:rPr>
          <w:rFonts w:ascii="Calibri" w:hAnsi="Calibri"/>
          <w:szCs w:val="24"/>
        </w:rPr>
        <w:t xml:space="preserve"> </w:t>
      </w:r>
      <w:r w:rsidR="0024092D" w:rsidRPr="0024092D">
        <w:rPr>
          <w:rFonts w:ascii="Calibri" w:hAnsi="Calibri"/>
          <w:szCs w:val="24"/>
        </w:rPr>
        <w:br/>
      </w:r>
      <w:r w:rsidR="0024092D" w:rsidRPr="0024092D">
        <w:rPr>
          <w:rFonts w:ascii="Calibri" w:hAnsi="Calibri"/>
          <w:szCs w:val="24"/>
        </w:rPr>
        <w:br/>
      </w:r>
    </w:p>
    <w:p w:rsidR="00482DFB" w:rsidRPr="0024092D" w:rsidRDefault="00482DFB" w:rsidP="00CF3D2B">
      <w:pPr>
        <w:rPr>
          <w:rFonts w:ascii="Calibri" w:hAnsi="Calibri"/>
          <w:szCs w:val="24"/>
        </w:rPr>
      </w:pPr>
      <w:r w:rsidRPr="0024092D">
        <w:rPr>
          <w:rFonts w:ascii="Calibri" w:hAnsi="Calibri"/>
          <w:szCs w:val="24"/>
        </w:rPr>
        <w:t xml:space="preserve">Dear </w:t>
      </w:r>
      <w:r w:rsidR="00772113">
        <w:rPr>
          <w:rFonts w:ascii="Calibri" w:hAnsi="Calibri"/>
          <w:szCs w:val="24"/>
        </w:rPr>
        <w:t>_________:</w:t>
      </w:r>
    </w:p>
    <w:p w:rsidR="00482DFB" w:rsidRPr="00E46A9C" w:rsidRDefault="00482DFB" w:rsidP="00CF3D2B">
      <w:pPr>
        <w:rPr>
          <w:rFonts w:ascii="Calibri" w:hAnsi="Calibri"/>
          <w:szCs w:val="24"/>
        </w:rPr>
      </w:pPr>
    </w:p>
    <w:p w:rsidR="00A765E8" w:rsidRPr="00E46A9C" w:rsidRDefault="00A765E8" w:rsidP="00A765E8">
      <w:pPr>
        <w:rPr>
          <w:rFonts w:ascii="Calibri" w:hAnsi="Calibri"/>
          <w:b/>
          <w:szCs w:val="24"/>
        </w:rPr>
      </w:pPr>
      <w:r w:rsidRPr="00E46A9C">
        <w:rPr>
          <w:rFonts w:ascii="Calibri" w:hAnsi="Calibri"/>
          <w:szCs w:val="24"/>
        </w:rPr>
        <w:t xml:space="preserve">The WV GIS Technical Center respectfully requests an updated countywide tax </w:t>
      </w:r>
      <w:r w:rsidR="006C468E">
        <w:rPr>
          <w:rFonts w:ascii="Calibri" w:hAnsi="Calibri"/>
          <w:szCs w:val="24"/>
        </w:rPr>
        <w:t xml:space="preserve">parcel shapefile and recent </w:t>
      </w:r>
      <w:r w:rsidRPr="00E46A9C">
        <w:rPr>
          <w:rFonts w:ascii="Calibri" w:hAnsi="Calibri"/>
          <w:szCs w:val="24"/>
        </w:rPr>
        <w:t xml:space="preserve">aerial imagery of </w:t>
      </w:r>
      <w:r w:rsidR="00772113">
        <w:rPr>
          <w:rFonts w:ascii="Calibri" w:hAnsi="Calibri"/>
          <w:szCs w:val="24"/>
        </w:rPr>
        <w:t>________</w:t>
      </w:r>
      <w:bookmarkStart w:id="0" w:name="_GoBack"/>
      <w:bookmarkEnd w:id="0"/>
      <w:r w:rsidR="00772113">
        <w:rPr>
          <w:rFonts w:ascii="Calibri" w:hAnsi="Calibri"/>
          <w:szCs w:val="24"/>
        </w:rPr>
        <w:t>___</w:t>
      </w:r>
      <w:r w:rsidR="000644AB">
        <w:rPr>
          <w:rFonts w:ascii="Calibri" w:hAnsi="Calibri"/>
          <w:b/>
          <w:szCs w:val="24"/>
        </w:rPr>
        <w:t>County</w:t>
      </w:r>
      <w:r w:rsidRPr="00E46A9C">
        <w:rPr>
          <w:rFonts w:ascii="Calibri" w:hAnsi="Calibri"/>
          <w:szCs w:val="24"/>
        </w:rPr>
        <w:t xml:space="preserve"> to support state-sponsored mapping applications such as the WV Flood Tool (</w:t>
      </w:r>
      <w:hyperlink r:id="rId7" w:history="1">
        <w:r w:rsidRPr="00E46A9C">
          <w:rPr>
            <w:rStyle w:val="Hyperlink"/>
            <w:rFonts w:ascii="Calibri" w:hAnsi="Calibri"/>
            <w:color w:val="auto"/>
            <w:szCs w:val="24"/>
          </w:rPr>
          <w:t>www.MapWV.gov/flood</w:t>
        </w:r>
      </w:hyperlink>
      <w:r w:rsidRPr="00E46A9C">
        <w:rPr>
          <w:rFonts w:ascii="Calibri" w:hAnsi="Calibri"/>
          <w:szCs w:val="24"/>
        </w:rPr>
        <w:t>) and E-911 Statewide Addressing and Mapping System (</w:t>
      </w:r>
      <w:hyperlink r:id="rId8" w:history="1">
        <w:r w:rsidRPr="00E46A9C">
          <w:rPr>
            <w:rStyle w:val="Hyperlink"/>
            <w:rFonts w:ascii="Calibri" w:hAnsi="Calibri"/>
            <w:color w:val="auto"/>
            <w:szCs w:val="24"/>
          </w:rPr>
          <w:t>www.mapWV.gov/wvsams</w:t>
        </w:r>
      </w:hyperlink>
      <w:r w:rsidRPr="00E46A9C">
        <w:rPr>
          <w:rFonts w:ascii="Calibri" w:hAnsi="Calibri"/>
          <w:szCs w:val="24"/>
        </w:rPr>
        <w:t xml:space="preserve">).  </w:t>
      </w:r>
      <w:r w:rsidRPr="00E46A9C">
        <w:rPr>
          <w:rFonts w:ascii="Calibri" w:hAnsi="Calibri"/>
          <w:b/>
          <w:szCs w:val="24"/>
        </w:rPr>
        <w:t>For these Web map applications your county data is for “viewing only” purposes and will not be redistributed.</w:t>
      </w:r>
    </w:p>
    <w:p w:rsidR="00A765E8" w:rsidRPr="00E46A9C" w:rsidRDefault="00A765E8" w:rsidP="00EB417A">
      <w:pPr>
        <w:rPr>
          <w:rFonts w:ascii="Calibri" w:hAnsi="Calibri"/>
          <w:szCs w:val="24"/>
        </w:rPr>
      </w:pPr>
    </w:p>
    <w:p w:rsidR="00A1564F" w:rsidRPr="00E46A9C" w:rsidRDefault="00EB417A" w:rsidP="00A1564F">
      <w:pPr>
        <w:rPr>
          <w:rFonts w:ascii="Calibri" w:hAnsi="Calibri"/>
          <w:szCs w:val="24"/>
        </w:rPr>
      </w:pPr>
      <w:r w:rsidRPr="00E46A9C">
        <w:rPr>
          <w:rFonts w:ascii="Calibri" w:hAnsi="Calibri"/>
          <w:szCs w:val="24"/>
        </w:rPr>
        <w:t>The tax parcels are an important reference layer in the WV Flood Tool that allow home owners, floodplain managers, insurance agents, developers, real estate agents, and local plan</w:t>
      </w:r>
      <w:r w:rsidR="005A4917" w:rsidRPr="00E46A9C">
        <w:rPr>
          <w:rFonts w:ascii="Calibri" w:hAnsi="Calibri"/>
          <w:szCs w:val="24"/>
        </w:rPr>
        <w:t>n</w:t>
      </w:r>
      <w:r w:rsidRPr="00E46A9C">
        <w:rPr>
          <w:rFonts w:ascii="Calibri" w:hAnsi="Calibri"/>
          <w:szCs w:val="24"/>
        </w:rPr>
        <w:t>ers to make informed decisions about the degree of flood risk for specific properties.</w:t>
      </w:r>
      <w:r w:rsidR="00A1564F" w:rsidRPr="00E46A9C">
        <w:rPr>
          <w:rFonts w:ascii="Calibri" w:hAnsi="Calibri"/>
          <w:szCs w:val="24"/>
        </w:rPr>
        <w:t xml:space="preserve">  Below are benefits for making your county’s digital parcel files available for the WV Flood Tool:</w:t>
      </w:r>
      <w:r w:rsidR="00A1564F" w:rsidRPr="00E46A9C">
        <w:rPr>
          <w:rFonts w:ascii="Calibri" w:hAnsi="Calibri"/>
          <w:szCs w:val="24"/>
        </w:rPr>
        <w:br/>
      </w:r>
    </w:p>
    <w:p w:rsidR="00A1564F" w:rsidRPr="00E46A9C" w:rsidRDefault="00A1564F" w:rsidP="00A1564F">
      <w:pPr>
        <w:numPr>
          <w:ilvl w:val="0"/>
          <w:numId w:val="4"/>
        </w:numPr>
        <w:rPr>
          <w:rFonts w:ascii="Calibri" w:hAnsi="Calibri"/>
          <w:szCs w:val="24"/>
        </w:rPr>
      </w:pPr>
      <w:r w:rsidRPr="00E46A9C">
        <w:rPr>
          <w:rFonts w:ascii="Calibri" w:hAnsi="Calibri"/>
          <w:szCs w:val="24"/>
        </w:rPr>
        <w:t>Protect property owners</w:t>
      </w:r>
    </w:p>
    <w:p w:rsidR="00A1564F" w:rsidRPr="00E46A9C" w:rsidRDefault="00A1564F" w:rsidP="00A1564F">
      <w:pPr>
        <w:numPr>
          <w:ilvl w:val="0"/>
          <w:numId w:val="4"/>
        </w:numPr>
        <w:rPr>
          <w:rFonts w:ascii="Calibri" w:hAnsi="Calibri"/>
          <w:szCs w:val="24"/>
        </w:rPr>
      </w:pPr>
      <w:r w:rsidRPr="00E46A9C">
        <w:rPr>
          <w:rFonts w:ascii="Calibri" w:hAnsi="Calibri"/>
          <w:szCs w:val="24"/>
        </w:rPr>
        <w:t>Avoid unnecessary insurance premiums</w:t>
      </w:r>
    </w:p>
    <w:p w:rsidR="00A1564F" w:rsidRPr="00E46A9C" w:rsidRDefault="00A1564F" w:rsidP="00A1564F">
      <w:pPr>
        <w:numPr>
          <w:ilvl w:val="0"/>
          <w:numId w:val="4"/>
        </w:numPr>
        <w:rPr>
          <w:rFonts w:ascii="Calibri" w:hAnsi="Calibri"/>
          <w:szCs w:val="24"/>
        </w:rPr>
      </w:pPr>
      <w:r w:rsidRPr="00E46A9C">
        <w:rPr>
          <w:rFonts w:ascii="Calibri" w:hAnsi="Calibri"/>
          <w:szCs w:val="24"/>
        </w:rPr>
        <w:t>Streamline flood determination process</w:t>
      </w:r>
    </w:p>
    <w:p w:rsidR="00A1564F" w:rsidRPr="00E46A9C" w:rsidRDefault="00A1564F" w:rsidP="00A1564F">
      <w:pPr>
        <w:numPr>
          <w:ilvl w:val="0"/>
          <w:numId w:val="4"/>
        </w:numPr>
        <w:rPr>
          <w:rFonts w:ascii="Calibri" w:hAnsi="Calibri"/>
          <w:szCs w:val="24"/>
        </w:rPr>
      </w:pPr>
      <w:r w:rsidRPr="00E46A9C">
        <w:rPr>
          <w:rFonts w:ascii="Calibri" w:hAnsi="Calibri"/>
          <w:szCs w:val="24"/>
        </w:rPr>
        <w:t>More refined flood risk assessments and mitigation plans</w:t>
      </w:r>
      <w:r w:rsidR="005A4917" w:rsidRPr="00E46A9C">
        <w:rPr>
          <w:rFonts w:ascii="Calibri" w:hAnsi="Calibri"/>
          <w:szCs w:val="24"/>
        </w:rPr>
        <w:t>.  All flood-risk derived data layers and map products for community risk assessments will be shared with the local governments for their benefit.</w:t>
      </w:r>
    </w:p>
    <w:p w:rsidR="00A1564F" w:rsidRPr="00E46A9C" w:rsidRDefault="00A1564F" w:rsidP="00A1564F">
      <w:pPr>
        <w:numPr>
          <w:ilvl w:val="0"/>
          <w:numId w:val="4"/>
        </w:numPr>
        <w:rPr>
          <w:rFonts w:ascii="Calibri" w:hAnsi="Calibri"/>
          <w:szCs w:val="24"/>
        </w:rPr>
      </w:pPr>
      <w:r w:rsidRPr="00E46A9C">
        <w:rPr>
          <w:rFonts w:ascii="Calibri" w:hAnsi="Calibri"/>
          <w:szCs w:val="24"/>
        </w:rPr>
        <w:t xml:space="preserve">More info:  </w:t>
      </w:r>
      <w:hyperlink r:id="rId9" w:history="1">
        <w:r w:rsidRPr="00E46A9C">
          <w:rPr>
            <w:rStyle w:val="Hyperlink"/>
            <w:rFonts w:ascii="Calibri" w:hAnsi="Calibri"/>
            <w:color w:val="auto"/>
            <w:szCs w:val="24"/>
          </w:rPr>
          <w:t>http://www.mapwv.gov/flood/content/documents/Parcels_Flyer_2016.pdf</w:t>
        </w:r>
      </w:hyperlink>
    </w:p>
    <w:p w:rsidR="00A1564F" w:rsidRPr="00E46A9C" w:rsidRDefault="00A1564F" w:rsidP="00A765E8">
      <w:pPr>
        <w:rPr>
          <w:rFonts w:ascii="Calibri" w:hAnsi="Calibri"/>
          <w:szCs w:val="24"/>
        </w:rPr>
      </w:pPr>
      <w:r w:rsidRPr="00E46A9C">
        <w:rPr>
          <w:rFonts w:ascii="Calibri" w:hAnsi="Calibri"/>
          <w:szCs w:val="24"/>
        </w:rPr>
        <w:tab/>
      </w:r>
    </w:p>
    <w:p w:rsidR="000644AB" w:rsidRPr="00E46A9C" w:rsidRDefault="000644AB" w:rsidP="000644AB">
      <w:pPr>
        <w:rPr>
          <w:rFonts w:ascii="Calibri" w:hAnsi="Calibri"/>
          <w:szCs w:val="24"/>
        </w:rPr>
      </w:pPr>
      <w:r w:rsidRPr="00E46A9C">
        <w:rPr>
          <w:rFonts w:ascii="Calibri" w:hAnsi="Calibri"/>
          <w:szCs w:val="24"/>
        </w:rPr>
        <w:t xml:space="preserve">The WV Flood Tool is recognized by FEMA and the WV Division of Homeland Security and Emergency Management as the principal online tool to make flood determinations in the State.  </w:t>
      </w:r>
      <w:r>
        <w:rPr>
          <w:rFonts w:ascii="Calibri" w:hAnsi="Calibri"/>
          <w:szCs w:val="24"/>
        </w:rPr>
        <w:t>In 2016 the county assessor</w:t>
      </w:r>
      <w:r w:rsidRPr="00E46A9C">
        <w:rPr>
          <w:rFonts w:ascii="Calibri" w:hAnsi="Calibri"/>
          <w:szCs w:val="24"/>
        </w:rPr>
        <w:t xml:space="preserve"> should have received a parcel data request for the WV Flood Tool from Kevin Sneed, </w:t>
      </w:r>
      <w:r>
        <w:rPr>
          <w:rFonts w:ascii="Calibri" w:hAnsi="Calibri"/>
          <w:szCs w:val="24"/>
        </w:rPr>
        <w:t xml:space="preserve">the </w:t>
      </w:r>
      <w:r w:rsidRPr="00E46A9C">
        <w:rPr>
          <w:rFonts w:ascii="Calibri" w:hAnsi="Calibri"/>
          <w:szCs w:val="24"/>
        </w:rPr>
        <w:t>National Flood Insurance Program Coordinator</w:t>
      </w:r>
      <w:r>
        <w:rPr>
          <w:rFonts w:ascii="Calibri" w:hAnsi="Calibri"/>
          <w:szCs w:val="24"/>
        </w:rPr>
        <w:t xml:space="preserve"> for West Virginia</w:t>
      </w:r>
      <w:r w:rsidRPr="00E46A9C">
        <w:rPr>
          <w:rFonts w:ascii="Calibri" w:hAnsi="Calibri"/>
          <w:szCs w:val="24"/>
        </w:rPr>
        <w:t>.</w:t>
      </w:r>
      <w:r>
        <w:rPr>
          <w:rFonts w:ascii="Calibri" w:hAnsi="Calibri"/>
          <w:szCs w:val="24"/>
        </w:rPr>
        <w:t xml:space="preserve">  </w:t>
      </w:r>
      <w:r w:rsidRPr="00E46A9C">
        <w:rPr>
          <w:rFonts w:ascii="Calibri" w:hAnsi="Calibri"/>
          <w:color w:val="000000"/>
          <w:szCs w:val="24"/>
        </w:rPr>
        <w:t xml:space="preserve">To date we have </w:t>
      </w:r>
      <w:r>
        <w:rPr>
          <w:rFonts w:ascii="Calibri" w:hAnsi="Calibri"/>
          <w:color w:val="000000"/>
          <w:szCs w:val="24"/>
        </w:rPr>
        <w:t xml:space="preserve">22 </w:t>
      </w:r>
      <w:r w:rsidRPr="00E46A9C">
        <w:rPr>
          <w:rFonts w:ascii="Calibri" w:hAnsi="Calibri"/>
          <w:color w:val="000000"/>
          <w:szCs w:val="24"/>
        </w:rPr>
        <w:t>counties that have their parcel da</w:t>
      </w:r>
      <w:r>
        <w:rPr>
          <w:rFonts w:ascii="Calibri" w:hAnsi="Calibri"/>
          <w:color w:val="000000"/>
          <w:szCs w:val="24"/>
        </w:rPr>
        <w:t>ta in the WV Flood Tool and 8</w:t>
      </w:r>
      <w:r w:rsidRPr="00E46A9C">
        <w:rPr>
          <w:rFonts w:ascii="Calibri" w:hAnsi="Calibri"/>
          <w:color w:val="000000"/>
          <w:szCs w:val="24"/>
        </w:rPr>
        <w:t xml:space="preserve"> counties </w:t>
      </w:r>
      <w:r>
        <w:rPr>
          <w:rFonts w:ascii="Calibri" w:hAnsi="Calibri"/>
          <w:color w:val="000000"/>
          <w:szCs w:val="24"/>
        </w:rPr>
        <w:t>are currently being added</w:t>
      </w:r>
      <w:r w:rsidRPr="00E46A9C">
        <w:rPr>
          <w:rFonts w:ascii="Calibri" w:hAnsi="Calibri"/>
          <w:color w:val="000000"/>
          <w:szCs w:val="24"/>
        </w:rPr>
        <w:t xml:space="preserve">.  </w:t>
      </w:r>
      <w:r w:rsidRPr="00E46A9C">
        <w:rPr>
          <w:rFonts w:ascii="Calibri" w:hAnsi="Calibri"/>
          <w:szCs w:val="24"/>
        </w:rPr>
        <w:t>T</w:t>
      </w:r>
      <w:r w:rsidRPr="00E46A9C">
        <w:rPr>
          <w:rFonts w:ascii="Calibri" w:hAnsi="Calibri"/>
          <w:color w:val="000000"/>
          <w:szCs w:val="24"/>
        </w:rPr>
        <w:t xml:space="preserve">he parcels are for “viewing only” </w:t>
      </w:r>
      <w:r>
        <w:rPr>
          <w:rFonts w:ascii="Calibri" w:hAnsi="Calibri"/>
          <w:color w:val="000000"/>
          <w:szCs w:val="24"/>
        </w:rPr>
        <w:t>in</w:t>
      </w:r>
      <w:r w:rsidRPr="00E46A9C">
        <w:rPr>
          <w:rFonts w:ascii="Calibri" w:hAnsi="Calibri"/>
          <w:color w:val="000000"/>
          <w:szCs w:val="24"/>
        </w:rPr>
        <w:t xml:space="preserve"> the WV Flood Tool and cannot be downloaded or edited.  </w:t>
      </w:r>
    </w:p>
    <w:p w:rsidR="000644AB" w:rsidRPr="00E46A9C" w:rsidRDefault="000644AB" w:rsidP="000644AB">
      <w:pPr>
        <w:rPr>
          <w:rFonts w:ascii="Calibri" w:hAnsi="Calibri"/>
          <w:szCs w:val="24"/>
        </w:rPr>
      </w:pPr>
      <w:r w:rsidRPr="00E46A9C">
        <w:rPr>
          <w:rFonts w:ascii="Calibri" w:hAnsi="Calibri"/>
          <w:color w:val="000000"/>
          <w:szCs w:val="24"/>
        </w:rPr>
        <w:t xml:space="preserve"> </w:t>
      </w:r>
    </w:p>
    <w:p w:rsidR="0005191A" w:rsidRDefault="000644AB" w:rsidP="0005191A">
      <w:pPr>
        <w:pStyle w:val="ListParagraph"/>
        <w:numPr>
          <w:ilvl w:val="1"/>
          <w:numId w:val="12"/>
        </w:numPr>
        <w:spacing w:after="200" w:line="276" w:lineRule="auto"/>
        <w:contextualSpacing/>
        <w:rPr>
          <w:rFonts w:ascii="Calibri" w:hAnsi="Calibri"/>
          <w:sz w:val="22"/>
          <w:szCs w:val="22"/>
        </w:rPr>
      </w:pPr>
      <w:r w:rsidRPr="0005191A">
        <w:rPr>
          <w:rFonts w:asciiTheme="minorHAnsi" w:hAnsiTheme="minorHAnsi"/>
          <w:sz w:val="22"/>
          <w:szCs w:val="22"/>
        </w:rPr>
        <w:t xml:space="preserve">Parcels are now shown on the Flood Tool for the following </w:t>
      </w:r>
      <w:r w:rsidR="0005191A" w:rsidRPr="0005191A">
        <w:rPr>
          <w:rFonts w:asciiTheme="minorHAnsi" w:hAnsiTheme="minorHAnsi"/>
          <w:sz w:val="22"/>
          <w:szCs w:val="22"/>
        </w:rPr>
        <w:t>30</w:t>
      </w:r>
      <w:r w:rsidRPr="0005191A">
        <w:rPr>
          <w:rFonts w:asciiTheme="minorHAnsi" w:hAnsiTheme="minorHAnsi"/>
          <w:sz w:val="22"/>
          <w:szCs w:val="22"/>
        </w:rPr>
        <w:t xml:space="preserve"> counties: </w:t>
      </w:r>
      <w:r w:rsidR="0005191A">
        <w:rPr>
          <w:rFonts w:ascii="Calibri" w:hAnsi="Calibri"/>
          <w:sz w:val="22"/>
          <w:szCs w:val="22"/>
        </w:rPr>
        <w:t xml:space="preserve">Parcels are now shown on the Flood Tool for the following 30 counties: </w:t>
      </w:r>
      <w:r w:rsidR="0005191A">
        <w:rPr>
          <w:rFonts w:ascii="Calibri" w:hAnsi="Calibri"/>
          <w:b/>
          <w:bCs/>
          <w:color w:val="000000"/>
          <w:sz w:val="22"/>
          <w:szCs w:val="22"/>
        </w:rPr>
        <w:t>Barbour, Berkeley, Brooke, Cabell, Clay, Fayette, Greenbrier, Hampshire, Hancock, Harrison, Jefferson</w:t>
      </w:r>
      <w:r w:rsidR="0005191A">
        <w:rPr>
          <w:rFonts w:ascii="Calibri" w:hAnsi="Calibri"/>
          <w:b/>
          <w:bCs/>
          <w:sz w:val="22"/>
          <w:szCs w:val="22"/>
        </w:rPr>
        <w:t>, Kanawha, Lincoln, Logan (rural tax districts only), Marion, Marshall, Mineral, Monongalia, Morgan, Pendleton, Pocahontas, Putnam, Raleigh, Randolph, Roane, Taylor, Upshur, Wayne, Wetzel and Wood.</w:t>
      </w:r>
    </w:p>
    <w:p w:rsidR="004E4F81" w:rsidRPr="00C14CA3" w:rsidRDefault="005A4917" w:rsidP="004E4F81">
      <w:pPr>
        <w:rPr>
          <w:rFonts w:asciiTheme="minorHAnsi" w:hAnsiTheme="minorHAnsi"/>
          <w:sz w:val="22"/>
          <w:szCs w:val="22"/>
        </w:rPr>
      </w:pPr>
      <w:r w:rsidRPr="00C14CA3">
        <w:rPr>
          <w:rFonts w:asciiTheme="minorHAnsi" w:hAnsiTheme="minorHAnsi"/>
          <w:sz w:val="22"/>
          <w:szCs w:val="22"/>
        </w:rPr>
        <w:lastRenderedPageBreak/>
        <w:t>If you would like a signed Data Use Agreement, I have attached a sample document for your review.</w:t>
      </w:r>
      <w:r w:rsidR="00772113">
        <w:rPr>
          <w:rFonts w:asciiTheme="minorHAnsi" w:hAnsiTheme="minorHAnsi"/>
          <w:sz w:val="22"/>
          <w:szCs w:val="22"/>
        </w:rPr>
        <w:t xml:space="preserve">  We already have the parcel boundary file from the State Tax Department so we just need you permission to upload it to the WV Flood Tool.  </w:t>
      </w:r>
      <w:r w:rsidR="004E4F81" w:rsidRPr="00C14CA3">
        <w:rPr>
          <w:rFonts w:asciiTheme="minorHAnsi" w:hAnsiTheme="minorHAnsi"/>
          <w:sz w:val="22"/>
          <w:szCs w:val="22"/>
        </w:rPr>
        <w:t xml:space="preserve">Again, the parcels or other locally acquired data from counties (aerial photography, addresses, contours, etc.) will not be re-distributed without authorization from the data stewards. </w:t>
      </w:r>
    </w:p>
    <w:p w:rsidR="005A4917" w:rsidRPr="00C14CA3" w:rsidRDefault="005A4917" w:rsidP="005A4917">
      <w:pPr>
        <w:rPr>
          <w:rFonts w:asciiTheme="minorHAnsi" w:hAnsiTheme="minorHAnsi"/>
          <w:sz w:val="22"/>
          <w:szCs w:val="22"/>
        </w:rPr>
      </w:pPr>
      <w:r w:rsidRPr="00C14CA3">
        <w:rPr>
          <w:rFonts w:asciiTheme="minorHAnsi" w:hAnsiTheme="minorHAnsi"/>
          <w:sz w:val="22"/>
          <w:szCs w:val="22"/>
        </w:rPr>
        <w:t xml:space="preserve"> </w:t>
      </w:r>
    </w:p>
    <w:p w:rsidR="00517B1A" w:rsidRPr="00C14CA3" w:rsidRDefault="003E0FA8" w:rsidP="00517B1A">
      <w:pPr>
        <w:rPr>
          <w:rFonts w:asciiTheme="minorHAnsi" w:hAnsiTheme="minorHAnsi"/>
          <w:sz w:val="22"/>
          <w:szCs w:val="22"/>
        </w:rPr>
      </w:pPr>
      <w:r w:rsidRPr="00C14CA3">
        <w:rPr>
          <w:rFonts w:asciiTheme="minorHAnsi" w:hAnsiTheme="minorHAnsi"/>
          <w:sz w:val="22"/>
          <w:szCs w:val="22"/>
        </w:rPr>
        <w:t>Please contact me if you have any questions and thank you for considering this request.</w:t>
      </w:r>
    </w:p>
    <w:p w:rsidR="003E0FA8" w:rsidRPr="00C14CA3" w:rsidRDefault="003E0FA8" w:rsidP="00517B1A">
      <w:pPr>
        <w:rPr>
          <w:rFonts w:asciiTheme="minorHAnsi" w:hAnsiTheme="minorHAnsi"/>
          <w:sz w:val="22"/>
          <w:szCs w:val="22"/>
        </w:rPr>
      </w:pPr>
    </w:p>
    <w:p w:rsidR="003E0FA8" w:rsidRPr="00E46A9C" w:rsidRDefault="003E0FA8" w:rsidP="00517B1A">
      <w:pPr>
        <w:rPr>
          <w:rFonts w:ascii="Calibri" w:hAnsi="Calibri"/>
          <w:szCs w:val="24"/>
        </w:rPr>
      </w:pPr>
      <w:r w:rsidRPr="00E46A9C">
        <w:rPr>
          <w:rFonts w:ascii="Calibri" w:hAnsi="Calibri"/>
          <w:szCs w:val="24"/>
        </w:rPr>
        <w:t>Sincerely,</w:t>
      </w:r>
      <w:r w:rsidR="005A4917" w:rsidRPr="00E46A9C">
        <w:rPr>
          <w:rFonts w:ascii="Calibri" w:hAnsi="Calibri"/>
          <w:szCs w:val="24"/>
        </w:rPr>
        <w:br/>
      </w:r>
      <w:r w:rsidR="005A4917" w:rsidRPr="00E46A9C">
        <w:rPr>
          <w:rFonts w:ascii="Calibri" w:hAnsi="Calibri"/>
          <w:szCs w:val="24"/>
        </w:rPr>
        <w:br/>
      </w:r>
    </w:p>
    <w:p w:rsidR="003E0FA8" w:rsidRPr="00772113" w:rsidRDefault="003E0FA8" w:rsidP="003E0FA8">
      <w:pPr>
        <w:rPr>
          <w:rFonts w:asciiTheme="minorHAnsi" w:hAnsiTheme="minorHAnsi"/>
          <w:sz w:val="22"/>
          <w:szCs w:val="22"/>
        </w:rPr>
      </w:pPr>
      <w:r w:rsidRPr="00772113">
        <w:rPr>
          <w:rFonts w:asciiTheme="minorHAnsi" w:hAnsiTheme="minorHAnsi"/>
          <w:sz w:val="22"/>
          <w:szCs w:val="22"/>
        </w:rPr>
        <w:t xml:space="preserve"> </w:t>
      </w:r>
    </w:p>
    <w:p w:rsidR="00772113" w:rsidRPr="00772113" w:rsidRDefault="00772113" w:rsidP="00772113">
      <w:pPr>
        <w:pStyle w:val="NoSpacing"/>
        <w:rPr>
          <w:rFonts w:asciiTheme="minorHAnsi" w:hAnsiTheme="minorHAnsi"/>
        </w:rPr>
      </w:pPr>
      <w:r w:rsidRPr="00772113">
        <w:rPr>
          <w:rFonts w:asciiTheme="minorHAnsi" w:hAnsiTheme="minorHAnsi"/>
        </w:rPr>
        <w:t>Kevin Sneed</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NFIP Coordinator</w:t>
      </w:r>
      <w:r w:rsidRPr="00772113">
        <w:rPr>
          <w:rFonts w:asciiTheme="minorHAnsi" w:hAnsiTheme="minorHAnsi"/>
          <w:szCs w:val="22"/>
        </w:rPr>
        <w:br/>
        <w:t>State Capitol Complex</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1900 Kanawha Blvd., East</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Building 1, Room EB-80</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Charleston, WV 25305-0360</w:t>
      </w:r>
    </w:p>
    <w:p w:rsidR="00772113" w:rsidRPr="00772113" w:rsidRDefault="00772113" w:rsidP="00772113">
      <w:pPr>
        <w:pStyle w:val="PlainText"/>
        <w:rPr>
          <w:rFonts w:asciiTheme="minorHAnsi" w:hAnsiTheme="minorHAnsi"/>
          <w:szCs w:val="22"/>
        </w:rPr>
      </w:pP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Phone (304) 957-2571</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Cell (304) 545-2864</w:t>
      </w:r>
    </w:p>
    <w:p w:rsidR="00772113" w:rsidRPr="00772113" w:rsidRDefault="00772113" w:rsidP="00772113">
      <w:pPr>
        <w:pStyle w:val="PlainText"/>
        <w:rPr>
          <w:rFonts w:asciiTheme="minorHAnsi" w:hAnsiTheme="minorHAnsi"/>
          <w:szCs w:val="22"/>
        </w:rPr>
      </w:pPr>
      <w:r w:rsidRPr="00772113">
        <w:rPr>
          <w:rFonts w:asciiTheme="minorHAnsi" w:hAnsiTheme="minorHAnsi"/>
          <w:szCs w:val="22"/>
        </w:rPr>
        <w:t>Fax (304) 558-5813</w:t>
      </w:r>
    </w:p>
    <w:p w:rsidR="00360E26" w:rsidRDefault="00360E26" w:rsidP="00EE78D1">
      <w:pPr>
        <w:pStyle w:val="Heading2"/>
        <w:rPr>
          <w:rFonts w:ascii="Calibri" w:hAnsi="Calibri"/>
          <w:sz w:val="24"/>
          <w:szCs w:val="24"/>
        </w:rPr>
        <w:sectPr w:rsidR="00360E26">
          <w:footerReference w:type="default" r:id="rId10"/>
          <w:headerReference w:type="first" r:id="rId11"/>
          <w:footerReference w:type="first" r:id="rId12"/>
          <w:pgSz w:w="12240" w:h="15840" w:code="1"/>
          <w:pgMar w:top="1152" w:right="1440" w:bottom="1440" w:left="1440" w:header="576" w:footer="576" w:gutter="0"/>
          <w:cols w:space="720"/>
          <w:titlePg/>
        </w:sectPr>
      </w:pPr>
    </w:p>
    <w:p w:rsidR="00EE78D1" w:rsidRPr="00E46A9C" w:rsidRDefault="00EE78D1" w:rsidP="00EE78D1">
      <w:pPr>
        <w:pStyle w:val="Heading2"/>
        <w:rPr>
          <w:rFonts w:ascii="Calibri" w:hAnsi="Calibri"/>
        </w:rPr>
      </w:pPr>
      <w:r w:rsidRPr="007B1631">
        <w:lastRenderedPageBreak/>
        <w:t xml:space="preserve">APPENDIX </w:t>
      </w:r>
      <w:r>
        <w:t>A:  PARCEL REQUEST BY STATE NFIP COORDINATOR</w:t>
      </w:r>
    </w:p>
    <w:p w:rsidR="00EE78D1" w:rsidRPr="00E46A9C" w:rsidRDefault="00EE78D1" w:rsidP="00417F10">
      <w:pPr>
        <w:pStyle w:val="NoSpacing"/>
      </w:pPr>
    </w:p>
    <w:p w:rsidR="00EE78D1" w:rsidRPr="00E46A9C" w:rsidRDefault="00EE78D1" w:rsidP="00417F10">
      <w:pPr>
        <w:pStyle w:val="NoSpacing"/>
      </w:pPr>
    </w:p>
    <w:p w:rsidR="00EE78D1" w:rsidRPr="00E46A9C" w:rsidRDefault="00EE78D1" w:rsidP="00417F10">
      <w:pPr>
        <w:pStyle w:val="NoSpacing"/>
      </w:pPr>
    </w:p>
    <w:p w:rsidR="00417F10" w:rsidRPr="0024092D" w:rsidRDefault="00417F10" w:rsidP="00417F10">
      <w:pPr>
        <w:pStyle w:val="NoSpacing"/>
        <w:rPr>
          <w:rFonts w:ascii="Times New Roman" w:hAnsi="Times New Roman"/>
        </w:rPr>
      </w:pPr>
      <w:r w:rsidRPr="0024092D">
        <w:rPr>
          <w:rFonts w:ascii="Times New Roman" w:hAnsi="Times New Roman"/>
        </w:rPr>
        <w:t>June 2, 2016</w:t>
      </w:r>
    </w:p>
    <w:p w:rsidR="00417F10" w:rsidRPr="0024092D" w:rsidRDefault="00417F10" w:rsidP="00417F10">
      <w:pPr>
        <w:pStyle w:val="NoSpacing"/>
        <w:rPr>
          <w:rFonts w:ascii="Times New Roman" w:hAnsi="Times New Roman"/>
        </w:rPr>
      </w:pPr>
    </w:p>
    <w:p w:rsidR="000644AB" w:rsidRPr="000644AB" w:rsidRDefault="000644AB" w:rsidP="000644AB">
      <w:pPr>
        <w:rPr>
          <w:rFonts w:ascii="Times New Roman" w:hAnsi="Times New Roman"/>
          <w:sz w:val="22"/>
          <w:szCs w:val="22"/>
        </w:rPr>
      </w:pPr>
      <w:r>
        <w:rPr>
          <w:rFonts w:ascii="Times New Roman" w:hAnsi="Times New Roman"/>
          <w:sz w:val="22"/>
          <w:szCs w:val="22"/>
        </w:rPr>
        <w:t>Jack Hayes</w:t>
      </w:r>
      <w:r w:rsidR="0024092D" w:rsidRPr="0024092D">
        <w:rPr>
          <w:rFonts w:ascii="Times New Roman" w:hAnsi="Times New Roman"/>
          <w:sz w:val="22"/>
          <w:szCs w:val="22"/>
        </w:rPr>
        <w:br/>
      </w:r>
      <w:r w:rsidRPr="000644AB">
        <w:rPr>
          <w:rFonts w:ascii="Times New Roman" w:hAnsi="Times New Roman"/>
          <w:sz w:val="22"/>
          <w:szCs w:val="22"/>
        </w:rPr>
        <w:t>P.O.Box  2</w:t>
      </w:r>
    </w:p>
    <w:p w:rsidR="00417F10" w:rsidRPr="0024092D" w:rsidRDefault="000644AB" w:rsidP="000644AB">
      <w:pPr>
        <w:rPr>
          <w:rFonts w:ascii="Times New Roman" w:hAnsi="Times New Roman"/>
        </w:rPr>
      </w:pPr>
      <w:r w:rsidRPr="000644AB">
        <w:rPr>
          <w:rFonts w:ascii="Times New Roman" w:hAnsi="Times New Roman"/>
          <w:sz w:val="22"/>
          <w:szCs w:val="22"/>
        </w:rPr>
        <w:t>Middlebourne, WV 26149</w:t>
      </w:r>
      <w:r w:rsidR="0024092D" w:rsidRPr="0024092D">
        <w:rPr>
          <w:rFonts w:ascii="Times New Roman" w:hAnsi="Times New Roman"/>
        </w:rPr>
        <w:br/>
      </w:r>
      <w:r w:rsidRPr="000644AB">
        <w:rPr>
          <w:rFonts w:ascii="Times New Roman" w:hAnsi="Times New Roman"/>
        </w:rPr>
        <w:t>jhayes@assessor.state.wv.us</w:t>
      </w:r>
    </w:p>
    <w:p w:rsidR="00206C2E" w:rsidRPr="0024092D" w:rsidRDefault="00206C2E" w:rsidP="00417F10">
      <w:pPr>
        <w:pStyle w:val="NoSpacing"/>
        <w:rPr>
          <w:rFonts w:ascii="Times New Roman" w:hAnsi="Times New Roman"/>
        </w:rPr>
      </w:pPr>
    </w:p>
    <w:p w:rsidR="00417F10" w:rsidRPr="0024092D" w:rsidRDefault="0024092D" w:rsidP="00417F10">
      <w:pPr>
        <w:pStyle w:val="NoSpacing"/>
        <w:rPr>
          <w:rFonts w:ascii="Times New Roman" w:hAnsi="Times New Roman"/>
        </w:rPr>
      </w:pPr>
      <w:r>
        <w:rPr>
          <w:rFonts w:ascii="Times New Roman" w:hAnsi="Times New Roman"/>
        </w:rPr>
        <w:br/>
      </w:r>
      <w:r w:rsidR="00417F10" w:rsidRPr="0024092D">
        <w:rPr>
          <w:rFonts w:ascii="Times New Roman" w:hAnsi="Times New Roman"/>
        </w:rPr>
        <w:fldChar w:fldCharType="begin"/>
      </w:r>
      <w:r w:rsidR="00417F10" w:rsidRPr="0024092D">
        <w:rPr>
          <w:rFonts w:ascii="Times New Roman" w:hAnsi="Times New Roman"/>
        </w:rPr>
        <w:instrText xml:space="preserve"> GREETINGLINE \f "&lt;&lt;_BEFORE_ Dear &gt;&gt;&lt;&lt;_TITLE0_&gt;&gt;&lt;&lt; _LAST0_&gt;&gt; &lt;&lt;_AFTER_ ,&gt;&gt;" \l 1033 \e "Dear Sir or Madam," </w:instrText>
      </w:r>
      <w:r w:rsidR="00417F10" w:rsidRPr="0024092D">
        <w:rPr>
          <w:rFonts w:ascii="Times New Roman" w:hAnsi="Times New Roman"/>
        </w:rPr>
        <w:fldChar w:fldCharType="separate"/>
      </w:r>
      <w:r w:rsidR="00417F10" w:rsidRPr="0024092D">
        <w:rPr>
          <w:rFonts w:ascii="Times New Roman" w:hAnsi="Times New Roman"/>
          <w:noProof/>
        </w:rPr>
        <w:t>Dear M</w:t>
      </w:r>
      <w:r w:rsidR="00584064" w:rsidRPr="0024092D">
        <w:rPr>
          <w:rFonts w:ascii="Times New Roman" w:hAnsi="Times New Roman"/>
          <w:noProof/>
        </w:rPr>
        <w:t xml:space="preserve">r. </w:t>
      </w:r>
      <w:r w:rsidR="000644AB">
        <w:rPr>
          <w:rFonts w:ascii="Times New Roman" w:hAnsi="Times New Roman"/>
        </w:rPr>
        <w:t>Hayes</w:t>
      </w:r>
      <w:r w:rsidR="00417F10" w:rsidRPr="0024092D">
        <w:rPr>
          <w:rFonts w:ascii="Times New Roman" w:hAnsi="Times New Roman"/>
          <w:noProof/>
        </w:rPr>
        <w:t>,</w:t>
      </w:r>
      <w:r w:rsidR="00417F10" w:rsidRPr="0024092D">
        <w:rPr>
          <w:rFonts w:ascii="Times New Roman" w:hAnsi="Times New Roman"/>
        </w:rPr>
        <w:fldChar w:fldCharType="end"/>
      </w:r>
    </w:p>
    <w:p w:rsidR="00417F10" w:rsidRPr="00824BF4" w:rsidRDefault="00417F10" w:rsidP="00417F10">
      <w:pPr>
        <w:pStyle w:val="NoSpacing"/>
        <w:rPr>
          <w:rFonts w:ascii="Times New Roman" w:hAnsi="Times New Roman"/>
        </w:rPr>
      </w:pPr>
    </w:p>
    <w:p w:rsidR="00417F10" w:rsidRPr="00EE78D1" w:rsidRDefault="00417F10" w:rsidP="00417F10">
      <w:pPr>
        <w:pStyle w:val="NoSpacing"/>
        <w:rPr>
          <w:rFonts w:ascii="Times New Roman" w:hAnsi="Times New Roman"/>
          <w:sz w:val="24"/>
          <w:szCs w:val="24"/>
        </w:rPr>
      </w:pPr>
      <w:r w:rsidRPr="00824BF4">
        <w:rPr>
          <w:rFonts w:ascii="Times New Roman" w:hAnsi="Times New Roman"/>
        </w:rPr>
        <w:t>The West Virginia Division of Homeland Security and Emergency Management (WVDHSEM), National Flood Insurance Program</w:t>
      </w:r>
      <w:r w:rsidRPr="00EE78D1">
        <w:rPr>
          <w:rFonts w:ascii="Times New Roman" w:hAnsi="Times New Roman"/>
          <w:sz w:val="24"/>
          <w:szCs w:val="24"/>
        </w:rPr>
        <w:t xml:space="preserve"> (NFIP) Section, has teamed up with the West Virginia University Geographic Information Systems (WV GIS) Technical Center to create a free, public program called the WV Flood Tool. This program, created in 2007, is used by state officials, floodplain managers, citizens and others to assess local flood zones and potential flood risks. The WV Flood Tool is ever growing and adapting to improve the functionality for its users.</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We invite you to explore the WV Flood Tool</w:t>
      </w:r>
      <w:r w:rsidR="004E4F81">
        <w:rPr>
          <w:rFonts w:ascii="Times New Roman" w:hAnsi="Times New Roman"/>
          <w:sz w:val="24"/>
          <w:szCs w:val="24"/>
        </w:rPr>
        <w:t xml:space="preserve"> (www.mapWV.gov/flood)</w:t>
      </w:r>
      <w:r w:rsidRPr="00EE78D1">
        <w:rPr>
          <w:rFonts w:ascii="Times New Roman" w:hAnsi="Times New Roman"/>
          <w:sz w:val="24"/>
          <w:szCs w:val="24"/>
        </w:rPr>
        <w:t xml:space="preserve"> and its features by following the included instructions.</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As you have now seen, the Flood Tool has a variety of capabilities. Yet, information is lacking in some areas. That’s where you come in! We are requesting that you voluntarily provide a digit</w:t>
      </w:r>
      <w:r w:rsidR="004E4F81">
        <w:rPr>
          <w:rFonts w:ascii="Times New Roman" w:hAnsi="Times New Roman"/>
          <w:sz w:val="24"/>
          <w:szCs w:val="24"/>
        </w:rPr>
        <w:t xml:space="preserve">al </w:t>
      </w:r>
      <w:r w:rsidRPr="00EE78D1">
        <w:rPr>
          <w:rFonts w:ascii="Times New Roman" w:hAnsi="Times New Roman"/>
          <w:sz w:val="24"/>
          <w:szCs w:val="24"/>
        </w:rPr>
        <w:t xml:space="preserve">copy of your parcel data to be incorporated into the Flood Tool. By comparing the data shown at your residence to the data in the example address, you can see the difference that having parcel data makes. This data can be crucial for decision makers. Some of the benefits of having parcel data within the Flood Tool include: determining flood risks to properties, addressing flood insurance requirements, reviewing and determining building sites, and assisting citizens in receiving better insurance rates. Having parcel data built into the Flood Tool has proven to be an invaluable resource in communities where it is available. </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 xml:space="preserve">Take this example for instance: Someone in your community wants to build a house on their property. The building site is directly in the floodplain and will require extensive work to comply with NFIP regulations. When reviewing the permit, the Floodplain Administrator pulls up the Flood Tool with parcel data. They find that a portion of the land is out of the floodplain. They advise the landowner that by moving the house to a different section of the property unnecessary work and expense can be avoided. The landowner sees the benefit and agrees to change the building site. This not only improved public services for the community, but also reduced the community’s impact on the floodplain, making it safer for current structures in the floodplain and allowing for more development to occur in the future. </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 xml:space="preserve">Our hope is that by working together and sharing information, we can update the Flood Tool to better equip decision makers at all levels, and improve the services provided to your citizens. Parcel data which is incorporated into the WV Flood Tool is an excellent resource for floodplain management decisions made around the state. Help us to help your community develop more wisely.   </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lastRenderedPageBreak/>
        <w:t xml:space="preserve">Attached you will find the answers to many of the frequently asked questions about sharing your community’s parcel data. If you have further questions, please contact us at 304-957-2571. If you choose to share your parcel data, please call us to discuss the next steps in the process. We thank you for your time and consideration and look forward to hearing from you soon! </w:t>
      </w:r>
    </w:p>
    <w:p w:rsidR="00417F10" w:rsidRPr="00EE78D1" w:rsidRDefault="00417F10" w:rsidP="00417F10">
      <w:pPr>
        <w:pStyle w:val="NoSpacing"/>
        <w:rPr>
          <w:rFonts w:ascii="Times New Roman" w:hAnsi="Times New Roman"/>
          <w:sz w:val="24"/>
          <w:szCs w:val="24"/>
        </w:rPr>
      </w:pPr>
    </w:p>
    <w:p w:rsidR="00EE78D1" w:rsidRPr="00EE78D1" w:rsidRDefault="00EE78D1"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Sincerely,</w:t>
      </w: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p>
    <w:p w:rsidR="00417F10" w:rsidRPr="00EE78D1" w:rsidRDefault="00417F10" w:rsidP="00417F10">
      <w:pPr>
        <w:pStyle w:val="NoSpacing"/>
        <w:rPr>
          <w:rFonts w:ascii="Times New Roman" w:hAnsi="Times New Roman"/>
          <w:sz w:val="24"/>
          <w:szCs w:val="24"/>
        </w:rPr>
      </w:pPr>
      <w:r w:rsidRPr="00EE78D1">
        <w:rPr>
          <w:rFonts w:ascii="Times New Roman" w:hAnsi="Times New Roman"/>
          <w:sz w:val="24"/>
          <w:szCs w:val="24"/>
        </w:rPr>
        <w:t>Kevin Sneed</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NFIP Coordinator</w:t>
      </w:r>
      <w:r w:rsidRPr="00EE78D1">
        <w:rPr>
          <w:rFonts w:ascii="Times New Roman" w:hAnsi="Times New Roman"/>
          <w:sz w:val="24"/>
          <w:szCs w:val="24"/>
        </w:rPr>
        <w:br/>
        <w:t>State Capitol Complex</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1900 Kanawha Blvd., East</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Building 1, Room EB-80</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Charleston, WV 25305-0360</w:t>
      </w:r>
    </w:p>
    <w:p w:rsidR="00417F10" w:rsidRPr="00EE78D1" w:rsidRDefault="00417F10" w:rsidP="00417F10">
      <w:pPr>
        <w:pStyle w:val="PlainText"/>
        <w:rPr>
          <w:rFonts w:ascii="Times New Roman" w:hAnsi="Times New Roman"/>
          <w:sz w:val="24"/>
          <w:szCs w:val="24"/>
        </w:rPr>
      </w:pP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Phone (304) 957-2571</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Cell (304) 545-2864</w:t>
      </w:r>
    </w:p>
    <w:p w:rsidR="00417F10" w:rsidRPr="00EE78D1" w:rsidRDefault="00417F10" w:rsidP="00417F10">
      <w:pPr>
        <w:pStyle w:val="PlainText"/>
        <w:rPr>
          <w:rFonts w:ascii="Times New Roman" w:hAnsi="Times New Roman"/>
          <w:sz w:val="24"/>
          <w:szCs w:val="24"/>
        </w:rPr>
      </w:pPr>
      <w:r w:rsidRPr="00EE78D1">
        <w:rPr>
          <w:rFonts w:ascii="Times New Roman" w:hAnsi="Times New Roman"/>
          <w:sz w:val="24"/>
          <w:szCs w:val="24"/>
        </w:rPr>
        <w:t>Fax (304) 558-5813</w:t>
      </w:r>
    </w:p>
    <w:p w:rsidR="00417F10" w:rsidRPr="00EE78D1" w:rsidRDefault="00417F10" w:rsidP="00417F10">
      <w:pPr>
        <w:pStyle w:val="NoSpacing"/>
        <w:rPr>
          <w:rFonts w:ascii="Times New Roman" w:hAnsi="Times New Roman"/>
          <w:sz w:val="24"/>
          <w:szCs w:val="24"/>
        </w:rPr>
      </w:pPr>
    </w:p>
    <w:p w:rsidR="00417F10" w:rsidRDefault="00417F10" w:rsidP="00417F10">
      <w:pPr>
        <w:pStyle w:val="NoSpacing"/>
        <w:rPr>
          <w:rFonts w:ascii="Calisto MT" w:hAnsi="Calisto MT"/>
        </w:rPr>
      </w:pPr>
    </w:p>
    <w:p w:rsidR="00417F10" w:rsidRDefault="00417F10" w:rsidP="00417F10">
      <w:pPr>
        <w:pStyle w:val="NoSpacing"/>
        <w:rPr>
          <w:rFonts w:ascii="Calisto MT" w:hAnsi="Calisto MT"/>
        </w:rPr>
      </w:pPr>
    </w:p>
    <w:p w:rsidR="00417F10" w:rsidRPr="004001CA" w:rsidRDefault="00417F10" w:rsidP="00417F10">
      <w:pPr>
        <w:spacing w:line="276" w:lineRule="auto"/>
        <w:jc w:val="center"/>
        <w:rPr>
          <w:rFonts w:ascii="Times New Roman" w:hAnsi="Times New Roman"/>
          <w:b/>
          <w:sz w:val="32"/>
        </w:rPr>
      </w:pPr>
      <w:r>
        <w:rPr>
          <w:rFonts w:ascii="Times New Roman" w:hAnsi="Times New Roman"/>
          <w:b/>
          <w:sz w:val="32"/>
        </w:rPr>
        <w:t>Frequently Asked Questions</w:t>
      </w:r>
    </w:p>
    <w:p w:rsidR="00417F10" w:rsidRDefault="00417F10"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sidRPr="004001CA">
        <w:rPr>
          <w:rFonts w:ascii="Times New Roman" w:hAnsi="Times New Roman"/>
          <w:b/>
        </w:rPr>
        <w:t xml:space="preserve">What data is WV DHSEM asking for? </w:t>
      </w:r>
    </w:p>
    <w:p w:rsidR="00417F10" w:rsidRPr="004001CA" w:rsidRDefault="00417F10" w:rsidP="00417F10">
      <w:pPr>
        <w:spacing w:line="276" w:lineRule="auto"/>
        <w:rPr>
          <w:rFonts w:ascii="Times New Roman" w:hAnsi="Times New Roman"/>
        </w:rPr>
      </w:pPr>
      <w:r w:rsidRPr="004001CA">
        <w:rPr>
          <w:rFonts w:ascii="Times New Roman" w:hAnsi="Times New Roman"/>
        </w:rPr>
        <w:t>We are requesting a</w:t>
      </w:r>
      <w:r>
        <w:rPr>
          <w:rFonts w:ascii="Times New Roman" w:hAnsi="Times New Roman"/>
        </w:rPr>
        <w:t xml:space="preserve"> digital</w:t>
      </w:r>
      <w:r w:rsidRPr="004001CA">
        <w:rPr>
          <w:rFonts w:ascii="Times New Roman" w:hAnsi="Times New Roman"/>
        </w:rPr>
        <w:t xml:space="preserve"> shape file of your parcel data to be added as a layer to the WV Flood Tool.</w:t>
      </w:r>
    </w:p>
    <w:p w:rsidR="00EE78D1" w:rsidRDefault="00EE78D1"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Pr>
          <w:rFonts w:ascii="Times New Roman" w:hAnsi="Times New Roman"/>
          <w:b/>
        </w:rPr>
        <w:t>How will our parcel data be used?</w:t>
      </w:r>
    </w:p>
    <w:p w:rsidR="00417F10" w:rsidRDefault="00417F10" w:rsidP="00417F10">
      <w:pPr>
        <w:spacing w:line="276" w:lineRule="auto"/>
        <w:rPr>
          <w:rFonts w:ascii="Times New Roman" w:hAnsi="Times New Roman"/>
        </w:rPr>
      </w:pPr>
      <w:r>
        <w:rPr>
          <w:rFonts w:ascii="Times New Roman" w:hAnsi="Times New Roman"/>
        </w:rPr>
        <w:t>Parcel data will used as a GIS layer on the WV Flood T</w:t>
      </w:r>
      <w:r w:rsidRPr="004001CA">
        <w:rPr>
          <w:rFonts w:ascii="Times New Roman" w:hAnsi="Times New Roman"/>
        </w:rPr>
        <w:t>ool to determine what portions of a property are within a Special Flood Hazard Area. It is also used for Flood Risk Assessment and Mitigation purposes.</w:t>
      </w:r>
    </w:p>
    <w:p w:rsidR="00EE78D1" w:rsidRDefault="00EE78D1"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Pr>
          <w:rFonts w:ascii="Times New Roman" w:hAnsi="Times New Roman"/>
          <w:b/>
        </w:rPr>
        <w:t xml:space="preserve">If our community </w:t>
      </w:r>
      <w:r w:rsidRPr="004001CA">
        <w:rPr>
          <w:rFonts w:ascii="Times New Roman" w:hAnsi="Times New Roman"/>
          <w:b/>
        </w:rPr>
        <w:t>charge</w:t>
      </w:r>
      <w:r>
        <w:rPr>
          <w:rFonts w:ascii="Times New Roman" w:hAnsi="Times New Roman"/>
          <w:b/>
        </w:rPr>
        <w:t>s</w:t>
      </w:r>
      <w:r w:rsidRPr="004001CA">
        <w:rPr>
          <w:rFonts w:ascii="Times New Roman" w:hAnsi="Times New Roman"/>
          <w:b/>
        </w:rPr>
        <w:t xml:space="preserve"> for tax maps, won’t this give the public that information or free? </w:t>
      </w:r>
    </w:p>
    <w:p w:rsidR="00417F10" w:rsidRPr="004001CA" w:rsidRDefault="00417F10" w:rsidP="00417F10">
      <w:pPr>
        <w:spacing w:line="276" w:lineRule="auto"/>
        <w:rPr>
          <w:rFonts w:ascii="Times New Roman" w:hAnsi="Times New Roman"/>
        </w:rPr>
      </w:pPr>
      <w:r w:rsidRPr="004001CA">
        <w:rPr>
          <w:rFonts w:ascii="Times New Roman" w:hAnsi="Times New Roman"/>
        </w:rPr>
        <w:t xml:space="preserve">While data does become publicly available online, it is </w:t>
      </w:r>
      <w:r>
        <w:rPr>
          <w:rFonts w:ascii="Times New Roman" w:hAnsi="Times New Roman"/>
        </w:rPr>
        <w:t>by no means a</w:t>
      </w:r>
      <w:r w:rsidRPr="004001CA">
        <w:rPr>
          <w:rFonts w:ascii="Times New Roman" w:hAnsi="Times New Roman"/>
        </w:rPr>
        <w:t xml:space="preserve"> replacement for the tax maps purchased in your office. The parcel data is not advertised or distributed, and is produced with a disclaimer, which can be found on our Flood Tool. Also, it is important for citizens to understand that this information is for reference only. It may not be current, accurate or complete. The only way to get official parcel/tax </w:t>
      </w:r>
      <w:r>
        <w:rPr>
          <w:rFonts w:ascii="Times New Roman" w:hAnsi="Times New Roman"/>
        </w:rPr>
        <w:t xml:space="preserve">information is to contact your </w:t>
      </w:r>
      <w:r w:rsidRPr="004001CA">
        <w:rPr>
          <w:rFonts w:ascii="Times New Roman" w:hAnsi="Times New Roman"/>
        </w:rPr>
        <w:t xml:space="preserve">office.  </w:t>
      </w:r>
    </w:p>
    <w:p w:rsidR="00EE78D1" w:rsidRDefault="00EE78D1"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sidRPr="004001CA">
        <w:rPr>
          <w:rFonts w:ascii="Times New Roman" w:hAnsi="Times New Roman"/>
          <w:b/>
        </w:rPr>
        <w:t xml:space="preserve">If we share our parcel data, who will have access to the shape files? </w:t>
      </w:r>
    </w:p>
    <w:p w:rsidR="00417F10" w:rsidRPr="004001CA" w:rsidRDefault="00417F10" w:rsidP="00417F10">
      <w:pPr>
        <w:spacing w:line="276" w:lineRule="auto"/>
        <w:rPr>
          <w:rFonts w:ascii="Times New Roman" w:hAnsi="Times New Roman"/>
        </w:rPr>
      </w:pPr>
      <w:r w:rsidRPr="004001CA">
        <w:rPr>
          <w:rFonts w:ascii="Times New Roman" w:hAnsi="Times New Roman"/>
        </w:rPr>
        <w:t xml:space="preserve">Shape files will be given directly to </w:t>
      </w:r>
      <w:r>
        <w:rPr>
          <w:rFonts w:ascii="Times New Roman" w:hAnsi="Times New Roman"/>
        </w:rPr>
        <w:t xml:space="preserve">our contractor, </w:t>
      </w:r>
      <w:r w:rsidRPr="004001CA">
        <w:rPr>
          <w:rFonts w:ascii="Times New Roman" w:hAnsi="Times New Roman"/>
        </w:rPr>
        <w:t>WVU</w:t>
      </w:r>
      <w:r>
        <w:rPr>
          <w:rFonts w:ascii="Times New Roman" w:hAnsi="Times New Roman"/>
        </w:rPr>
        <w:t xml:space="preserve"> GIS Technical Center,</w:t>
      </w:r>
      <w:r w:rsidRPr="004001CA">
        <w:rPr>
          <w:rFonts w:ascii="Times New Roman" w:hAnsi="Times New Roman"/>
        </w:rPr>
        <w:t xml:space="preserve"> to be added to the Flood Tool. Files will not be re-distributed or shared. </w:t>
      </w:r>
    </w:p>
    <w:p w:rsidR="00EE78D1" w:rsidRDefault="00EE78D1" w:rsidP="00417F10">
      <w:pPr>
        <w:spacing w:line="276" w:lineRule="auto"/>
        <w:rPr>
          <w:rFonts w:ascii="Times New Roman" w:hAnsi="Times New Roman"/>
          <w:b/>
        </w:rPr>
      </w:pPr>
    </w:p>
    <w:p w:rsidR="006F5A08" w:rsidRDefault="006F5A08"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sidRPr="004001CA">
        <w:rPr>
          <w:rFonts w:ascii="Times New Roman" w:hAnsi="Times New Roman"/>
          <w:b/>
        </w:rPr>
        <w:lastRenderedPageBreak/>
        <w:t xml:space="preserve">We want to participate, but we don’t want all of our information out there. Can we limit the details of the data? </w:t>
      </w:r>
    </w:p>
    <w:p w:rsidR="00417F10" w:rsidRPr="004001CA" w:rsidRDefault="00417F10" w:rsidP="00417F10">
      <w:pPr>
        <w:spacing w:line="276" w:lineRule="auto"/>
        <w:rPr>
          <w:rFonts w:ascii="Times New Roman" w:hAnsi="Times New Roman"/>
        </w:rPr>
      </w:pPr>
      <w:r w:rsidRPr="004001CA">
        <w:rPr>
          <w:rFonts w:ascii="Times New Roman" w:hAnsi="Times New Roman"/>
        </w:rPr>
        <w:t xml:space="preserve">Yes! You can choose to share as much or as little of the data as you want. The most important thing for our purpose is the parcel boundaries and parcel numbers. Some counties choose to include more information, such as name and address. Others choose to limit details. The choice is ultimately yours! </w:t>
      </w:r>
    </w:p>
    <w:p w:rsidR="00415D6D" w:rsidRDefault="00415D6D"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sidRPr="004001CA">
        <w:rPr>
          <w:rFonts w:ascii="Times New Roman" w:hAnsi="Times New Roman"/>
          <w:b/>
        </w:rPr>
        <w:t xml:space="preserve">What if the data isn’t yet digitized? </w:t>
      </w:r>
    </w:p>
    <w:p w:rsidR="00417F10" w:rsidRPr="004001CA" w:rsidRDefault="00417F10" w:rsidP="00417F10">
      <w:pPr>
        <w:spacing w:line="276" w:lineRule="auto"/>
        <w:rPr>
          <w:rFonts w:ascii="Times New Roman" w:hAnsi="Times New Roman"/>
        </w:rPr>
      </w:pPr>
      <w:r w:rsidRPr="004001CA">
        <w:rPr>
          <w:rFonts w:ascii="Times New Roman" w:hAnsi="Times New Roman"/>
        </w:rPr>
        <w:t xml:space="preserve">No worries! We understand that some areas are still creating digitized versions of their data. If you want to help us out, just let us know when you have the files completed, and we’ll incorporate them then! </w:t>
      </w:r>
    </w:p>
    <w:p w:rsidR="00EE78D1" w:rsidRDefault="00EE78D1" w:rsidP="00417F10">
      <w:pPr>
        <w:spacing w:line="276" w:lineRule="auto"/>
        <w:rPr>
          <w:rFonts w:ascii="Times New Roman" w:hAnsi="Times New Roman"/>
          <w:b/>
        </w:rPr>
      </w:pPr>
    </w:p>
    <w:p w:rsidR="00417F10" w:rsidRPr="004001CA" w:rsidRDefault="00417F10" w:rsidP="00417F10">
      <w:pPr>
        <w:spacing w:line="276" w:lineRule="auto"/>
        <w:rPr>
          <w:rFonts w:ascii="Times New Roman" w:hAnsi="Times New Roman"/>
          <w:b/>
        </w:rPr>
      </w:pPr>
      <w:r w:rsidRPr="004001CA">
        <w:rPr>
          <w:rFonts w:ascii="Times New Roman" w:hAnsi="Times New Roman"/>
          <w:b/>
        </w:rPr>
        <w:t>Am I required to share the data?</w:t>
      </w:r>
    </w:p>
    <w:p w:rsidR="00417F10" w:rsidRDefault="00417F10" w:rsidP="00417F10">
      <w:pPr>
        <w:spacing w:line="276" w:lineRule="auto"/>
        <w:rPr>
          <w:rFonts w:ascii="Times New Roman" w:hAnsi="Times New Roman"/>
        </w:rPr>
      </w:pPr>
      <w:r w:rsidRPr="004001CA">
        <w:rPr>
          <w:rFonts w:ascii="Times New Roman" w:hAnsi="Times New Roman"/>
        </w:rPr>
        <w:t>No. Sharing your parcel data is voluntary. Though we do urge you to highly consider it! A lack of data impedes public interest, and creates more costly and time-consuming work for floodplain professionals.</w:t>
      </w:r>
    </w:p>
    <w:p w:rsidR="00EE78D1" w:rsidRDefault="00EE78D1" w:rsidP="00417F10">
      <w:pPr>
        <w:spacing w:line="276" w:lineRule="auto"/>
        <w:rPr>
          <w:rFonts w:ascii="Times New Roman" w:hAnsi="Times New Roman"/>
          <w:b/>
        </w:rPr>
      </w:pPr>
    </w:p>
    <w:p w:rsidR="00417F10" w:rsidRPr="00AE361A" w:rsidRDefault="00417F10" w:rsidP="00417F10">
      <w:pPr>
        <w:spacing w:line="276" w:lineRule="auto"/>
        <w:rPr>
          <w:rFonts w:ascii="Times New Roman" w:hAnsi="Times New Roman"/>
          <w:b/>
        </w:rPr>
      </w:pPr>
      <w:r w:rsidRPr="00AE361A">
        <w:rPr>
          <w:rFonts w:ascii="Times New Roman" w:hAnsi="Times New Roman"/>
          <w:b/>
        </w:rPr>
        <w:t xml:space="preserve">What will parcel data look like on the WV Flood Tool? </w:t>
      </w:r>
    </w:p>
    <w:p w:rsidR="00417F10" w:rsidRPr="00FF09E7" w:rsidRDefault="00417F10" w:rsidP="00417F10">
      <w:pPr>
        <w:spacing w:line="276" w:lineRule="auto"/>
        <w:rPr>
          <w:rFonts w:ascii="Calisto MT" w:hAnsi="Calisto MT"/>
        </w:rPr>
      </w:pPr>
      <w:r>
        <w:rPr>
          <w:rFonts w:ascii="Times New Roman" w:hAnsi="Times New Roman"/>
        </w:rPr>
        <w:t>See the attachment for instructions on viewing parcel data on the WV Flood Tool.</w:t>
      </w:r>
    </w:p>
    <w:p w:rsidR="003E0FA8" w:rsidRPr="00E46A9C" w:rsidRDefault="003E0FA8" w:rsidP="00517B1A">
      <w:pPr>
        <w:rPr>
          <w:rFonts w:ascii="Calibri" w:hAnsi="Calibri"/>
          <w:sz w:val="22"/>
          <w:szCs w:val="22"/>
        </w:rPr>
      </w:pPr>
    </w:p>
    <w:p w:rsidR="007B1631" w:rsidRPr="007B1631" w:rsidRDefault="00811F30" w:rsidP="00417F10">
      <w:pPr>
        <w:pStyle w:val="Heading2"/>
      </w:pPr>
      <w:r w:rsidRPr="0071200A">
        <w:rPr>
          <w:sz w:val="22"/>
          <w:szCs w:val="22"/>
        </w:rPr>
        <w:br w:type="page"/>
      </w:r>
      <w:r w:rsidR="007B1631" w:rsidRPr="007B1631">
        <w:lastRenderedPageBreak/>
        <w:t xml:space="preserve">APPENDIX </w:t>
      </w:r>
      <w:r w:rsidR="00EE78D1">
        <w:t>B</w:t>
      </w:r>
      <w:r w:rsidR="007B1631" w:rsidRPr="007B1631">
        <w:t xml:space="preserve">:  </w:t>
      </w:r>
      <w:r w:rsidR="007B1631">
        <w:t xml:space="preserve">LOCAL </w:t>
      </w:r>
      <w:r w:rsidR="00417F10">
        <w:t xml:space="preserve">GIS </w:t>
      </w:r>
      <w:r w:rsidR="007B1631">
        <w:t>DATA LAYERS</w:t>
      </w:r>
      <w:r w:rsidR="00EE78D1">
        <w:t xml:space="preserve"> FOR WV FLOOD TOOL</w:t>
      </w:r>
    </w:p>
    <w:p w:rsidR="007B1631" w:rsidRPr="00E46A9C" w:rsidRDefault="007B1631" w:rsidP="00D22CC4">
      <w:pPr>
        <w:pStyle w:val="Heading1"/>
        <w:rPr>
          <w:rFonts w:ascii="Calibri" w:hAnsi="Calibri"/>
          <w:sz w:val="22"/>
          <w:szCs w:val="22"/>
        </w:rPr>
      </w:pPr>
    </w:p>
    <w:p w:rsidR="007B1631" w:rsidRPr="007B1631" w:rsidRDefault="007B1631" w:rsidP="007B1631">
      <w:pPr>
        <w:rPr>
          <w:rFonts w:ascii="Calibri" w:hAnsi="Calibri"/>
          <w:sz w:val="22"/>
          <w:szCs w:val="22"/>
        </w:rPr>
      </w:pPr>
      <w:r>
        <w:rPr>
          <w:rFonts w:ascii="Calibri" w:hAnsi="Calibri"/>
          <w:sz w:val="22"/>
          <w:szCs w:val="22"/>
        </w:rPr>
        <w:t>GIS data layers</w:t>
      </w:r>
      <w:r w:rsidR="00417F10">
        <w:rPr>
          <w:rFonts w:ascii="Calibri" w:hAnsi="Calibri"/>
          <w:sz w:val="22"/>
          <w:szCs w:val="22"/>
        </w:rPr>
        <w:t xml:space="preserve"> (parcels, addresses, elevation contour lines, building footprints, etc.)</w:t>
      </w:r>
      <w:r>
        <w:rPr>
          <w:rFonts w:ascii="Calibri" w:hAnsi="Calibri"/>
          <w:sz w:val="22"/>
          <w:szCs w:val="22"/>
        </w:rPr>
        <w:t xml:space="preserve"> produced at the county level are important for statewide mapping applications</w:t>
      </w:r>
      <w:r w:rsidR="00417F10">
        <w:rPr>
          <w:rFonts w:ascii="Calibri" w:hAnsi="Calibri"/>
          <w:sz w:val="22"/>
          <w:szCs w:val="22"/>
        </w:rPr>
        <w:t xml:space="preserve"> such as the WV Flood Tool and Statewide Addressing and Mapping System</w:t>
      </w:r>
      <w:r>
        <w:rPr>
          <w:rFonts w:ascii="Calibri" w:hAnsi="Calibri"/>
          <w:sz w:val="22"/>
          <w:szCs w:val="22"/>
        </w:rPr>
        <w:t>.</w:t>
      </w:r>
      <w:r w:rsidR="00417F10">
        <w:rPr>
          <w:rFonts w:ascii="Calibri" w:hAnsi="Calibri"/>
          <w:sz w:val="22"/>
          <w:szCs w:val="22"/>
        </w:rPr>
        <w:t xml:space="preserve">  These local map layers can be integrated into a standardized, state-level GIS database that benefit a range of applications for emergency response, risk assessments, economic development, </w:t>
      </w:r>
      <w:r w:rsidR="00353755">
        <w:rPr>
          <w:rFonts w:ascii="Calibri" w:hAnsi="Calibri"/>
          <w:sz w:val="22"/>
          <w:szCs w:val="22"/>
        </w:rPr>
        <w:t xml:space="preserve">natural resources, </w:t>
      </w:r>
      <w:r w:rsidR="00417F10">
        <w:rPr>
          <w:rFonts w:ascii="Calibri" w:hAnsi="Calibri"/>
          <w:sz w:val="22"/>
          <w:szCs w:val="22"/>
        </w:rPr>
        <w:t>transportation planning, etc.</w:t>
      </w:r>
      <w:r w:rsidR="00EE78D1">
        <w:rPr>
          <w:rFonts w:ascii="Calibri" w:hAnsi="Calibri"/>
          <w:sz w:val="22"/>
          <w:szCs w:val="22"/>
        </w:rPr>
        <w:t xml:space="preserve">  In turn the statewide applications benefit the local official</w:t>
      </w:r>
      <w:r w:rsidR="004E4F81">
        <w:rPr>
          <w:rFonts w:ascii="Calibri" w:hAnsi="Calibri"/>
          <w:sz w:val="22"/>
          <w:szCs w:val="22"/>
        </w:rPr>
        <w:t>s</w:t>
      </w:r>
      <w:r w:rsidR="00EE78D1">
        <w:rPr>
          <w:rFonts w:ascii="Calibri" w:hAnsi="Calibri"/>
          <w:sz w:val="22"/>
          <w:szCs w:val="22"/>
        </w:rPr>
        <w:t xml:space="preserve"> and citizens who reside in the counties.</w:t>
      </w:r>
      <w:r w:rsidR="008A35D8">
        <w:rPr>
          <w:rFonts w:ascii="Calibri" w:hAnsi="Calibri"/>
          <w:sz w:val="22"/>
          <w:szCs w:val="22"/>
        </w:rPr>
        <w:t xml:space="preserve">  </w:t>
      </w:r>
      <w:r w:rsidR="00417F10">
        <w:rPr>
          <w:rFonts w:ascii="Calibri" w:hAnsi="Calibri"/>
          <w:sz w:val="22"/>
          <w:szCs w:val="22"/>
        </w:rPr>
        <w:t>Below are m</w:t>
      </w:r>
      <w:r w:rsidR="00353755">
        <w:rPr>
          <w:rFonts w:ascii="Calibri" w:hAnsi="Calibri"/>
          <w:sz w:val="22"/>
          <w:szCs w:val="22"/>
        </w:rPr>
        <w:t>ore detailed descriptions of essential</w:t>
      </w:r>
      <w:r w:rsidR="00417F10">
        <w:rPr>
          <w:rFonts w:ascii="Calibri" w:hAnsi="Calibri"/>
          <w:sz w:val="22"/>
          <w:szCs w:val="22"/>
        </w:rPr>
        <w:t xml:space="preserve"> </w:t>
      </w:r>
      <w:r w:rsidR="00353755">
        <w:rPr>
          <w:rFonts w:ascii="Calibri" w:hAnsi="Calibri"/>
          <w:sz w:val="22"/>
          <w:szCs w:val="22"/>
        </w:rPr>
        <w:t xml:space="preserve">local </w:t>
      </w:r>
      <w:r w:rsidR="00417F10">
        <w:rPr>
          <w:rFonts w:ascii="Calibri" w:hAnsi="Calibri"/>
          <w:sz w:val="22"/>
          <w:szCs w:val="22"/>
        </w:rPr>
        <w:t>GIS layers and integration at the state level.</w:t>
      </w:r>
      <w:r w:rsidRPr="007B1631">
        <w:rPr>
          <w:rFonts w:ascii="Calibri" w:hAnsi="Calibri"/>
          <w:sz w:val="22"/>
          <w:szCs w:val="22"/>
        </w:rPr>
        <w:t xml:space="preserve">   </w:t>
      </w:r>
    </w:p>
    <w:p w:rsidR="007B1631" w:rsidRDefault="007B1631" w:rsidP="00D22CC4">
      <w:pPr>
        <w:pStyle w:val="Heading1"/>
      </w:pPr>
    </w:p>
    <w:p w:rsidR="007B1631" w:rsidRDefault="007B1631" w:rsidP="00D22CC4">
      <w:pPr>
        <w:pStyle w:val="Heading1"/>
      </w:pPr>
    </w:p>
    <w:p w:rsidR="00353556" w:rsidRPr="005364DA" w:rsidRDefault="00162A31" w:rsidP="005364DA">
      <w:pPr>
        <w:pStyle w:val="Heading1"/>
      </w:pPr>
      <w:r w:rsidRPr="005364DA">
        <w:t>SURFACE TAX PARCELS</w:t>
      </w:r>
      <w:r w:rsidR="007B5412" w:rsidRPr="005364DA">
        <w:t xml:space="preserve"> </w:t>
      </w:r>
    </w:p>
    <w:p w:rsidR="00162A31" w:rsidRDefault="00162A31" w:rsidP="005D672A"/>
    <w:p w:rsidR="00E478F3" w:rsidRPr="00E46A9C" w:rsidRDefault="00965E71" w:rsidP="00E478F3">
      <w:pPr>
        <w:rPr>
          <w:rFonts w:ascii="Calibri" w:hAnsi="Calibri"/>
          <w:sz w:val="22"/>
          <w:szCs w:val="22"/>
        </w:rPr>
      </w:pPr>
      <w:r w:rsidRPr="00E46A9C">
        <w:rPr>
          <w:rFonts w:ascii="Calibri" w:hAnsi="Calibri"/>
          <w:sz w:val="22"/>
          <w:szCs w:val="22"/>
        </w:rPr>
        <w:t>The parcel layer provides building characteristic data for various flood risk products and 3D visualizations to help enhance the understanding of flood risk and its potential impact on communities and individuals.  These products also enable communities to take proper mitigation actions to reduce the risk.</w:t>
      </w:r>
      <w:r w:rsidR="00D22CC4" w:rsidRPr="00E46A9C">
        <w:rPr>
          <w:rFonts w:ascii="Calibri" w:hAnsi="Calibri"/>
          <w:sz w:val="22"/>
          <w:szCs w:val="22"/>
        </w:rPr>
        <w:t xml:space="preserve">  </w:t>
      </w:r>
      <w:r w:rsidRPr="00E46A9C">
        <w:rPr>
          <w:rFonts w:ascii="Calibri" w:hAnsi="Calibri"/>
          <w:sz w:val="22"/>
          <w:szCs w:val="22"/>
        </w:rPr>
        <w:t xml:space="preserve"> </w:t>
      </w:r>
    </w:p>
    <w:p w:rsidR="00E478F3" w:rsidRPr="00E46A9C" w:rsidRDefault="00E478F3" w:rsidP="00E478F3">
      <w:pPr>
        <w:rPr>
          <w:rFonts w:ascii="Calibri" w:hAnsi="Calibri"/>
          <w:sz w:val="22"/>
          <w:szCs w:val="22"/>
        </w:rPr>
      </w:pPr>
    </w:p>
    <w:p w:rsidR="003A29D0" w:rsidRPr="00E46A9C" w:rsidRDefault="003A29D0" w:rsidP="003A29D0">
      <w:pPr>
        <w:rPr>
          <w:rFonts w:ascii="Calibri" w:hAnsi="Calibri"/>
          <w:sz w:val="22"/>
          <w:szCs w:val="22"/>
        </w:rPr>
      </w:pPr>
      <w:r w:rsidRPr="00E46A9C">
        <w:rPr>
          <w:rFonts w:ascii="Calibri" w:hAnsi="Calibri"/>
          <w:sz w:val="22"/>
          <w:szCs w:val="22"/>
        </w:rPr>
        <w:t xml:space="preserve">See examples below where counties have incorporated their parcels in the WV Flood Tool to display flood risk information and 3D flood visualizations.  </w:t>
      </w:r>
      <w:r w:rsidRPr="00E46A9C">
        <w:rPr>
          <w:rFonts w:ascii="Calibri" w:hAnsi="Calibri"/>
          <w:sz w:val="22"/>
          <w:szCs w:val="22"/>
        </w:rPr>
        <w:br/>
      </w:r>
    </w:p>
    <w:p w:rsidR="003A29D0" w:rsidRPr="00E46A9C" w:rsidRDefault="003A29D0" w:rsidP="003A29D0">
      <w:pPr>
        <w:pStyle w:val="ListParagraph"/>
        <w:numPr>
          <w:ilvl w:val="0"/>
          <w:numId w:val="4"/>
        </w:numPr>
        <w:rPr>
          <w:rFonts w:ascii="Calibri" w:hAnsi="Calibri"/>
          <w:sz w:val="22"/>
          <w:szCs w:val="22"/>
        </w:rPr>
      </w:pPr>
      <w:r w:rsidRPr="00E46A9C">
        <w:rPr>
          <w:rFonts w:ascii="Calibri" w:hAnsi="Calibri"/>
          <w:sz w:val="22"/>
          <w:szCs w:val="22"/>
        </w:rPr>
        <w:t xml:space="preserve">Berkeley County:  </w:t>
      </w:r>
      <w:hyperlink r:id="rId13" w:history="1">
        <w:r w:rsidRPr="00E46A9C">
          <w:rPr>
            <w:rStyle w:val="Hyperlink"/>
            <w:rFonts w:ascii="Calibri" w:hAnsi="Calibri"/>
            <w:color w:val="auto"/>
            <w:sz w:val="22"/>
            <w:szCs w:val="22"/>
          </w:rPr>
          <w:t>http://www.mapwv.gov/flood/Map/?v=1&amp;pid=02-04-037M-0020-0000</w:t>
        </w:r>
      </w:hyperlink>
    </w:p>
    <w:p w:rsidR="003A29D0" w:rsidRPr="00E46A9C" w:rsidRDefault="003A29D0" w:rsidP="003A29D0">
      <w:pPr>
        <w:pStyle w:val="ListParagraph"/>
        <w:numPr>
          <w:ilvl w:val="0"/>
          <w:numId w:val="4"/>
        </w:numPr>
        <w:rPr>
          <w:rFonts w:ascii="Calibri" w:hAnsi="Calibri"/>
          <w:sz w:val="22"/>
          <w:szCs w:val="22"/>
        </w:rPr>
      </w:pPr>
      <w:r w:rsidRPr="00E46A9C">
        <w:rPr>
          <w:rFonts w:ascii="Calibri" w:hAnsi="Calibri"/>
          <w:sz w:val="22"/>
          <w:szCs w:val="22"/>
        </w:rPr>
        <w:t xml:space="preserve">Morgan County:  </w:t>
      </w:r>
      <w:hyperlink r:id="rId14" w:history="1">
        <w:r w:rsidRPr="00E46A9C">
          <w:rPr>
            <w:rStyle w:val="Hyperlink"/>
            <w:rFonts w:ascii="Calibri" w:hAnsi="Calibri"/>
            <w:color w:val="auto"/>
            <w:sz w:val="22"/>
            <w:szCs w:val="22"/>
          </w:rPr>
          <w:t>http://www.mapwv.gov/flood/Map/?v=0&amp;pid=33-03-0002-0160-0000</w:t>
        </w:r>
      </w:hyperlink>
    </w:p>
    <w:p w:rsidR="003A29D0" w:rsidRPr="00E46A9C" w:rsidRDefault="003A29D0" w:rsidP="003A29D0">
      <w:pPr>
        <w:pStyle w:val="ListParagraph"/>
        <w:numPr>
          <w:ilvl w:val="0"/>
          <w:numId w:val="4"/>
        </w:numPr>
        <w:rPr>
          <w:rFonts w:ascii="Calibri" w:hAnsi="Calibri"/>
          <w:sz w:val="22"/>
          <w:szCs w:val="22"/>
        </w:rPr>
      </w:pPr>
      <w:r w:rsidRPr="00E46A9C">
        <w:rPr>
          <w:rFonts w:ascii="Calibri" w:hAnsi="Calibri"/>
          <w:sz w:val="22"/>
          <w:szCs w:val="22"/>
        </w:rPr>
        <w:t xml:space="preserve">Logan County:  </w:t>
      </w:r>
      <w:hyperlink r:id="rId15" w:history="1">
        <w:r w:rsidRPr="00E46A9C">
          <w:rPr>
            <w:rStyle w:val="Hyperlink"/>
            <w:rFonts w:ascii="Calibri" w:hAnsi="Calibri"/>
            <w:color w:val="auto"/>
            <w:sz w:val="22"/>
            <w:szCs w:val="22"/>
          </w:rPr>
          <w:t>https://www.mapwv.gov/flood/map/?v=0&amp;pid=23-04-0071-0009-0000</w:t>
        </w:r>
      </w:hyperlink>
    </w:p>
    <w:p w:rsidR="003A29D0" w:rsidRPr="00E46A9C" w:rsidRDefault="003A29D0" w:rsidP="003A29D0">
      <w:pPr>
        <w:pStyle w:val="ListParagraph"/>
        <w:numPr>
          <w:ilvl w:val="0"/>
          <w:numId w:val="4"/>
        </w:numPr>
        <w:rPr>
          <w:rFonts w:ascii="Calibri" w:hAnsi="Calibri"/>
          <w:sz w:val="22"/>
          <w:szCs w:val="22"/>
        </w:rPr>
      </w:pPr>
      <w:r w:rsidRPr="00E46A9C">
        <w:rPr>
          <w:rFonts w:ascii="Calibri" w:hAnsi="Calibri"/>
          <w:sz w:val="22"/>
          <w:szCs w:val="22"/>
        </w:rPr>
        <w:t xml:space="preserve">Monongalia County: </w:t>
      </w:r>
      <w:hyperlink r:id="rId16" w:history="1">
        <w:r w:rsidRPr="00E46A9C">
          <w:rPr>
            <w:rStyle w:val="Hyperlink"/>
            <w:rFonts w:ascii="Calibri" w:hAnsi="Calibri"/>
            <w:color w:val="auto"/>
            <w:sz w:val="22"/>
            <w:szCs w:val="22"/>
          </w:rPr>
          <w:t>https://www.mapwv.gov/flood/map/?v=1&amp;pid=31-05-0019-0046-0000</w:t>
        </w:r>
      </w:hyperlink>
    </w:p>
    <w:p w:rsidR="003A29D0" w:rsidRPr="00E46A9C" w:rsidRDefault="003A29D0" w:rsidP="00E478F3">
      <w:pPr>
        <w:rPr>
          <w:rFonts w:ascii="Calibri" w:hAnsi="Calibri"/>
          <w:sz w:val="22"/>
          <w:szCs w:val="22"/>
        </w:rPr>
      </w:pPr>
    </w:p>
    <w:p w:rsidR="003A29D0" w:rsidRPr="00E46A9C" w:rsidRDefault="003A29D0" w:rsidP="00E478F3">
      <w:pPr>
        <w:rPr>
          <w:rFonts w:ascii="Calibri" w:hAnsi="Calibri"/>
          <w:sz w:val="22"/>
          <w:szCs w:val="22"/>
        </w:rPr>
      </w:pPr>
    </w:p>
    <w:p w:rsidR="00E478F3" w:rsidRPr="00E46A9C" w:rsidRDefault="00E478F3" w:rsidP="00E478F3">
      <w:pPr>
        <w:rPr>
          <w:rFonts w:ascii="Calibri" w:hAnsi="Calibri"/>
          <w:sz w:val="22"/>
          <w:szCs w:val="22"/>
        </w:rPr>
      </w:pPr>
      <w:r w:rsidRPr="00E46A9C">
        <w:rPr>
          <w:rFonts w:ascii="Calibri" w:hAnsi="Calibri"/>
          <w:sz w:val="22"/>
          <w:szCs w:val="22"/>
        </w:rPr>
        <w:t xml:space="preserve">The tax parcel centroids and associated building characteristic data (YRBLT, STYLE, STORIES, EXTWALL, GRADE, BSMT, AREASUM) from the Integrated Assessment System, along with </w:t>
      </w:r>
      <w:r w:rsidR="004E4F81">
        <w:rPr>
          <w:rFonts w:ascii="Calibri" w:hAnsi="Calibri"/>
          <w:sz w:val="22"/>
          <w:szCs w:val="22"/>
        </w:rPr>
        <w:t xml:space="preserve">the </w:t>
      </w:r>
      <w:r w:rsidRPr="00E46A9C">
        <w:rPr>
          <w:rFonts w:ascii="Calibri" w:hAnsi="Calibri"/>
          <w:sz w:val="22"/>
          <w:szCs w:val="22"/>
        </w:rPr>
        <w:t>RS</w:t>
      </w:r>
      <w:r w:rsidR="004E4F81">
        <w:rPr>
          <w:rFonts w:ascii="Calibri" w:hAnsi="Calibri"/>
          <w:sz w:val="22"/>
          <w:szCs w:val="22"/>
        </w:rPr>
        <w:t xml:space="preserve"> </w:t>
      </w:r>
      <w:r w:rsidRPr="00E46A9C">
        <w:rPr>
          <w:rFonts w:ascii="Calibri" w:hAnsi="Calibri"/>
          <w:sz w:val="22"/>
          <w:szCs w:val="22"/>
        </w:rPr>
        <w:t xml:space="preserve">Means building construction cost values, are used by Hazus Flood Model software to estimate flood damages to each structure for a riverine 1% annual flood event based on the flood inundation areas and flood water heights. </w:t>
      </w:r>
    </w:p>
    <w:p w:rsidR="00E743A4" w:rsidRPr="00E46A9C" w:rsidRDefault="00965E71" w:rsidP="00965E71">
      <w:pPr>
        <w:rPr>
          <w:rFonts w:ascii="Calibri" w:hAnsi="Calibri"/>
          <w:sz w:val="22"/>
          <w:szCs w:val="22"/>
        </w:rPr>
      </w:pPr>
      <w:r w:rsidRPr="00E46A9C">
        <w:rPr>
          <w:rFonts w:ascii="Calibri" w:hAnsi="Calibri"/>
          <w:sz w:val="22"/>
          <w:szCs w:val="22"/>
        </w:rPr>
        <w:t xml:space="preserve"> </w:t>
      </w:r>
    </w:p>
    <w:p w:rsidR="003A29D0" w:rsidRPr="00E46A9C" w:rsidRDefault="004E4F81" w:rsidP="003A29D0">
      <w:pPr>
        <w:rPr>
          <w:rFonts w:ascii="Calibri" w:hAnsi="Calibri"/>
          <w:sz w:val="22"/>
          <w:szCs w:val="22"/>
        </w:rPr>
      </w:pPr>
      <w:r>
        <w:rPr>
          <w:rFonts w:ascii="Calibri" w:hAnsi="Calibri"/>
          <w:sz w:val="22"/>
          <w:szCs w:val="22"/>
        </w:rPr>
        <w:t>Importantly, t</w:t>
      </w:r>
      <w:r w:rsidR="003A29D0" w:rsidRPr="00E46A9C">
        <w:rPr>
          <w:rFonts w:ascii="Calibri" w:hAnsi="Calibri"/>
          <w:sz w:val="22"/>
          <w:szCs w:val="22"/>
        </w:rPr>
        <w:t xml:space="preserve">he GIS parcel outlines and assessment records are necessary for counties </w:t>
      </w:r>
      <w:r w:rsidR="00353755">
        <w:rPr>
          <w:rFonts w:ascii="Calibri" w:hAnsi="Calibri"/>
          <w:sz w:val="22"/>
          <w:szCs w:val="22"/>
        </w:rPr>
        <w:t>to</w:t>
      </w:r>
      <w:r w:rsidR="003A29D0" w:rsidRPr="00E46A9C">
        <w:rPr>
          <w:rFonts w:ascii="Calibri" w:hAnsi="Calibri"/>
          <w:sz w:val="22"/>
          <w:szCs w:val="22"/>
        </w:rPr>
        <w:t xml:space="preserve"> conduct detailed flood risk studies for </w:t>
      </w:r>
      <w:r w:rsidR="00353755">
        <w:rPr>
          <w:rFonts w:ascii="Calibri" w:hAnsi="Calibri"/>
          <w:sz w:val="22"/>
          <w:szCs w:val="22"/>
        </w:rPr>
        <w:t xml:space="preserve">their </w:t>
      </w:r>
      <w:r w:rsidR="003A29D0" w:rsidRPr="00E46A9C">
        <w:rPr>
          <w:rFonts w:ascii="Calibri" w:hAnsi="Calibri"/>
          <w:sz w:val="22"/>
          <w:szCs w:val="22"/>
        </w:rPr>
        <w:t>communities.</w:t>
      </w:r>
      <w:r w:rsidR="00AD6C10">
        <w:rPr>
          <w:rFonts w:ascii="Calibri" w:hAnsi="Calibri"/>
          <w:sz w:val="22"/>
          <w:szCs w:val="22"/>
        </w:rPr>
        <w:t xml:space="preserve">  </w:t>
      </w:r>
      <w:r w:rsidR="00AD6C10" w:rsidRPr="00E46A9C">
        <w:rPr>
          <w:rFonts w:ascii="Calibri" w:hAnsi="Calibri"/>
          <w:sz w:val="22"/>
          <w:szCs w:val="22"/>
        </w:rPr>
        <w:t>All flood-risked derived data layers, map products, and reports developed for the WV Flood Tool are available to the local governments for their benefit.</w:t>
      </w:r>
      <w:r w:rsidR="00AD6C10">
        <w:rPr>
          <w:rFonts w:ascii="Calibri" w:hAnsi="Calibri"/>
          <w:sz w:val="22"/>
          <w:szCs w:val="22"/>
        </w:rPr>
        <w:t xml:space="preserve">  </w:t>
      </w:r>
      <w:r w:rsidR="003A29D0" w:rsidRPr="00E46A9C">
        <w:rPr>
          <w:rFonts w:ascii="Calibri" w:hAnsi="Calibri"/>
          <w:sz w:val="22"/>
          <w:szCs w:val="22"/>
        </w:rPr>
        <w:t>Below are examples of flood risk assessment studies for Berkeley and Morgan counties:</w:t>
      </w:r>
    </w:p>
    <w:p w:rsidR="003A29D0" w:rsidRPr="00E46A9C" w:rsidRDefault="003A29D0" w:rsidP="003A29D0">
      <w:pPr>
        <w:ind w:left="720"/>
        <w:rPr>
          <w:rFonts w:ascii="Calibri" w:hAnsi="Calibri"/>
          <w:sz w:val="22"/>
          <w:szCs w:val="22"/>
        </w:rPr>
      </w:pPr>
    </w:p>
    <w:p w:rsidR="003A29D0" w:rsidRPr="00E46A9C" w:rsidRDefault="003A29D0" w:rsidP="003A29D0">
      <w:pPr>
        <w:pStyle w:val="ListParagraph"/>
        <w:numPr>
          <w:ilvl w:val="0"/>
          <w:numId w:val="8"/>
        </w:numPr>
        <w:tabs>
          <w:tab w:val="clear" w:pos="720"/>
          <w:tab w:val="clear" w:pos="1440"/>
          <w:tab w:val="clear" w:pos="6480"/>
        </w:tabs>
        <w:rPr>
          <w:rFonts w:ascii="Calibri" w:hAnsi="Calibri"/>
          <w:sz w:val="22"/>
          <w:szCs w:val="22"/>
        </w:rPr>
      </w:pPr>
      <w:r w:rsidRPr="00E46A9C">
        <w:rPr>
          <w:rFonts w:ascii="Calibri" w:hAnsi="Calibri"/>
          <w:sz w:val="22"/>
          <w:szCs w:val="22"/>
        </w:rPr>
        <w:t>Berkeley County, WV</w:t>
      </w:r>
      <w:r w:rsidRPr="00E46A9C">
        <w:rPr>
          <w:rFonts w:ascii="Calibri" w:hAnsi="Calibri"/>
          <w:sz w:val="22"/>
          <w:szCs w:val="22"/>
        </w:rPr>
        <w:br/>
      </w:r>
      <w:hyperlink r:id="rId17" w:history="1">
        <w:r w:rsidRPr="00E46A9C">
          <w:rPr>
            <w:rStyle w:val="Hyperlink"/>
            <w:rFonts w:ascii="Calibri" w:hAnsi="Calibri"/>
            <w:color w:val="auto"/>
            <w:sz w:val="22"/>
            <w:szCs w:val="22"/>
          </w:rPr>
          <w:t>ftp://ftp.wvgis.wvu.edu/pub/temp/FEMA/FRA/Berkeley_FloodRiskRpt_20161026.pdf</w:t>
        </w:r>
      </w:hyperlink>
      <w:r w:rsidRPr="00E46A9C">
        <w:rPr>
          <w:rFonts w:ascii="Calibri" w:hAnsi="Calibri"/>
          <w:sz w:val="22"/>
          <w:szCs w:val="22"/>
        </w:rPr>
        <w:br/>
      </w:r>
    </w:p>
    <w:p w:rsidR="003A29D0" w:rsidRPr="00E46A9C" w:rsidRDefault="003A29D0" w:rsidP="003A29D0">
      <w:pPr>
        <w:pStyle w:val="ListParagraph"/>
        <w:numPr>
          <w:ilvl w:val="0"/>
          <w:numId w:val="8"/>
        </w:numPr>
        <w:tabs>
          <w:tab w:val="clear" w:pos="720"/>
          <w:tab w:val="clear" w:pos="1440"/>
          <w:tab w:val="clear" w:pos="6480"/>
        </w:tabs>
        <w:spacing w:after="240"/>
        <w:rPr>
          <w:rFonts w:ascii="Calibri" w:hAnsi="Calibri"/>
          <w:sz w:val="22"/>
          <w:szCs w:val="22"/>
        </w:rPr>
      </w:pPr>
      <w:r w:rsidRPr="00E46A9C">
        <w:rPr>
          <w:rFonts w:ascii="Calibri" w:hAnsi="Calibri"/>
          <w:sz w:val="22"/>
          <w:szCs w:val="22"/>
        </w:rPr>
        <w:t>Morgan County, WV</w:t>
      </w:r>
      <w:r w:rsidRPr="00E46A9C">
        <w:rPr>
          <w:rFonts w:ascii="Calibri" w:hAnsi="Calibri"/>
          <w:sz w:val="22"/>
          <w:szCs w:val="22"/>
        </w:rPr>
        <w:br/>
      </w:r>
      <w:hyperlink r:id="rId18" w:history="1">
        <w:r w:rsidRPr="00E46A9C">
          <w:rPr>
            <w:rStyle w:val="Hyperlink"/>
            <w:rFonts w:ascii="Calibri" w:hAnsi="Calibri"/>
            <w:color w:val="auto"/>
            <w:sz w:val="22"/>
            <w:szCs w:val="22"/>
          </w:rPr>
          <w:t>ftp://ftp.wvgis.wvu.edu/pub/temp/FEMA/FRA/Morgan_FloodRiskRpt_20161026.pdf</w:t>
        </w:r>
      </w:hyperlink>
    </w:p>
    <w:p w:rsidR="003A29D0" w:rsidRPr="00E46A9C" w:rsidRDefault="003A29D0" w:rsidP="003A29D0">
      <w:pPr>
        <w:pStyle w:val="ListParagraph"/>
        <w:rPr>
          <w:rFonts w:ascii="Calibri" w:hAnsi="Calibri"/>
          <w:sz w:val="22"/>
          <w:szCs w:val="22"/>
        </w:rPr>
      </w:pPr>
    </w:p>
    <w:p w:rsidR="000248F8" w:rsidRDefault="000248F8" w:rsidP="00EE78D1">
      <w:pPr>
        <w:rPr>
          <w:rFonts w:ascii="Calibri" w:hAnsi="Calibri"/>
          <w:sz w:val="22"/>
          <w:szCs w:val="22"/>
        </w:rPr>
      </w:pPr>
      <w:r>
        <w:rPr>
          <w:rFonts w:ascii="Calibri" w:hAnsi="Calibri"/>
          <w:sz w:val="22"/>
          <w:szCs w:val="22"/>
        </w:rPr>
        <w:br/>
      </w:r>
    </w:p>
    <w:p w:rsidR="00965E71" w:rsidRDefault="000248F8" w:rsidP="000248F8">
      <w:pPr>
        <w:ind w:left="360"/>
        <w:rPr>
          <w:rFonts w:ascii="Calibri" w:hAnsi="Calibri"/>
          <w:sz w:val="22"/>
          <w:szCs w:val="22"/>
        </w:rPr>
      </w:pPr>
      <w:r>
        <w:rPr>
          <w:rFonts w:ascii="Calibri" w:hAnsi="Calibri"/>
          <w:sz w:val="22"/>
          <w:szCs w:val="22"/>
        </w:rPr>
        <w:br w:type="page"/>
      </w:r>
      <w:r w:rsidR="00584064">
        <w:rPr>
          <w:noProof/>
        </w:rPr>
        <w:lastRenderedPageBreak/>
        <mc:AlternateContent>
          <mc:Choice Requires="wps">
            <w:drawing>
              <wp:anchor distT="45720" distB="45720" distL="114300" distR="114300" simplePos="0" relativeHeight="251668480" behindDoc="0" locked="0" layoutInCell="1" allowOverlap="1" wp14:anchorId="2695F19D" wp14:editId="6162CB2E">
                <wp:simplePos x="0" y="0"/>
                <wp:positionH relativeFrom="margin">
                  <wp:posOffset>228600</wp:posOffset>
                </wp:positionH>
                <wp:positionV relativeFrom="paragraph">
                  <wp:posOffset>182880</wp:posOffset>
                </wp:positionV>
                <wp:extent cx="5667375" cy="780415"/>
                <wp:effectExtent l="0" t="0" r="9525" b="88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34F" w:rsidRPr="005364DA" w:rsidRDefault="006D034F" w:rsidP="00584064">
                            <w:pPr>
                              <w:jc w:val="center"/>
                              <w:rPr>
                                <w:rFonts w:ascii="Calibri" w:hAnsi="Calibri"/>
                                <w:sz w:val="28"/>
                                <w:szCs w:val="22"/>
                              </w:rPr>
                            </w:pPr>
                            <w:r w:rsidRPr="005364DA">
                              <w:rPr>
                                <w:rFonts w:ascii="Calibri" w:hAnsi="Calibri"/>
                                <w:sz w:val="28"/>
                                <w:szCs w:val="22"/>
                              </w:rPr>
                              <w:t>Surface Tax Parcel and Building Information</w:t>
                            </w:r>
                            <w:r w:rsidR="00584064" w:rsidRPr="005364DA">
                              <w:rPr>
                                <w:rFonts w:ascii="Calibri" w:hAnsi="Calibri"/>
                                <w:sz w:val="28"/>
                                <w:szCs w:val="22"/>
                              </w:rPr>
                              <w:br/>
                            </w:r>
                          </w:p>
                          <w:p w:rsidR="00584064" w:rsidRPr="006D034F" w:rsidRDefault="00584064" w:rsidP="00584064">
                            <w:pPr>
                              <w:jc w:val="center"/>
                              <w:rPr>
                                <w:rFonts w:ascii="Calibri" w:hAnsi="Calibri"/>
                                <w:sz w:val="28"/>
                                <w:szCs w:val="22"/>
                              </w:rPr>
                            </w:pPr>
                            <w:r>
                              <w:rPr>
                                <w:rFonts w:ascii="Calibri" w:hAnsi="Calibri"/>
                                <w:sz w:val="22"/>
                                <w:szCs w:val="22"/>
                              </w:rPr>
                              <w:t xml:space="preserve">Web Link:  </w:t>
                            </w:r>
                            <w:hyperlink r:id="rId19" w:history="1">
                              <w:r w:rsidRPr="00E46A9C">
                                <w:rPr>
                                  <w:rStyle w:val="Hyperlink"/>
                                  <w:rFonts w:ascii="Calibri" w:hAnsi="Calibri"/>
                                  <w:color w:val="auto"/>
                                  <w:sz w:val="22"/>
                                  <w:szCs w:val="22"/>
                                </w:rPr>
                                <w:t>http://www.mapwv.gov/flood/Map/?v=1&amp;pid=02-04-037M-0020-0000</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95F19D" id="_x0000_t202" coordsize="21600,21600" o:spt="202" path="m,l,21600r21600,l21600,xe">
                <v:stroke joinstyle="miter"/>
                <v:path gradientshapeok="t" o:connecttype="rect"/>
              </v:shapetype>
              <v:shape id="Text Box 2" o:spid="_x0000_s1026" type="#_x0000_t202" style="position:absolute;left:0;text-align:left;margin-left:18pt;margin-top:14.4pt;width:446.25pt;height:61.4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" stroked="f">
                <v:textbox style="mso-fit-shape-to-text:t">
                  <w:txbxContent>
                    <w:p w:rsidR="006D034F" w:rsidRPr="005364DA" w:rsidRDefault="006D034F" w:rsidP="00584064">
                      <w:pPr>
                        <w:jc w:val="center"/>
                        <w:rPr>
                          <w:rFonts w:ascii="Calibri" w:hAnsi="Calibri"/>
                          <w:sz w:val="28"/>
                          <w:szCs w:val="22"/>
                        </w:rPr>
                      </w:pPr>
                      <w:r w:rsidRPr="005364DA">
                        <w:rPr>
                          <w:rFonts w:ascii="Calibri" w:hAnsi="Calibri"/>
                          <w:sz w:val="28"/>
                          <w:szCs w:val="22"/>
                        </w:rPr>
                        <w:t>Surface Tax Parcel and Building Information</w:t>
                      </w:r>
                      <w:r w:rsidR="00584064" w:rsidRPr="005364DA">
                        <w:rPr>
                          <w:rFonts w:ascii="Calibri" w:hAnsi="Calibri"/>
                          <w:sz w:val="28"/>
                          <w:szCs w:val="22"/>
                        </w:rPr>
                        <w:br/>
                      </w:r>
                    </w:p>
                    <w:p w:rsidR="00584064" w:rsidRPr="006D034F" w:rsidRDefault="00584064" w:rsidP="00584064">
                      <w:pPr>
                        <w:jc w:val="center"/>
                        <w:rPr>
                          <w:rFonts w:ascii="Calibri" w:hAnsi="Calibri"/>
                          <w:sz w:val="28"/>
                          <w:szCs w:val="22"/>
                        </w:rPr>
                      </w:pPr>
                      <w:r>
                        <w:rPr>
                          <w:rFonts w:ascii="Calibri" w:hAnsi="Calibri"/>
                          <w:sz w:val="22"/>
                          <w:szCs w:val="22"/>
                        </w:rPr>
                        <w:t xml:space="preserve">Web Link:  </w:t>
                      </w:r>
                      <w:hyperlink r:id="rId20" w:history="1">
                        <w:r w:rsidRPr="00E46A9C">
                          <w:rPr>
                            <w:rStyle w:val="Hyperlink"/>
                            <w:rFonts w:ascii="Calibri" w:hAnsi="Calibri"/>
                            <w:color w:val="auto"/>
                            <w:sz w:val="22"/>
                            <w:szCs w:val="22"/>
                          </w:rPr>
                          <w:t>http://www.mapwv.gov/flood/Map/?v=1&amp;pid=02-04-037M-0020-0000</w:t>
                        </w:r>
                      </w:hyperlink>
                    </w:p>
                  </w:txbxContent>
                </v:textbox>
                <w10:wrap type="square" anchorx="margin"/>
              </v:shape>
            </w:pict>
          </mc:Fallback>
        </mc:AlternateContent>
      </w:r>
      <w:r w:rsidR="00584064">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981710</wp:posOffset>
            </wp:positionV>
            <wp:extent cx="6720840" cy="6635750"/>
            <wp:effectExtent l="19050" t="19050" r="22860" b="1270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0840" cy="663575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84064">
        <w:rPr>
          <w:noProof/>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8010525</wp:posOffset>
                </wp:positionV>
                <wp:extent cx="6134100" cy="780415"/>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3ED" w:rsidRDefault="002B63ED" w:rsidP="002B63ED">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1</w:t>
                            </w:r>
                            <w:r w:rsidRPr="00415D6D">
                              <w:rPr>
                                <w:rFonts w:ascii="Calibri" w:hAnsi="Calibri"/>
                                <w:b/>
                                <w:sz w:val="22"/>
                                <w:szCs w:val="22"/>
                              </w:rPr>
                              <w:t>.</w:t>
                            </w:r>
                            <w:r w:rsidRPr="00415D6D">
                              <w:rPr>
                                <w:rFonts w:ascii="Calibri" w:hAnsi="Calibri"/>
                                <w:sz w:val="22"/>
                                <w:szCs w:val="22"/>
                              </w:rPr>
                              <w:t xml:space="preserve">  </w:t>
                            </w:r>
                            <w:r>
                              <w:rPr>
                                <w:rFonts w:ascii="Calibri" w:hAnsi="Calibri"/>
                                <w:sz w:val="22"/>
                                <w:szCs w:val="22"/>
                              </w:rPr>
                              <w:t xml:space="preserve">Example flood determination of home located at </w:t>
                            </w:r>
                            <w:r w:rsidRPr="00415D6D">
                              <w:rPr>
                                <w:rFonts w:ascii="Calibri" w:hAnsi="Calibri"/>
                                <w:sz w:val="22"/>
                                <w:szCs w:val="22"/>
                              </w:rPr>
                              <w:t>256 Rodeo Drive, Martinsburg, WV</w:t>
                            </w:r>
                            <w:r>
                              <w:rPr>
                                <w:rFonts w:ascii="Calibri" w:hAnsi="Calibri"/>
                                <w:sz w:val="22"/>
                                <w:szCs w:val="22"/>
                              </w:rPr>
                              <w:t>, that is within the 1% annual chance (100-year event) floodplain.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630.75pt;width:483pt;height:61.45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" stroked="f">
                <v:textbox style="mso-fit-shape-to-text:t">
                  <w:txbxContent>
                    <w:p w:rsidR="002B63ED" w:rsidRDefault="002B63ED" w:rsidP="002B63ED">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1</w:t>
                      </w:r>
                      <w:r w:rsidRPr="00415D6D">
                        <w:rPr>
                          <w:rFonts w:ascii="Calibri" w:hAnsi="Calibri"/>
                          <w:b/>
                          <w:sz w:val="22"/>
                          <w:szCs w:val="22"/>
                        </w:rPr>
                        <w:t>.</w:t>
                      </w:r>
                      <w:r w:rsidRPr="00415D6D">
                        <w:rPr>
                          <w:rFonts w:ascii="Calibri" w:hAnsi="Calibri"/>
                          <w:sz w:val="22"/>
                          <w:szCs w:val="22"/>
                        </w:rPr>
                        <w:t xml:space="preserve">  </w:t>
                      </w:r>
                      <w:r>
                        <w:rPr>
                          <w:rFonts w:ascii="Calibri" w:hAnsi="Calibri"/>
                          <w:sz w:val="22"/>
                          <w:szCs w:val="22"/>
                        </w:rPr>
                        <w:t xml:space="preserve">Example flood determination of home located at </w:t>
                      </w:r>
                      <w:r w:rsidRPr="00415D6D">
                        <w:rPr>
                          <w:rFonts w:ascii="Calibri" w:hAnsi="Calibri"/>
                          <w:sz w:val="22"/>
                          <w:szCs w:val="22"/>
                        </w:rPr>
                        <w:t>256 Rodeo Drive, Martinsburg, WV</w:t>
                      </w:r>
                      <w:r>
                        <w:rPr>
                          <w:rFonts w:ascii="Calibri" w:hAnsi="Calibri"/>
                          <w:sz w:val="22"/>
                          <w:szCs w:val="22"/>
                        </w:rPr>
                        <w:t>, that is within the 1% annual chance (100-year event) floodplain.</w:t>
                      </w:r>
                    </w:p>
                  </w:txbxContent>
                </v:textbox>
                <w10:wrap type="square" anchorx="margin"/>
              </v:shape>
            </w:pict>
          </mc:Fallback>
        </mc:AlternateContent>
      </w:r>
      <w:r w:rsidR="00415D6D">
        <w:rPr>
          <w:rFonts w:ascii="Calibri" w:hAnsi="Calibri"/>
          <w:sz w:val="22"/>
          <w:szCs w:val="22"/>
        </w:rPr>
        <w:br w:type="page"/>
      </w:r>
    </w:p>
    <w:p w:rsidR="00965E71" w:rsidRDefault="000F1FD5" w:rsidP="00B22BD7">
      <w:pPr>
        <w:rPr>
          <w:rFonts w:ascii="Calibri" w:hAnsi="Calibri"/>
          <w:sz w:val="22"/>
          <w:szCs w:val="22"/>
        </w:rPr>
      </w:pPr>
      <w:r>
        <w:rPr>
          <w:noProof/>
        </w:rPr>
        <w:lastRenderedPageBreak/>
        <mc:AlternateContent>
          <mc:Choice Requires="wps">
            <w:drawing>
              <wp:anchor distT="45720" distB="45720" distL="114300" distR="114300" simplePos="0" relativeHeight="251670528" behindDoc="0" locked="0" layoutInCell="1" allowOverlap="1" wp14:anchorId="38E20B06" wp14:editId="52CDAFA8">
                <wp:simplePos x="0" y="0"/>
                <wp:positionH relativeFrom="margin">
                  <wp:posOffset>1581150</wp:posOffset>
                </wp:positionH>
                <wp:positionV relativeFrom="paragraph">
                  <wp:posOffset>0</wp:posOffset>
                </wp:positionV>
                <wp:extent cx="3143250" cy="78041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34F" w:rsidRPr="005364DA" w:rsidRDefault="006D034F" w:rsidP="006D034F">
                            <w:pPr>
                              <w:rPr>
                                <w:rFonts w:ascii="Calibri" w:hAnsi="Calibri"/>
                                <w:sz w:val="28"/>
                                <w:szCs w:val="22"/>
                              </w:rPr>
                            </w:pPr>
                            <w:r w:rsidRPr="005364DA">
                              <w:rPr>
                                <w:rFonts w:ascii="Calibri" w:hAnsi="Calibri"/>
                                <w:sz w:val="28"/>
                                <w:szCs w:val="22"/>
                              </w:rPr>
                              <w:t>Flood</w:t>
                            </w:r>
                            <w:r w:rsidR="000F1FD5" w:rsidRPr="005364DA">
                              <w:rPr>
                                <w:rFonts w:ascii="Calibri" w:hAnsi="Calibri"/>
                                <w:sz w:val="28"/>
                                <w:szCs w:val="22"/>
                              </w:rPr>
                              <w:t xml:space="preserve"> Risk Assessment &amp; </w:t>
                            </w:r>
                            <w:r w:rsidRPr="005364DA">
                              <w:rPr>
                                <w:rFonts w:ascii="Calibri" w:hAnsi="Calibri"/>
                                <w:sz w:val="28"/>
                                <w:szCs w:val="22"/>
                              </w:rPr>
                              <w:t xml:space="preserve"> Visualization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E20B06" id="_x0000_s1028" type="#_x0000_t202" style="position:absolute;margin-left:124.5pt;margin-top:0;width:247.5pt;height:61.4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" stroked="f">
                <v:textbox style="mso-fit-shape-to-text:t">
                  <w:txbxContent>
                    <w:p w:rsidR="006D034F" w:rsidRPr="005364DA" w:rsidRDefault="006D034F" w:rsidP="006D034F">
                      <w:pPr>
                        <w:rPr>
                          <w:rFonts w:ascii="Calibri" w:hAnsi="Calibri"/>
                          <w:sz w:val="28"/>
                          <w:szCs w:val="22"/>
                        </w:rPr>
                      </w:pPr>
                      <w:r w:rsidRPr="005364DA">
                        <w:rPr>
                          <w:rFonts w:ascii="Calibri" w:hAnsi="Calibri"/>
                          <w:sz w:val="28"/>
                          <w:szCs w:val="22"/>
                        </w:rPr>
                        <w:t>Flood</w:t>
                      </w:r>
                      <w:r w:rsidR="000F1FD5" w:rsidRPr="005364DA">
                        <w:rPr>
                          <w:rFonts w:ascii="Calibri" w:hAnsi="Calibri"/>
                          <w:sz w:val="28"/>
                          <w:szCs w:val="22"/>
                        </w:rPr>
                        <w:t xml:space="preserve"> Risk Assessment &amp; </w:t>
                      </w:r>
                      <w:r w:rsidRPr="005364DA">
                        <w:rPr>
                          <w:rFonts w:ascii="Calibri" w:hAnsi="Calibri"/>
                          <w:sz w:val="28"/>
                          <w:szCs w:val="22"/>
                        </w:rPr>
                        <w:t xml:space="preserve"> Visualization </w:t>
                      </w:r>
                    </w:p>
                  </w:txbxContent>
                </v:textbox>
                <w10:wrap type="square" anchorx="margin"/>
              </v:shape>
            </w:pict>
          </mc:Fallback>
        </mc:AlternateContent>
      </w:r>
      <w:r w:rsidR="006D034F" w:rsidRPr="004D7441">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297180</wp:posOffset>
            </wp:positionV>
            <wp:extent cx="5943600" cy="5153025"/>
            <wp:effectExtent l="19050" t="19050" r="19050" b="2857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153025"/>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D034F" w:rsidRDefault="000F1FD5" w:rsidP="00B22BD7">
      <w:pPr>
        <w:rPr>
          <w:rFonts w:ascii="Calibri" w:hAnsi="Calibri"/>
          <w:sz w:val="22"/>
          <w:szCs w:val="22"/>
        </w:rPr>
      </w:pPr>
      <w:r>
        <w:rPr>
          <w:noProof/>
        </w:rPr>
        <w:drawing>
          <wp:anchor distT="0" distB="0" distL="114300" distR="114300" simplePos="0" relativeHeight="251678720" behindDoc="0" locked="0" layoutInCell="1" allowOverlap="1" wp14:anchorId="058757C3" wp14:editId="343E8D16">
            <wp:simplePos x="0" y="0"/>
            <wp:positionH relativeFrom="column">
              <wp:posOffset>180975</wp:posOffset>
            </wp:positionH>
            <wp:positionV relativeFrom="paragraph">
              <wp:posOffset>5336540</wp:posOffset>
            </wp:positionV>
            <wp:extent cx="1943100" cy="2971800"/>
            <wp:effectExtent l="19050" t="19050" r="19050" b="1905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9718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D034F" w:rsidRDefault="006D034F" w:rsidP="006D034F">
      <w:pPr>
        <w:rPr>
          <w:rFonts w:ascii="Calibri" w:hAnsi="Calibri"/>
          <w:b/>
          <w:sz w:val="22"/>
          <w:szCs w:val="22"/>
        </w:rPr>
      </w:pPr>
      <w:r>
        <w:rPr>
          <w:noProof/>
        </w:rPr>
        <w:drawing>
          <wp:anchor distT="0" distB="0" distL="114300" distR="114300" simplePos="0" relativeHeight="251679744" behindDoc="0" locked="0" layoutInCell="1" allowOverlap="1" wp14:anchorId="3A70720E" wp14:editId="06D447CD">
            <wp:simplePos x="0" y="0"/>
            <wp:positionH relativeFrom="margin">
              <wp:align>right</wp:align>
            </wp:positionH>
            <wp:positionV relativeFrom="paragraph">
              <wp:posOffset>125730</wp:posOffset>
            </wp:positionV>
            <wp:extent cx="3333750" cy="22479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1F53B4" w:rsidP="006D034F">
      <w:pPr>
        <w:rPr>
          <w:rFonts w:ascii="Calibri" w:hAnsi="Calibri"/>
          <w:b/>
          <w:sz w:val="22"/>
          <w:szCs w:val="22"/>
        </w:rPr>
      </w:pPr>
      <w:r>
        <w:rPr>
          <w:rFonts w:ascii="Calibri" w:hAnsi="Calibri"/>
          <w:b/>
          <w:sz w:val="22"/>
          <w:szCs w:val="22"/>
        </w:rPr>
        <w:t xml:space="preserve"> </w:t>
      </w: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6D034F" w:rsidRDefault="006D034F" w:rsidP="006D034F">
      <w:pPr>
        <w:rPr>
          <w:rFonts w:ascii="Calibri" w:hAnsi="Calibri"/>
          <w:b/>
          <w:sz w:val="22"/>
          <w:szCs w:val="22"/>
        </w:rPr>
      </w:pPr>
    </w:p>
    <w:p w:rsidR="00965E71" w:rsidRDefault="00965E71" w:rsidP="00B22BD7">
      <w:pPr>
        <w:rPr>
          <w:rFonts w:ascii="Calibri" w:hAnsi="Calibri"/>
          <w:sz w:val="22"/>
          <w:szCs w:val="22"/>
        </w:rPr>
      </w:pPr>
    </w:p>
    <w:p w:rsidR="000F1FD5" w:rsidRDefault="000F1FD5">
      <w:pPr>
        <w:tabs>
          <w:tab w:val="clear" w:pos="720"/>
          <w:tab w:val="clear" w:pos="1440"/>
          <w:tab w:val="clear" w:pos="6480"/>
        </w:tabs>
        <w:rPr>
          <w:rFonts w:ascii="Arial" w:hAnsi="Arial"/>
          <w:sz w:val="28"/>
        </w:rPr>
      </w:pPr>
      <w:r>
        <w:rPr>
          <w:rFonts w:ascii="Calibri" w:hAnsi="Calibri"/>
          <w:noProof/>
          <w:sz w:val="22"/>
          <w:szCs w:val="22"/>
        </w:rPr>
        <mc:AlternateContent>
          <mc:Choice Requires="wps">
            <w:drawing>
              <wp:anchor distT="45720" distB="45720" distL="114300" distR="114300" simplePos="0" relativeHeight="251681792" behindDoc="0" locked="0" layoutInCell="1" allowOverlap="1" wp14:anchorId="4D519137" wp14:editId="4D3CBE9A">
                <wp:simplePos x="0" y="0"/>
                <wp:positionH relativeFrom="margin">
                  <wp:posOffset>27940</wp:posOffset>
                </wp:positionH>
                <wp:positionV relativeFrom="paragraph">
                  <wp:posOffset>482600</wp:posOffset>
                </wp:positionV>
                <wp:extent cx="6353175" cy="608330"/>
                <wp:effectExtent l="0" t="0" r="9525"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34F" w:rsidRPr="00415D6D" w:rsidRDefault="006D034F" w:rsidP="006D034F">
                            <w:pPr>
                              <w:rPr>
                                <w:rFonts w:ascii="Calibri" w:hAnsi="Calibri"/>
                                <w:sz w:val="22"/>
                                <w:szCs w:val="22"/>
                              </w:rPr>
                            </w:pPr>
                            <w:r w:rsidRPr="00415D6D">
                              <w:rPr>
                                <w:rFonts w:ascii="Calibri" w:hAnsi="Calibri"/>
                                <w:b/>
                                <w:sz w:val="22"/>
                                <w:szCs w:val="22"/>
                              </w:rPr>
                              <w:t>Figure 2.</w:t>
                            </w:r>
                            <w:r w:rsidRPr="00415D6D">
                              <w:rPr>
                                <w:rFonts w:ascii="Calibri" w:hAnsi="Calibri"/>
                                <w:sz w:val="22"/>
                                <w:szCs w:val="22"/>
                              </w:rPr>
                              <w:t xml:space="preserve">  Example flood risk assessment information including 3d Flood Visualization for 256 Rodeo Drive</w:t>
                            </w:r>
                            <w:r w:rsidR="000F1FD5">
                              <w:rPr>
                                <w:rFonts w:ascii="Calibri" w:hAnsi="Calibri"/>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519137" id="_x0000_s1029" type="#_x0000_t202" style="position:absolute;margin-left:2.2pt;margin-top:38pt;width:500.25pt;height:47.9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DAhQIAABc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" stroked="f">
                <v:textbox style="mso-fit-shape-to-text:t">
                  <w:txbxContent>
                    <w:p w:rsidR="006D034F" w:rsidRPr="00415D6D" w:rsidRDefault="006D034F" w:rsidP="006D034F">
                      <w:pPr>
                        <w:rPr>
                          <w:rFonts w:ascii="Calibri" w:hAnsi="Calibri"/>
                          <w:sz w:val="22"/>
                          <w:szCs w:val="22"/>
                        </w:rPr>
                      </w:pPr>
                      <w:r w:rsidRPr="00415D6D">
                        <w:rPr>
                          <w:rFonts w:ascii="Calibri" w:hAnsi="Calibri"/>
                          <w:b/>
                          <w:sz w:val="22"/>
                          <w:szCs w:val="22"/>
                        </w:rPr>
                        <w:t>Figure 2.</w:t>
                      </w:r>
                      <w:r w:rsidRPr="00415D6D">
                        <w:rPr>
                          <w:rFonts w:ascii="Calibri" w:hAnsi="Calibri"/>
                          <w:sz w:val="22"/>
                          <w:szCs w:val="22"/>
                        </w:rPr>
                        <w:t xml:space="preserve">  Example flood risk assessment information including 3d Flood Visualization for 256 Rodeo Drive</w:t>
                      </w:r>
                      <w:r w:rsidR="000F1FD5">
                        <w:rPr>
                          <w:rFonts w:ascii="Calibri" w:hAnsi="Calibri"/>
                          <w:sz w:val="22"/>
                          <w:szCs w:val="22"/>
                        </w:rPr>
                        <w:t>.</w:t>
                      </w:r>
                    </w:p>
                  </w:txbxContent>
                </v:textbox>
                <w10:wrap type="square" anchorx="margin"/>
              </v:shape>
            </w:pict>
          </mc:Fallback>
        </mc:AlternateContent>
      </w:r>
      <w:r>
        <w:br w:type="page"/>
      </w:r>
    </w:p>
    <w:p w:rsidR="007B1631" w:rsidRDefault="007B1631" w:rsidP="007B1631">
      <w:pPr>
        <w:pStyle w:val="Heading1"/>
      </w:pPr>
      <w:r>
        <w:lastRenderedPageBreak/>
        <w:t>AERIAL IMAGERY</w:t>
      </w:r>
    </w:p>
    <w:p w:rsidR="007B1631" w:rsidRDefault="007B1631" w:rsidP="007B1631">
      <w:pPr>
        <w:rPr>
          <w:rFonts w:ascii="Calibri" w:hAnsi="Calibri"/>
          <w:sz w:val="22"/>
          <w:szCs w:val="22"/>
        </w:rPr>
      </w:pPr>
    </w:p>
    <w:p w:rsidR="007B1631" w:rsidRDefault="00353755" w:rsidP="007B1631">
      <w:pPr>
        <w:rPr>
          <w:rFonts w:ascii="Calibri" w:hAnsi="Calibri"/>
          <w:sz w:val="22"/>
          <w:szCs w:val="22"/>
        </w:rPr>
      </w:pPr>
      <w:r>
        <w:rPr>
          <w:rFonts w:ascii="Calibri" w:hAnsi="Calibri"/>
          <w:sz w:val="22"/>
          <w:szCs w:val="22"/>
        </w:rPr>
        <w:t>C</w:t>
      </w:r>
      <w:r w:rsidR="007B1631" w:rsidRPr="00162A31">
        <w:rPr>
          <w:rFonts w:ascii="Calibri" w:hAnsi="Calibri"/>
          <w:sz w:val="22"/>
          <w:szCs w:val="22"/>
        </w:rPr>
        <w:t>urrent leaf-off imagery is an important background layer for the WV Flood Tool and other map applications that benefit the citizens of West Virginia.  Since the last statewide leaf-off imagery acquisition occurred in 2010 and no future statewide acquisitions are planned for the future, the counties are an important contributor to the imagery web map service.</w:t>
      </w:r>
      <w:r w:rsidR="007B1631">
        <w:rPr>
          <w:rFonts w:ascii="Calibri" w:hAnsi="Calibri"/>
          <w:sz w:val="22"/>
          <w:szCs w:val="22"/>
        </w:rPr>
        <w:t xml:space="preserve">  </w:t>
      </w:r>
    </w:p>
    <w:p w:rsidR="007B1631" w:rsidRPr="00EB3DC6" w:rsidRDefault="007B1631" w:rsidP="007B1631">
      <w:pPr>
        <w:rPr>
          <w:rFonts w:ascii="Calibri" w:hAnsi="Calibri"/>
          <w:sz w:val="22"/>
          <w:szCs w:val="22"/>
        </w:rPr>
      </w:pPr>
    </w:p>
    <w:p w:rsidR="007B1631" w:rsidRDefault="007B1631" w:rsidP="007B1631">
      <w:pPr>
        <w:rPr>
          <w:rFonts w:ascii="Calibri" w:hAnsi="Calibri"/>
          <w:sz w:val="22"/>
          <w:szCs w:val="22"/>
        </w:rPr>
      </w:pPr>
      <w:r>
        <w:rPr>
          <w:rFonts w:ascii="Calibri" w:hAnsi="Calibri"/>
          <w:sz w:val="22"/>
          <w:szCs w:val="22"/>
        </w:rPr>
        <w:t xml:space="preserve">Presently the best statewide leaf-off imagery web service is </w:t>
      </w:r>
      <w:r w:rsidRPr="00EB3DC6">
        <w:rPr>
          <w:rFonts w:ascii="Calibri" w:hAnsi="Calibri"/>
          <w:sz w:val="22"/>
          <w:szCs w:val="22"/>
        </w:rPr>
        <w:t xml:space="preserve">the statewide 2010-12 Sheriffs Association imagery </w:t>
      </w:r>
      <w:r>
        <w:rPr>
          <w:rFonts w:ascii="Calibri" w:hAnsi="Calibri"/>
          <w:sz w:val="22"/>
          <w:szCs w:val="22"/>
        </w:rPr>
        <w:t xml:space="preserve">updated with more current leaf-off imagery from county sources.  </w:t>
      </w:r>
      <w:r w:rsidRPr="00EB3DC6">
        <w:rPr>
          <w:rFonts w:ascii="Calibri" w:hAnsi="Calibri"/>
          <w:sz w:val="22"/>
          <w:szCs w:val="22"/>
        </w:rPr>
        <w:t xml:space="preserve">To date </w:t>
      </w:r>
      <w:r>
        <w:rPr>
          <w:rFonts w:ascii="Calibri" w:hAnsi="Calibri"/>
          <w:sz w:val="22"/>
          <w:szCs w:val="22"/>
        </w:rPr>
        <w:t>twenty-</w:t>
      </w:r>
      <w:r w:rsidR="00206C2E">
        <w:rPr>
          <w:rFonts w:ascii="Calibri" w:hAnsi="Calibri"/>
          <w:sz w:val="22"/>
          <w:szCs w:val="22"/>
        </w:rPr>
        <w:t>six</w:t>
      </w:r>
      <w:r>
        <w:rPr>
          <w:rFonts w:ascii="Calibri" w:hAnsi="Calibri"/>
          <w:sz w:val="22"/>
          <w:szCs w:val="22"/>
        </w:rPr>
        <w:t xml:space="preserve"> counties </w:t>
      </w:r>
      <w:r w:rsidRPr="00EB3DC6">
        <w:rPr>
          <w:rFonts w:ascii="Calibri" w:hAnsi="Calibri"/>
          <w:sz w:val="22"/>
          <w:szCs w:val="22"/>
        </w:rPr>
        <w:t xml:space="preserve">have been mosaicked into this </w:t>
      </w:r>
      <w:r>
        <w:rPr>
          <w:rFonts w:ascii="Calibri" w:hAnsi="Calibri"/>
          <w:sz w:val="22"/>
          <w:szCs w:val="22"/>
        </w:rPr>
        <w:t xml:space="preserve">statewide </w:t>
      </w:r>
      <w:r w:rsidRPr="00EB3DC6">
        <w:rPr>
          <w:rFonts w:ascii="Calibri" w:hAnsi="Calibri"/>
          <w:sz w:val="22"/>
          <w:szCs w:val="22"/>
        </w:rPr>
        <w:t xml:space="preserve">imagery </w:t>
      </w:r>
      <w:r>
        <w:rPr>
          <w:rFonts w:ascii="Calibri" w:hAnsi="Calibri"/>
          <w:sz w:val="22"/>
          <w:szCs w:val="22"/>
        </w:rPr>
        <w:t>w</w:t>
      </w:r>
      <w:r w:rsidRPr="00EB3DC6">
        <w:rPr>
          <w:rFonts w:ascii="Calibri" w:hAnsi="Calibri"/>
          <w:sz w:val="22"/>
          <w:szCs w:val="22"/>
        </w:rPr>
        <w:t>eb map service</w:t>
      </w:r>
      <w:r>
        <w:rPr>
          <w:rFonts w:ascii="Calibri" w:hAnsi="Calibri"/>
          <w:sz w:val="22"/>
          <w:szCs w:val="22"/>
        </w:rPr>
        <w:t>.  The imagery web service is for viewing only and aerial imagery from county sources is not redistributed without authorization.</w:t>
      </w:r>
    </w:p>
    <w:p w:rsidR="007B1631" w:rsidRDefault="007B1631" w:rsidP="007B1631">
      <w:pPr>
        <w:rPr>
          <w:rFonts w:ascii="Calibri" w:hAnsi="Calibri"/>
          <w:sz w:val="22"/>
          <w:szCs w:val="22"/>
        </w:rPr>
      </w:pPr>
    </w:p>
    <w:p w:rsidR="007B1631" w:rsidRPr="00EB3DC6" w:rsidRDefault="000F1FD5" w:rsidP="007B1631">
      <w:pPr>
        <w:rPr>
          <w:rFonts w:ascii="Calibri" w:hAnsi="Calibri"/>
          <w:noProof/>
          <w:sz w:val="22"/>
          <w:szCs w:val="22"/>
        </w:rPr>
      </w:pPr>
      <w:r>
        <w:rPr>
          <w:rFonts w:ascii="Calibri" w:hAnsi="Calibri"/>
          <w:noProof/>
          <w:sz w:val="22"/>
          <w:szCs w:val="22"/>
        </w:rPr>
        <mc:AlternateContent>
          <mc:Choice Requires="wps">
            <w:drawing>
              <wp:anchor distT="45720" distB="45720" distL="114300" distR="114300" simplePos="0" relativeHeight="251683840" behindDoc="0" locked="0" layoutInCell="1" allowOverlap="1" wp14:anchorId="225978A2" wp14:editId="5D75B578">
                <wp:simplePos x="0" y="0"/>
                <wp:positionH relativeFrom="margin">
                  <wp:posOffset>-28575</wp:posOffset>
                </wp:positionH>
                <wp:positionV relativeFrom="paragraph">
                  <wp:posOffset>6269990</wp:posOffset>
                </wp:positionV>
                <wp:extent cx="6353175" cy="608330"/>
                <wp:effectExtent l="0" t="0" r="9525" b="44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FD5" w:rsidRPr="00415D6D" w:rsidRDefault="000F1FD5" w:rsidP="000F1FD5">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3</w:t>
                            </w:r>
                            <w:r w:rsidRPr="00415D6D">
                              <w:rPr>
                                <w:rFonts w:ascii="Calibri" w:hAnsi="Calibri"/>
                                <w:b/>
                                <w:sz w:val="22"/>
                                <w:szCs w:val="22"/>
                              </w:rPr>
                              <w:t>.</w:t>
                            </w:r>
                            <w:r w:rsidRPr="00415D6D">
                              <w:rPr>
                                <w:rFonts w:ascii="Calibri" w:hAnsi="Calibri"/>
                                <w:sz w:val="22"/>
                                <w:szCs w:val="22"/>
                              </w:rPr>
                              <w:t xml:space="preserve">  </w:t>
                            </w:r>
                            <w:r>
                              <w:rPr>
                                <w:rFonts w:ascii="Calibri" w:hAnsi="Calibri"/>
                                <w:sz w:val="22"/>
                                <w:szCs w:val="22"/>
                              </w:rPr>
                              <w:t xml:space="preserve">Statewide Leaf-Off Imagery mosaic of  2010-12 Sheriffs Association imagery and newer </w:t>
                            </w:r>
                            <w:r w:rsidR="00CD5389">
                              <w:rPr>
                                <w:rFonts w:ascii="Calibri" w:hAnsi="Calibri"/>
                                <w:sz w:val="22"/>
                                <w:szCs w:val="22"/>
                              </w:rPr>
                              <w:t xml:space="preserve">aerial </w:t>
                            </w:r>
                            <w:r>
                              <w:rPr>
                                <w:rFonts w:ascii="Calibri" w:hAnsi="Calibri"/>
                                <w:sz w:val="22"/>
                                <w:szCs w:val="22"/>
                              </w:rPr>
                              <w:t xml:space="preserve">imagery </w:t>
                            </w:r>
                            <w:r w:rsidR="00CD5389">
                              <w:rPr>
                                <w:rFonts w:ascii="Calibri" w:hAnsi="Calibri"/>
                                <w:sz w:val="22"/>
                                <w:szCs w:val="22"/>
                              </w:rPr>
                              <w:t>from</w:t>
                            </w:r>
                            <w:r>
                              <w:rPr>
                                <w:rFonts w:ascii="Calibri" w:hAnsi="Calibri"/>
                                <w:sz w:val="22"/>
                                <w:szCs w:val="22"/>
                              </w:rPr>
                              <w:t xml:space="preserve"> county sources</w:t>
                            </w:r>
                            <w:r w:rsidR="005169B0">
                              <w:rPr>
                                <w:rFonts w:ascii="Calibri" w:hAnsi="Calibri"/>
                                <w:sz w:val="22"/>
                                <w:szCs w:val="22"/>
                              </w:rPr>
                              <w:t>.</w:t>
                            </w:r>
                            <w:r>
                              <w:rPr>
                                <w:rFonts w:ascii="Calibri" w:hAnsi="Calibri"/>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5978A2" id="_x0000_s1030" type="#_x0000_t202" style="position:absolute;margin-left:-2.25pt;margin-top:493.7pt;width:500.25pt;height:47.9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6RhgIAABc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" stroked="f">
                <v:textbox style="mso-fit-shape-to-text:t">
                  <w:txbxContent>
                    <w:p w:rsidR="000F1FD5" w:rsidRPr="00415D6D" w:rsidRDefault="000F1FD5" w:rsidP="000F1FD5">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3</w:t>
                      </w:r>
                      <w:r w:rsidRPr="00415D6D">
                        <w:rPr>
                          <w:rFonts w:ascii="Calibri" w:hAnsi="Calibri"/>
                          <w:b/>
                          <w:sz w:val="22"/>
                          <w:szCs w:val="22"/>
                        </w:rPr>
                        <w:t>.</w:t>
                      </w:r>
                      <w:r w:rsidRPr="00415D6D">
                        <w:rPr>
                          <w:rFonts w:ascii="Calibri" w:hAnsi="Calibri"/>
                          <w:sz w:val="22"/>
                          <w:szCs w:val="22"/>
                        </w:rPr>
                        <w:t xml:space="preserve">  </w:t>
                      </w:r>
                      <w:r>
                        <w:rPr>
                          <w:rFonts w:ascii="Calibri" w:hAnsi="Calibri"/>
                          <w:sz w:val="22"/>
                          <w:szCs w:val="22"/>
                        </w:rPr>
                        <w:t xml:space="preserve">Statewide Leaf-Off Imagery mosaic of  2010-12 Sheriffs Association imagery and newer </w:t>
                      </w:r>
                      <w:r w:rsidR="00CD5389">
                        <w:rPr>
                          <w:rFonts w:ascii="Calibri" w:hAnsi="Calibri"/>
                          <w:sz w:val="22"/>
                          <w:szCs w:val="22"/>
                        </w:rPr>
                        <w:t xml:space="preserve">aerial </w:t>
                      </w:r>
                      <w:r>
                        <w:rPr>
                          <w:rFonts w:ascii="Calibri" w:hAnsi="Calibri"/>
                          <w:sz w:val="22"/>
                          <w:szCs w:val="22"/>
                        </w:rPr>
                        <w:t xml:space="preserve">imagery </w:t>
                      </w:r>
                      <w:r w:rsidR="00CD5389">
                        <w:rPr>
                          <w:rFonts w:ascii="Calibri" w:hAnsi="Calibri"/>
                          <w:sz w:val="22"/>
                          <w:szCs w:val="22"/>
                        </w:rPr>
                        <w:t>from</w:t>
                      </w:r>
                      <w:r>
                        <w:rPr>
                          <w:rFonts w:ascii="Calibri" w:hAnsi="Calibri"/>
                          <w:sz w:val="22"/>
                          <w:szCs w:val="22"/>
                        </w:rPr>
                        <w:t xml:space="preserve"> county sources</w:t>
                      </w:r>
                      <w:r w:rsidR="005169B0">
                        <w:rPr>
                          <w:rFonts w:ascii="Calibri" w:hAnsi="Calibri"/>
                          <w:sz w:val="22"/>
                          <w:szCs w:val="22"/>
                        </w:rPr>
                        <w:t>.</w:t>
                      </w:r>
                      <w:r>
                        <w:rPr>
                          <w:rFonts w:ascii="Calibri" w:hAnsi="Calibri"/>
                          <w:sz w:val="22"/>
                          <w:szCs w:val="22"/>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3076575</wp:posOffset>
                </wp:positionH>
                <wp:positionV relativeFrom="paragraph">
                  <wp:posOffset>943610</wp:posOffset>
                </wp:positionV>
                <wp:extent cx="2729865" cy="4419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631" w:rsidRDefault="007B1631" w:rsidP="007B1631">
                            <w:pPr>
                              <w:jc w:val="center"/>
                            </w:pPr>
                            <w:r>
                              <w:t>Statewide Leaf-Off Aerial Imagery</w:t>
                            </w:r>
                          </w:p>
                          <w:p w:rsidR="007B1631" w:rsidRDefault="007B1631" w:rsidP="007B1631">
                            <w:pPr>
                              <w:jc w:val="center"/>
                            </w:pPr>
                            <w:r>
                              <w:t>Web Map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2.25pt;margin-top:74.3pt;width:214.95pt;height:34.8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wJgw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" stroked="f">
                <v:textbox style="mso-fit-shape-to-text:t">
                  <w:txbxContent>
                    <w:p w:rsidR="007B1631" w:rsidRDefault="007B1631" w:rsidP="007B1631">
                      <w:pPr>
                        <w:jc w:val="center"/>
                      </w:pPr>
                      <w:r>
                        <w:t>Statewide Leaf-Off Aerial Imagery</w:t>
                      </w:r>
                    </w:p>
                    <w:p w:rsidR="007B1631" w:rsidRDefault="007B1631" w:rsidP="007B1631">
                      <w:pPr>
                        <w:jc w:val="center"/>
                      </w:pPr>
                      <w:r>
                        <w:t>Web Map Service</w:t>
                      </w:r>
                    </w:p>
                  </w:txbxContent>
                </v:textbox>
                <w10:wrap type="square"/>
              </v:shape>
            </w:pict>
          </mc:Fallback>
        </mc:AlternateContent>
      </w:r>
      <w:r w:rsidR="007B1631">
        <w:rPr>
          <w:rFonts w:ascii="Calibri" w:hAnsi="Calibri"/>
          <w:sz w:val="22"/>
          <w:szCs w:val="22"/>
        </w:rPr>
        <w:t>Click here to view imagery service:</w:t>
      </w:r>
      <w:r w:rsidR="007B1631" w:rsidRPr="00074B3E">
        <w:rPr>
          <w:noProof/>
        </w:rPr>
        <w:t xml:space="preserve"> </w:t>
      </w:r>
      <w:r w:rsidR="007B1631">
        <w:rPr>
          <w:noProof/>
        </w:rPr>
        <w:br/>
      </w:r>
      <w:hyperlink r:id="rId25" w:history="1">
        <w:r w:rsidR="007B1631" w:rsidRPr="00584064">
          <w:rPr>
            <w:rStyle w:val="Hyperlink"/>
            <w:rFonts w:ascii="Calibri" w:hAnsi="Calibri"/>
            <w:color w:val="auto"/>
            <w:sz w:val="22"/>
            <w:szCs w:val="22"/>
          </w:rPr>
          <w:t>http://services.wvgis.wvu.edu/arcgis/rest/services/ImageryBaseMaps/wv_aerial_photos_mixed_resolutions_wm/MapServer?f=jsapi</w:t>
        </w:r>
      </w:hyperlink>
      <w:r w:rsidR="007B1631" w:rsidRPr="00584064">
        <w:rPr>
          <w:rFonts w:ascii="Calibri" w:hAnsi="Calibri"/>
          <w:sz w:val="22"/>
          <w:szCs w:val="22"/>
        </w:rPr>
        <w:t xml:space="preserve"> </w:t>
      </w:r>
    </w:p>
    <w:p w:rsidR="007B5412" w:rsidRDefault="008A35D8" w:rsidP="00CD5389">
      <w:pPr>
        <w:pStyle w:val="Heading1"/>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2772410</wp:posOffset>
            </wp:positionV>
            <wp:extent cx="1633855" cy="2800350"/>
            <wp:effectExtent l="95250" t="95250" r="23495" b="19050"/>
            <wp:wrapTight wrapText="bothSides">
              <wp:wrapPolygon edited="0">
                <wp:start x="-1259" y="-735"/>
                <wp:lineTo x="-1259" y="21012"/>
                <wp:lineTo x="-756" y="21600"/>
                <wp:lineTo x="21659" y="21600"/>
                <wp:lineTo x="21659" y="1616"/>
                <wp:lineTo x="21155" y="-588"/>
                <wp:lineTo x="21155" y="-735"/>
                <wp:lineTo x="-1259" y="-735"/>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855" cy="2800350"/>
                    </a:xfrm>
                    <a:prstGeom prst="rect">
                      <a:avLst/>
                    </a:prstGeom>
                    <a:noFill/>
                    <a:ln w="3175">
                      <a:solidFill>
                        <a:srgbClr val="000000"/>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45E5B">
        <w:rPr>
          <w:noProof/>
        </w:rPr>
        <w:drawing>
          <wp:anchor distT="0" distB="0" distL="114300" distR="114300" simplePos="0" relativeHeight="251654143" behindDoc="1" locked="0" layoutInCell="1" allowOverlap="1">
            <wp:simplePos x="0" y="0"/>
            <wp:positionH relativeFrom="margin">
              <wp:align>left</wp:align>
            </wp:positionH>
            <wp:positionV relativeFrom="paragraph">
              <wp:posOffset>286385</wp:posOffset>
            </wp:positionV>
            <wp:extent cx="6071870" cy="5410200"/>
            <wp:effectExtent l="0" t="0" r="5080" b="0"/>
            <wp:wrapTight wrapText="bothSides">
              <wp:wrapPolygon edited="0">
                <wp:start x="0" y="0"/>
                <wp:lineTo x="0" y="21524"/>
                <wp:lineTo x="21550" y="21524"/>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071870" cy="5410200"/>
                    </a:xfrm>
                    <a:prstGeom prst="rect">
                      <a:avLst/>
                    </a:prstGeom>
                  </pic:spPr>
                </pic:pic>
              </a:graphicData>
            </a:graphic>
            <wp14:sizeRelH relativeFrom="margin">
              <wp14:pctWidth>0</wp14:pctWidth>
            </wp14:sizeRelH>
            <wp14:sizeRelV relativeFrom="margin">
              <wp14:pctHeight>0</wp14:pctHeight>
            </wp14:sizeRelV>
          </wp:anchor>
        </w:drawing>
      </w:r>
      <w:r w:rsidR="007B1631">
        <w:rPr>
          <w:rFonts w:ascii="Calibri" w:hAnsi="Calibri"/>
          <w:sz w:val="22"/>
          <w:szCs w:val="22"/>
        </w:rPr>
        <w:br/>
      </w:r>
      <w:r w:rsidR="00864B6B">
        <w:lastRenderedPageBreak/>
        <w:t>TOPOGRAPHY</w:t>
      </w:r>
      <w:r w:rsidR="00643605">
        <w:t xml:space="preserve"> (</w:t>
      </w:r>
      <w:r w:rsidR="00AD6C10">
        <w:t xml:space="preserve">Elevation </w:t>
      </w:r>
      <w:r w:rsidR="00643605">
        <w:t>Contours)</w:t>
      </w:r>
    </w:p>
    <w:p w:rsidR="007B5412" w:rsidRPr="00F244F9" w:rsidRDefault="007B5412" w:rsidP="005D672A">
      <w:pPr>
        <w:rPr>
          <w:rFonts w:ascii="Calibri" w:hAnsi="Calibri"/>
          <w:sz w:val="22"/>
          <w:szCs w:val="22"/>
        </w:rPr>
      </w:pPr>
    </w:p>
    <w:p w:rsidR="00D56405" w:rsidRPr="00F244F9" w:rsidRDefault="00B22BD7" w:rsidP="00B22BD7">
      <w:pPr>
        <w:rPr>
          <w:rFonts w:ascii="Calibri" w:hAnsi="Calibri"/>
          <w:sz w:val="22"/>
          <w:szCs w:val="22"/>
        </w:rPr>
      </w:pPr>
      <w:r w:rsidRPr="00F244F9">
        <w:rPr>
          <w:rFonts w:ascii="Calibri" w:hAnsi="Calibri"/>
          <w:sz w:val="22"/>
          <w:szCs w:val="22"/>
        </w:rPr>
        <w:t xml:space="preserve">Higher-resolution topography </w:t>
      </w:r>
      <w:r w:rsidR="00352C36" w:rsidRPr="00F244F9">
        <w:rPr>
          <w:rFonts w:ascii="Calibri" w:hAnsi="Calibri"/>
          <w:sz w:val="22"/>
          <w:szCs w:val="22"/>
        </w:rPr>
        <w:t xml:space="preserve">is an important layer for the WV Flood Tool.  Various federal, state, and county agencies acquire high-resolution elevation data and make it available for public use.  It is recommended that high-resolution elevation data collected meet </w:t>
      </w:r>
      <w:r w:rsidR="00D56405" w:rsidRPr="00F244F9">
        <w:rPr>
          <w:rFonts w:ascii="Calibri" w:hAnsi="Calibri"/>
          <w:sz w:val="22"/>
          <w:szCs w:val="22"/>
        </w:rPr>
        <w:t xml:space="preserve">USGS </w:t>
      </w:r>
      <w:r w:rsidR="0016331B" w:rsidRPr="00F244F9">
        <w:rPr>
          <w:rFonts w:ascii="Calibri" w:hAnsi="Calibri"/>
          <w:sz w:val="22"/>
          <w:szCs w:val="22"/>
        </w:rPr>
        <w:t xml:space="preserve">National Elevation Dataset (NED) and </w:t>
      </w:r>
      <w:r w:rsidR="00352C36" w:rsidRPr="00F244F9">
        <w:rPr>
          <w:rFonts w:ascii="Calibri" w:hAnsi="Calibri"/>
          <w:sz w:val="22"/>
          <w:szCs w:val="22"/>
        </w:rPr>
        <w:t>FEMA LiDAR standards</w:t>
      </w:r>
      <w:r w:rsidR="0016331B" w:rsidRPr="00F244F9">
        <w:rPr>
          <w:rFonts w:ascii="Calibri" w:hAnsi="Calibri"/>
          <w:sz w:val="22"/>
          <w:szCs w:val="22"/>
        </w:rPr>
        <w:t xml:space="preserve"> according to </w:t>
      </w:r>
      <w:r w:rsidR="00D56405" w:rsidRPr="00F244F9">
        <w:rPr>
          <w:rFonts w:ascii="Calibri" w:hAnsi="Calibri"/>
          <w:sz w:val="22"/>
          <w:szCs w:val="22"/>
        </w:rPr>
        <w:t xml:space="preserve">the </w:t>
      </w:r>
      <w:r w:rsidR="0016331B" w:rsidRPr="00F244F9">
        <w:rPr>
          <w:rFonts w:ascii="Calibri" w:hAnsi="Calibri"/>
          <w:sz w:val="22"/>
          <w:szCs w:val="22"/>
        </w:rPr>
        <w:t>minimum Quality Level 2 (QL2) specifications which support 1-foot elevation contour</w:t>
      </w:r>
      <w:r w:rsidR="00E7785C" w:rsidRPr="00F244F9">
        <w:rPr>
          <w:rFonts w:ascii="Calibri" w:hAnsi="Calibri"/>
          <w:sz w:val="22"/>
          <w:szCs w:val="22"/>
        </w:rPr>
        <w:t xml:space="preserve"> accuracies</w:t>
      </w:r>
      <w:r w:rsidR="0016331B" w:rsidRPr="00F244F9">
        <w:rPr>
          <w:rFonts w:ascii="Calibri" w:hAnsi="Calibri"/>
          <w:sz w:val="22"/>
          <w:szCs w:val="22"/>
        </w:rPr>
        <w:t>.</w:t>
      </w:r>
      <w:r w:rsidR="00E7785C" w:rsidRPr="00F244F9">
        <w:rPr>
          <w:rFonts w:ascii="Calibri" w:hAnsi="Calibri"/>
          <w:sz w:val="22"/>
          <w:szCs w:val="22"/>
        </w:rPr>
        <w:t xml:space="preserve">  LiDAR deliverables should</w:t>
      </w:r>
      <w:r w:rsidR="001C0021" w:rsidRPr="00F244F9">
        <w:rPr>
          <w:rFonts w:ascii="Calibri" w:hAnsi="Calibri"/>
          <w:sz w:val="22"/>
          <w:szCs w:val="22"/>
        </w:rPr>
        <w:t xml:space="preserve"> include a</w:t>
      </w:r>
      <w:r w:rsidR="00D56405" w:rsidRPr="00F244F9">
        <w:rPr>
          <w:rFonts w:ascii="Calibri" w:hAnsi="Calibri"/>
          <w:sz w:val="22"/>
          <w:szCs w:val="22"/>
        </w:rPr>
        <w:t xml:space="preserve"> hydro-flattened bare-earth </w:t>
      </w:r>
      <w:r w:rsidR="001C0021" w:rsidRPr="00F244F9">
        <w:rPr>
          <w:rFonts w:ascii="Calibri" w:hAnsi="Calibri"/>
          <w:sz w:val="22"/>
          <w:szCs w:val="22"/>
        </w:rPr>
        <w:t xml:space="preserve">digital elevation model (DEM) </w:t>
      </w:r>
      <w:r w:rsidR="00D56405" w:rsidRPr="00F244F9">
        <w:rPr>
          <w:rFonts w:ascii="Calibri" w:hAnsi="Calibri"/>
          <w:sz w:val="22"/>
          <w:szCs w:val="22"/>
        </w:rPr>
        <w:t>in</w:t>
      </w:r>
      <w:r w:rsidR="001C0021" w:rsidRPr="00F244F9">
        <w:rPr>
          <w:rFonts w:ascii="Calibri" w:hAnsi="Calibri"/>
          <w:sz w:val="22"/>
          <w:szCs w:val="22"/>
        </w:rPr>
        <w:t xml:space="preserve"> which the raster cell size is no greater than 1.0 meter</w:t>
      </w:r>
      <w:r w:rsidR="00D56405" w:rsidRPr="00F244F9">
        <w:rPr>
          <w:rFonts w:ascii="Calibri" w:hAnsi="Calibri"/>
          <w:sz w:val="22"/>
          <w:szCs w:val="22"/>
        </w:rPr>
        <w:t xml:space="preserve"> and in accordance with USGS LiDAR Base Specification Guidelines.</w:t>
      </w:r>
      <w:r w:rsidR="0070178D" w:rsidRPr="00F244F9">
        <w:rPr>
          <w:rFonts w:ascii="Calibri" w:hAnsi="Calibri"/>
          <w:sz w:val="22"/>
          <w:szCs w:val="22"/>
        </w:rPr>
        <w:t xml:space="preserve">   Specifically, for the WV Flood Tool the high-resolution topographic data is important for:</w:t>
      </w:r>
    </w:p>
    <w:p w:rsidR="007B5412" w:rsidRPr="00F244F9" w:rsidRDefault="007B5412" w:rsidP="00B22BD7">
      <w:pPr>
        <w:rPr>
          <w:rFonts w:ascii="Calibri" w:hAnsi="Calibri"/>
          <w:sz w:val="22"/>
          <w:szCs w:val="22"/>
        </w:rPr>
      </w:pPr>
    </w:p>
    <w:p w:rsidR="00352C36" w:rsidRPr="00F244F9" w:rsidRDefault="001F53B4" w:rsidP="00F244F9">
      <w:pPr>
        <w:numPr>
          <w:ilvl w:val="0"/>
          <w:numId w:val="9"/>
        </w:numPr>
        <w:rPr>
          <w:rFonts w:ascii="Calibri" w:hAnsi="Calibri"/>
          <w:sz w:val="22"/>
          <w:szCs w:val="22"/>
        </w:rPr>
      </w:pPr>
      <w:r>
        <w:rPr>
          <w:rFonts w:ascii="Calibri" w:hAnsi="Calibri"/>
          <w:sz w:val="22"/>
          <w:szCs w:val="22"/>
        </w:rPr>
        <w:t>M</w:t>
      </w:r>
      <w:r w:rsidR="00352C36" w:rsidRPr="00F244F9">
        <w:rPr>
          <w:rFonts w:ascii="Calibri" w:hAnsi="Calibri"/>
          <w:sz w:val="22"/>
          <w:szCs w:val="22"/>
        </w:rPr>
        <w:t>ore accurate ground elevations represented as contours or</w:t>
      </w:r>
      <w:r w:rsidR="0070178D" w:rsidRPr="00F244F9">
        <w:rPr>
          <w:rFonts w:ascii="Calibri" w:hAnsi="Calibri"/>
          <w:sz w:val="22"/>
          <w:szCs w:val="22"/>
        </w:rPr>
        <w:t xml:space="preserve"> elevation value queries</w:t>
      </w:r>
    </w:p>
    <w:p w:rsidR="0070178D" w:rsidRPr="00F244F9" w:rsidRDefault="0070178D" w:rsidP="0070178D">
      <w:pPr>
        <w:ind w:left="720"/>
        <w:rPr>
          <w:rFonts w:ascii="Calibri" w:hAnsi="Calibri"/>
          <w:sz w:val="22"/>
          <w:szCs w:val="22"/>
        </w:rPr>
      </w:pPr>
    </w:p>
    <w:p w:rsidR="0070178D" w:rsidRPr="0070178D" w:rsidRDefault="001F53B4" w:rsidP="0070178D">
      <w:pPr>
        <w:numPr>
          <w:ilvl w:val="0"/>
          <w:numId w:val="9"/>
        </w:numPr>
        <w:rPr>
          <w:rFonts w:ascii="Calibri" w:hAnsi="Calibri"/>
          <w:sz w:val="22"/>
          <w:szCs w:val="22"/>
        </w:rPr>
      </w:pPr>
      <w:r>
        <w:rPr>
          <w:rFonts w:ascii="Calibri" w:hAnsi="Calibri"/>
          <w:sz w:val="22"/>
          <w:szCs w:val="22"/>
        </w:rPr>
        <w:t>I</w:t>
      </w:r>
      <w:r w:rsidR="0070178D" w:rsidRPr="0070178D">
        <w:rPr>
          <w:rFonts w:ascii="Calibri" w:hAnsi="Calibri"/>
          <w:sz w:val="22"/>
          <w:szCs w:val="22"/>
        </w:rPr>
        <w:t>mproved flood zone delineations</w:t>
      </w:r>
      <w:r w:rsidR="00AD6C10">
        <w:rPr>
          <w:rFonts w:ascii="Calibri" w:hAnsi="Calibri"/>
          <w:sz w:val="22"/>
          <w:szCs w:val="22"/>
        </w:rPr>
        <w:t>, flood water heights,</w:t>
      </w:r>
      <w:r w:rsidR="0070178D" w:rsidRPr="0070178D">
        <w:rPr>
          <w:rFonts w:ascii="Calibri" w:hAnsi="Calibri"/>
          <w:sz w:val="22"/>
          <w:szCs w:val="22"/>
        </w:rPr>
        <w:t xml:space="preserve"> and depth grids</w:t>
      </w:r>
    </w:p>
    <w:p w:rsidR="0070178D" w:rsidRPr="00F244F9" w:rsidRDefault="0070178D" w:rsidP="0070178D">
      <w:pPr>
        <w:pStyle w:val="ListParagraph"/>
        <w:rPr>
          <w:rFonts w:ascii="Calibri" w:hAnsi="Calibri"/>
          <w:sz w:val="22"/>
          <w:szCs w:val="22"/>
        </w:rPr>
      </w:pPr>
    </w:p>
    <w:p w:rsidR="00352C36" w:rsidRPr="00F244F9" w:rsidRDefault="001F53B4" w:rsidP="0070178D">
      <w:pPr>
        <w:numPr>
          <w:ilvl w:val="0"/>
          <w:numId w:val="9"/>
        </w:numPr>
        <w:rPr>
          <w:rFonts w:ascii="Calibri" w:hAnsi="Calibri"/>
          <w:sz w:val="22"/>
          <w:szCs w:val="22"/>
        </w:rPr>
      </w:pPr>
      <w:r>
        <w:rPr>
          <w:rFonts w:ascii="Calibri" w:hAnsi="Calibri"/>
          <w:sz w:val="22"/>
          <w:szCs w:val="22"/>
        </w:rPr>
        <w:t>M</w:t>
      </w:r>
      <w:r w:rsidR="00352C36" w:rsidRPr="00F244F9">
        <w:rPr>
          <w:rFonts w:ascii="Calibri" w:hAnsi="Calibri"/>
          <w:sz w:val="22"/>
          <w:szCs w:val="22"/>
        </w:rPr>
        <w:t>ore accurate flood risk assessments</w:t>
      </w:r>
      <w:r w:rsidR="00AD6C10">
        <w:rPr>
          <w:rFonts w:ascii="Calibri" w:hAnsi="Calibri"/>
          <w:sz w:val="22"/>
          <w:szCs w:val="22"/>
        </w:rPr>
        <w:t xml:space="preserve"> and realistic </w:t>
      </w:r>
    </w:p>
    <w:p w:rsidR="00864B6B" w:rsidRPr="00F244F9" w:rsidRDefault="00864B6B" w:rsidP="00864B6B">
      <w:pPr>
        <w:pStyle w:val="ListParagraph"/>
        <w:rPr>
          <w:rFonts w:ascii="Calibri" w:hAnsi="Calibri"/>
          <w:sz w:val="22"/>
          <w:szCs w:val="22"/>
        </w:rPr>
      </w:pPr>
    </w:p>
    <w:p w:rsidR="00864B6B" w:rsidRPr="00F244F9" w:rsidRDefault="001F53B4" w:rsidP="0070178D">
      <w:pPr>
        <w:numPr>
          <w:ilvl w:val="0"/>
          <w:numId w:val="9"/>
        </w:numPr>
        <w:rPr>
          <w:rFonts w:ascii="Calibri" w:hAnsi="Calibri"/>
          <w:sz w:val="22"/>
          <w:szCs w:val="22"/>
        </w:rPr>
      </w:pPr>
      <w:r>
        <w:rPr>
          <w:rFonts w:ascii="Calibri" w:hAnsi="Calibri"/>
          <w:sz w:val="22"/>
          <w:szCs w:val="22"/>
        </w:rPr>
        <w:t>M</w:t>
      </w:r>
      <w:r w:rsidR="00AD6C10">
        <w:rPr>
          <w:rFonts w:ascii="Calibri" w:hAnsi="Calibri"/>
          <w:sz w:val="22"/>
          <w:szCs w:val="22"/>
        </w:rPr>
        <w:t xml:space="preserve">ore realistic </w:t>
      </w:r>
      <w:r w:rsidR="00864B6B" w:rsidRPr="00F244F9">
        <w:rPr>
          <w:rFonts w:ascii="Calibri" w:hAnsi="Calibri"/>
          <w:sz w:val="22"/>
          <w:szCs w:val="22"/>
        </w:rPr>
        <w:t xml:space="preserve">3D flood visualizations </w:t>
      </w:r>
    </w:p>
    <w:p w:rsidR="00352C36" w:rsidRDefault="00143C4F" w:rsidP="00B22BD7">
      <w:r>
        <w:rPr>
          <w:noProof/>
        </w:rPr>
        <w:drawing>
          <wp:anchor distT="0" distB="0" distL="114300" distR="114300" simplePos="0" relativeHeight="251655168" behindDoc="1" locked="0" layoutInCell="1" allowOverlap="1">
            <wp:simplePos x="0" y="0"/>
            <wp:positionH relativeFrom="column">
              <wp:posOffset>-190500</wp:posOffset>
            </wp:positionH>
            <wp:positionV relativeFrom="paragraph">
              <wp:posOffset>232410</wp:posOffset>
            </wp:positionV>
            <wp:extent cx="6491605" cy="4653915"/>
            <wp:effectExtent l="0" t="0" r="0" b="0"/>
            <wp:wrapTight wrapText="bothSides">
              <wp:wrapPolygon edited="0">
                <wp:start x="0" y="0"/>
                <wp:lineTo x="0" y="21485"/>
                <wp:lineTo x="21551" y="21485"/>
                <wp:lineTo x="21551"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1605" cy="465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EC3" w:rsidRDefault="00264EC3" w:rsidP="005D672A"/>
    <w:p w:rsidR="00CD5389" w:rsidRPr="00415D6D" w:rsidRDefault="00CD5389" w:rsidP="00CD5389">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4</w:t>
      </w:r>
      <w:r w:rsidRPr="00415D6D">
        <w:rPr>
          <w:rFonts w:ascii="Calibri" w:hAnsi="Calibri"/>
          <w:b/>
          <w:sz w:val="22"/>
          <w:szCs w:val="22"/>
        </w:rPr>
        <w:t>.</w:t>
      </w:r>
      <w:r w:rsidRPr="00415D6D">
        <w:rPr>
          <w:rFonts w:ascii="Calibri" w:hAnsi="Calibri"/>
          <w:sz w:val="22"/>
          <w:szCs w:val="22"/>
        </w:rPr>
        <w:t xml:space="preserve">  </w:t>
      </w:r>
      <w:r w:rsidR="00584064">
        <w:rPr>
          <w:rFonts w:ascii="Calibri" w:hAnsi="Calibri"/>
          <w:sz w:val="22"/>
          <w:szCs w:val="22"/>
        </w:rPr>
        <w:t>Detailed 2-foot elevation contours provided by county for WV Flood Tool.</w:t>
      </w:r>
    </w:p>
    <w:p w:rsidR="00162A31" w:rsidRDefault="0070178D" w:rsidP="001174B4">
      <w:pPr>
        <w:pStyle w:val="Heading1"/>
      </w:pPr>
      <w:r>
        <w:br w:type="page"/>
      </w:r>
      <w:r w:rsidR="00162A31">
        <w:lastRenderedPageBreak/>
        <w:t>BUILDING FOOTPRINTS</w:t>
      </w:r>
    </w:p>
    <w:p w:rsidR="00162A31" w:rsidRDefault="00162A31" w:rsidP="005D672A">
      <w:pPr>
        <w:rPr>
          <w:noProof/>
        </w:rPr>
      </w:pPr>
    </w:p>
    <w:p w:rsidR="00162A31" w:rsidRDefault="00162A31" w:rsidP="00162A31">
      <w:pPr>
        <w:rPr>
          <w:rFonts w:ascii="Calibri" w:hAnsi="Calibri"/>
          <w:sz w:val="22"/>
          <w:szCs w:val="22"/>
        </w:rPr>
      </w:pPr>
    </w:p>
    <w:p w:rsidR="00353556" w:rsidRDefault="00162A31" w:rsidP="00162A31">
      <w:pPr>
        <w:rPr>
          <w:noProof/>
        </w:rPr>
      </w:pPr>
      <w:r>
        <w:rPr>
          <w:rFonts w:ascii="Calibri" w:hAnsi="Calibri"/>
          <w:sz w:val="22"/>
          <w:szCs w:val="22"/>
        </w:rPr>
        <w:t xml:space="preserve">The building footprints are an important map layer for </w:t>
      </w:r>
      <w:r w:rsidR="00335F48">
        <w:rPr>
          <w:rFonts w:ascii="Calibri" w:hAnsi="Calibri"/>
          <w:sz w:val="22"/>
          <w:szCs w:val="22"/>
        </w:rPr>
        <w:t xml:space="preserve">generating </w:t>
      </w:r>
      <w:r>
        <w:rPr>
          <w:rFonts w:ascii="Calibri" w:hAnsi="Calibri"/>
          <w:sz w:val="22"/>
          <w:szCs w:val="22"/>
        </w:rPr>
        <w:t>3d flood visualizations</w:t>
      </w:r>
      <w:r w:rsidR="00C26368">
        <w:rPr>
          <w:rFonts w:ascii="Calibri" w:hAnsi="Calibri"/>
          <w:sz w:val="22"/>
          <w:szCs w:val="22"/>
        </w:rPr>
        <w:t>.  The visualizations are incorporated into local mitigation plans required by the Disaster Act of 2000 for communities to receive disaster funds.</w:t>
      </w:r>
      <w:r>
        <w:rPr>
          <w:rFonts w:ascii="Calibri" w:hAnsi="Calibri"/>
          <w:sz w:val="22"/>
          <w:szCs w:val="22"/>
        </w:rPr>
        <w:t xml:space="preserve"> </w:t>
      </w:r>
    </w:p>
    <w:p w:rsidR="00353556" w:rsidRDefault="00353556" w:rsidP="005D672A">
      <w:pPr>
        <w:rPr>
          <w:noProof/>
        </w:rPr>
      </w:pPr>
    </w:p>
    <w:p w:rsidR="001D73BC" w:rsidRDefault="001D73BC" w:rsidP="005D672A">
      <w:pPr>
        <w:rPr>
          <w:noProof/>
        </w:rPr>
      </w:pPr>
    </w:p>
    <w:p w:rsidR="001D73BC" w:rsidRDefault="00143C4F" w:rsidP="005D672A">
      <w:pPr>
        <w:rPr>
          <w:noProof/>
        </w:rPr>
      </w:pPr>
      <w:r w:rsidRPr="000539FB">
        <w:rPr>
          <w:noProof/>
        </w:rPr>
        <w:drawing>
          <wp:inline distT="0" distB="0" distL="0" distR="0">
            <wp:extent cx="5943600" cy="6276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276975"/>
                    </a:xfrm>
                    <a:prstGeom prst="rect">
                      <a:avLst/>
                    </a:prstGeom>
                    <a:noFill/>
                    <a:ln>
                      <a:noFill/>
                    </a:ln>
                  </pic:spPr>
                </pic:pic>
              </a:graphicData>
            </a:graphic>
          </wp:inline>
        </w:drawing>
      </w:r>
    </w:p>
    <w:p w:rsidR="001D73BC" w:rsidRDefault="001D73BC" w:rsidP="005D672A">
      <w:pPr>
        <w:rPr>
          <w:noProof/>
        </w:rPr>
      </w:pPr>
    </w:p>
    <w:p w:rsidR="00584064" w:rsidRPr="00415D6D" w:rsidRDefault="00584064" w:rsidP="00584064">
      <w:pPr>
        <w:rPr>
          <w:rFonts w:ascii="Calibri" w:hAnsi="Calibri"/>
          <w:sz w:val="22"/>
          <w:szCs w:val="22"/>
        </w:rPr>
      </w:pPr>
      <w:r w:rsidRPr="00415D6D">
        <w:rPr>
          <w:rFonts w:ascii="Calibri" w:hAnsi="Calibri"/>
          <w:b/>
          <w:sz w:val="22"/>
          <w:szCs w:val="22"/>
        </w:rPr>
        <w:t xml:space="preserve">Figure </w:t>
      </w:r>
      <w:r>
        <w:rPr>
          <w:rFonts w:ascii="Calibri" w:hAnsi="Calibri"/>
          <w:b/>
          <w:sz w:val="22"/>
          <w:szCs w:val="22"/>
        </w:rPr>
        <w:t>5</w:t>
      </w:r>
      <w:r w:rsidRPr="00415D6D">
        <w:rPr>
          <w:rFonts w:ascii="Calibri" w:hAnsi="Calibri"/>
          <w:b/>
          <w:sz w:val="22"/>
          <w:szCs w:val="22"/>
        </w:rPr>
        <w:t>.</w:t>
      </w:r>
      <w:r w:rsidRPr="00415D6D">
        <w:rPr>
          <w:rFonts w:ascii="Calibri" w:hAnsi="Calibri"/>
          <w:sz w:val="22"/>
          <w:szCs w:val="22"/>
        </w:rPr>
        <w:t xml:space="preserve">  </w:t>
      </w:r>
      <w:r w:rsidR="005169B0">
        <w:rPr>
          <w:rFonts w:ascii="Calibri" w:hAnsi="Calibri"/>
          <w:sz w:val="22"/>
          <w:szCs w:val="22"/>
        </w:rPr>
        <w:t>Building footprints are useful for creating 3D flood models of communities.</w:t>
      </w:r>
    </w:p>
    <w:p w:rsidR="001D73BC" w:rsidRDefault="001D73BC" w:rsidP="005D672A">
      <w:pPr>
        <w:rPr>
          <w:noProof/>
        </w:rPr>
      </w:pPr>
    </w:p>
    <w:p w:rsidR="001D73BC" w:rsidRDefault="001D73BC" w:rsidP="005D672A">
      <w:pPr>
        <w:rPr>
          <w:noProof/>
        </w:rPr>
      </w:pPr>
    </w:p>
    <w:p w:rsidR="00CD5389" w:rsidRDefault="00CD5389">
      <w:pPr>
        <w:tabs>
          <w:tab w:val="clear" w:pos="720"/>
          <w:tab w:val="clear" w:pos="1440"/>
          <w:tab w:val="clear" w:pos="6480"/>
        </w:tabs>
        <w:rPr>
          <w:noProof/>
        </w:rPr>
      </w:pPr>
      <w:r>
        <w:rPr>
          <w:noProof/>
        </w:rPr>
        <w:br w:type="page"/>
      </w:r>
    </w:p>
    <w:p w:rsidR="00C26368" w:rsidRDefault="00C26368" w:rsidP="001174B4">
      <w:pPr>
        <w:pStyle w:val="Heading1"/>
        <w:rPr>
          <w:noProof/>
        </w:rPr>
      </w:pPr>
      <w:r>
        <w:rPr>
          <w:noProof/>
        </w:rPr>
        <w:lastRenderedPageBreak/>
        <w:t>SITE AND STREET ADDRESSES</w:t>
      </w:r>
      <w:r>
        <w:rPr>
          <w:noProof/>
        </w:rPr>
        <w:tab/>
      </w:r>
    </w:p>
    <w:p w:rsidR="00353556" w:rsidRDefault="00353556" w:rsidP="005D672A">
      <w:pPr>
        <w:rPr>
          <w:noProof/>
        </w:rPr>
      </w:pPr>
    </w:p>
    <w:p w:rsidR="00A27B0F" w:rsidRDefault="00C26368" w:rsidP="00C26368">
      <w:pPr>
        <w:rPr>
          <w:rFonts w:ascii="Calibri" w:hAnsi="Calibri"/>
          <w:sz w:val="22"/>
          <w:szCs w:val="22"/>
        </w:rPr>
      </w:pPr>
      <w:r>
        <w:rPr>
          <w:rFonts w:ascii="Calibri" w:hAnsi="Calibri"/>
          <w:sz w:val="22"/>
          <w:szCs w:val="22"/>
        </w:rPr>
        <w:t xml:space="preserve">The </w:t>
      </w:r>
      <w:r w:rsidR="001D73BC">
        <w:rPr>
          <w:rFonts w:ascii="Calibri" w:hAnsi="Calibri"/>
          <w:sz w:val="22"/>
          <w:szCs w:val="22"/>
        </w:rPr>
        <w:t xml:space="preserve">building </w:t>
      </w:r>
      <w:r>
        <w:rPr>
          <w:rFonts w:ascii="Calibri" w:hAnsi="Calibri"/>
          <w:sz w:val="22"/>
          <w:szCs w:val="22"/>
        </w:rPr>
        <w:t xml:space="preserve">addresses are </w:t>
      </w:r>
      <w:r w:rsidRPr="00C26368">
        <w:rPr>
          <w:rFonts w:ascii="Calibri" w:hAnsi="Calibri"/>
          <w:sz w:val="22"/>
          <w:szCs w:val="22"/>
        </w:rPr>
        <w:t xml:space="preserve">maintained by </w:t>
      </w:r>
      <w:r w:rsidR="00A27B0F">
        <w:rPr>
          <w:rFonts w:ascii="Calibri" w:hAnsi="Calibri"/>
          <w:sz w:val="22"/>
          <w:szCs w:val="22"/>
        </w:rPr>
        <w:t xml:space="preserve">the local </w:t>
      </w:r>
      <w:r w:rsidRPr="00C26368">
        <w:rPr>
          <w:rFonts w:ascii="Calibri" w:hAnsi="Calibri"/>
          <w:sz w:val="22"/>
          <w:szCs w:val="22"/>
        </w:rPr>
        <w:t>E-911 offices and integrated into the statewide addressing and mapping system (SAMS) by the WV Division of Homeland Security and Emergency Management.</w:t>
      </w:r>
      <w:r w:rsidR="00A27B0F">
        <w:rPr>
          <w:rFonts w:ascii="Calibri" w:hAnsi="Calibri"/>
          <w:sz w:val="22"/>
          <w:szCs w:val="22"/>
        </w:rPr>
        <w:t xml:space="preserve">  The addresses provide numerous benefits to include:</w:t>
      </w:r>
    </w:p>
    <w:p w:rsidR="00A27B0F" w:rsidRDefault="00A27B0F" w:rsidP="00C26368">
      <w:pPr>
        <w:rPr>
          <w:rFonts w:ascii="Calibri" w:hAnsi="Calibri"/>
          <w:sz w:val="22"/>
          <w:szCs w:val="22"/>
        </w:rPr>
      </w:pPr>
    </w:p>
    <w:p w:rsidR="00353556" w:rsidRDefault="00A27B0F" w:rsidP="001D73BC">
      <w:pPr>
        <w:numPr>
          <w:ilvl w:val="0"/>
          <w:numId w:val="5"/>
        </w:numPr>
        <w:rPr>
          <w:rFonts w:ascii="Calibri" w:hAnsi="Calibri"/>
          <w:sz w:val="22"/>
          <w:szCs w:val="22"/>
        </w:rPr>
      </w:pPr>
      <w:r>
        <w:rPr>
          <w:rFonts w:ascii="Calibri" w:hAnsi="Calibri"/>
          <w:sz w:val="22"/>
          <w:szCs w:val="22"/>
        </w:rPr>
        <w:t>Creating statewide geocoding service for matching addresses to locations (e.g., zoom to address)</w:t>
      </w:r>
    </w:p>
    <w:p w:rsidR="00A27B0F" w:rsidRDefault="00A27B0F" w:rsidP="00C26368">
      <w:pPr>
        <w:rPr>
          <w:rFonts w:ascii="Calibri" w:hAnsi="Calibri"/>
          <w:sz w:val="22"/>
          <w:szCs w:val="22"/>
        </w:rPr>
      </w:pPr>
    </w:p>
    <w:p w:rsidR="00A27B0F" w:rsidRDefault="00AD6C10" w:rsidP="001D73BC">
      <w:pPr>
        <w:numPr>
          <w:ilvl w:val="0"/>
          <w:numId w:val="5"/>
        </w:numPr>
        <w:rPr>
          <w:rFonts w:ascii="Calibri" w:hAnsi="Calibri"/>
          <w:sz w:val="22"/>
          <w:szCs w:val="22"/>
        </w:rPr>
      </w:pPr>
      <w:r>
        <w:rPr>
          <w:rFonts w:ascii="Calibri" w:hAnsi="Calibri"/>
          <w:sz w:val="22"/>
          <w:szCs w:val="22"/>
        </w:rPr>
        <w:t>Linking</w:t>
      </w:r>
      <w:r w:rsidR="001D73BC">
        <w:rPr>
          <w:rFonts w:ascii="Calibri" w:hAnsi="Calibri"/>
          <w:sz w:val="22"/>
          <w:szCs w:val="22"/>
        </w:rPr>
        <w:t xml:space="preserve"> multiple site addresses with other data sources like tax parcels</w:t>
      </w:r>
    </w:p>
    <w:p w:rsidR="00A27B0F" w:rsidRDefault="00A27B0F" w:rsidP="00C26368">
      <w:pPr>
        <w:rPr>
          <w:rFonts w:ascii="Calibri" w:hAnsi="Calibri"/>
          <w:sz w:val="22"/>
          <w:szCs w:val="22"/>
        </w:rPr>
      </w:pPr>
    </w:p>
    <w:p w:rsidR="00A27B0F" w:rsidRDefault="00AD6C10" w:rsidP="001D73BC">
      <w:pPr>
        <w:numPr>
          <w:ilvl w:val="0"/>
          <w:numId w:val="5"/>
        </w:numPr>
        <w:rPr>
          <w:rFonts w:ascii="Calibri" w:hAnsi="Calibri"/>
          <w:sz w:val="22"/>
          <w:szCs w:val="22"/>
        </w:rPr>
      </w:pPr>
      <w:r>
        <w:rPr>
          <w:rFonts w:ascii="Calibri" w:hAnsi="Calibri"/>
          <w:sz w:val="22"/>
          <w:szCs w:val="22"/>
        </w:rPr>
        <w:t xml:space="preserve">Allowing for external </w:t>
      </w:r>
      <w:r w:rsidR="0070178D">
        <w:rPr>
          <w:rFonts w:ascii="Calibri" w:hAnsi="Calibri"/>
          <w:sz w:val="22"/>
          <w:szCs w:val="22"/>
        </w:rPr>
        <w:t>l</w:t>
      </w:r>
      <w:r w:rsidR="00A27B0F">
        <w:rPr>
          <w:rFonts w:ascii="Calibri" w:hAnsi="Calibri"/>
          <w:sz w:val="22"/>
          <w:szCs w:val="22"/>
        </w:rPr>
        <w:t>ink</w:t>
      </w:r>
      <w:r w:rsidR="0070178D">
        <w:rPr>
          <w:rFonts w:ascii="Calibri" w:hAnsi="Calibri"/>
          <w:sz w:val="22"/>
          <w:szCs w:val="22"/>
        </w:rPr>
        <w:t xml:space="preserve">s </w:t>
      </w:r>
      <w:r w:rsidR="00A27B0F">
        <w:rPr>
          <w:rFonts w:ascii="Calibri" w:hAnsi="Calibri"/>
          <w:sz w:val="22"/>
          <w:szCs w:val="22"/>
        </w:rPr>
        <w:t>to other applications like Google Maps</w:t>
      </w:r>
      <w:r w:rsidR="001D73BC">
        <w:rPr>
          <w:rFonts w:ascii="Calibri" w:hAnsi="Calibri"/>
          <w:sz w:val="22"/>
          <w:szCs w:val="22"/>
        </w:rPr>
        <w:t xml:space="preserve"> Street View and Zillow.com</w:t>
      </w:r>
    </w:p>
    <w:p w:rsidR="0070178D" w:rsidRDefault="0070178D" w:rsidP="0070178D">
      <w:pPr>
        <w:pStyle w:val="ListParagraph"/>
        <w:rPr>
          <w:rFonts w:ascii="Calibri" w:hAnsi="Calibri"/>
          <w:sz w:val="22"/>
          <w:szCs w:val="22"/>
        </w:rPr>
      </w:pPr>
    </w:p>
    <w:p w:rsidR="0070178D" w:rsidRDefault="005364DA" w:rsidP="001D73BC">
      <w:pPr>
        <w:numPr>
          <w:ilvl w:val="0"/>
          <w:numId w:val="5"/>
        </w:numPr>
        <w:rPr>
          <w:rFonts w:ascii="Calibri" w:hAnsi="Calibri"/>
          <w:sz w:val="22"/>
          <w:szCs w:val="22"/>
        </w:rPr>
      </w:pPr>
      <w:r>
        <w:rPr>
          <w:noProof/>
        </w:rPr>
        <mc:AlternateContent>
          <mc:Choice Requires="wps">
            <w:drawing>
              <wp:anchor distT="45720" distB="45720" distL="114300" distR="114300" simplePos="0" relativeHeight="251686912" behindDoc="0" locked="0" layoutInCell="1" allowOverlap="1" wp14:anchorId="3DE1863C" wp14:editId="0FE77694">
                <wp:simplePos x="0" y="0"/>
                <wp:positionH relativeFrom="margin">
                  <wp:posOffset>171450</wp:posOffset>
                </wp:positionH>
                <wp:positionV relativeFrom="paragraph">
                  <wp:posOffset>516255</wp:posOffset>
                </wp:positionV>
                <wp:extent cx="6181725" cy="64770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DA" w:rsidRDefault="005364DA" w:rsidP="005364DA">
                            <w:pPr>
                              <w:jc w:val="center"/>
                              <w:rPr>
                                <w:rFonts w:asciiTheme="minorHAnsi" w:hAnsiTheme="minorHAnsi"/>
                                <w:sz w:val="18"/>
                                <w:szCs w:val="18"/>
                              </w:rPr>
                            </w:pPr>
                            <w:r>
                              <w:rPr>
                                <w:rFonts w:ascii="Calibri" w:hAnsi="Calibri"/>
                                <w:sz w:val="28"/>
                                <w:szCs w:val="22"/>
                              </w:rPr>
                              <w:t>Building Site Addresses</w:t>
                            </w:r>
                            <w:r w:rsidRPr="005364DA">
                              <w:rPr>
                                <w:rFonts w:ascii="Calibri" w:hAnsi="Calibri"/>
                                <w:sz w:val="28"/>
                                <w:szCs w:val="22"/>
                              </w:rPr>
                              <w:br/>
                            </w:r>
                            <w:r w:rsidRPr="005364DA">
                              <w:rPr>
                                <w:rFonts w:asciiTheme="minorHAnsi" w:hAnsiTheme="minorHAnsi"/>
                                <w:sz w:val="22"/>
                                <w:szCs w:val="22"/>
                              </w:rPr>
                              <w:t>Web Link:</w:t>
                            </w:r>
                            <w:r>
                              <w:rPr>
                                <w:rFonts w:asciiTheme="minorHAnsi" w:hAnsiTheme="minorHAnsi"/>
                                <w:sz w:val="22"/>
                                <w:szCs w:val="22"/>
                              </w:rPr>
                              <w:t xml:space="preserve"> </w:t>
                            </w:r>
                            <w:hyperlink r:id="rId30" w:history="1">
                              <w:r w:rsidRPr="005364DA">
                                <w:rPr>
                                  <w:rStyle w:val="Hyperlink"/>
                                  <w:rFonts w:asciiTheme="minorHAnsi" w:hAnsiTheme="minorHAnsi"/>
                                  <w:color w:val="auto"/>
                                  <w:sz w:val="18"/>
                                  <w:szCs w:val="18"/>
                                </w:rPr>
                                <w:t>http://www.mapwv.gov/flood/Map/?v=0&amp;address=1920%20BONA%20VISTA%20DR,%20Charleston,%20WV,%2025311</w:t>
                              </w:r>
                            </w:hyperlink>
                          </w:p>
                          <w:p w:rsidR="005364DA" w:rsidRPr="005364DA" w:rsidRDefault="005364DA" w:rsidP="005364DA">
                            <w:pPr>
                              <w:jc w:val="cente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1863C" id="_x0000_s1032" type="#_x0000_t202" style="position:absolute;left:0;text-align:left;margin-left:13.5pt;margin-top:40.65pt;width:486.75pt;height:5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sOhg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" stroked="f">
                <v:textbox>
                  <w:txbxContent>
                    <w:p w:rsidR="005364DA" w:rsidRDefault="005364DA" w:rsidP="005364DA">
                      <w:pPr>
                        <w:jc w:val="center"/>
                        <w:rPr>
                          <w:rFonts w:asciiTheme="minorHAnsi" w:hAnsiTheme="minorHAnsi"/>
                          <w:sz w:val="18"/>
                          <w:szCs w:val="18"/>
                        </w:rPr>
                      </w:pPr>
                      <w:r>
                        <w:rPr>
                          <w:rFonts w:ascii="Calibri" w:hAnsi="Calibri"/>
                          <w:sz w:val="28"/>
                          <w:szCs w:val="22"/>
                        </w:rPr>
                        <w:t>Building Site Addresses</w:t>
                      </w:r>
                      <w:r w:rsidRPr="005364DA">
                        <w:rPr>
                          <w:rFonts w:ascii="Calibri" w:hAnsi="Calibri"/>
                          <w:sz w:val="28"/>
                          <w:szCs w:val="22"/>
                        </w:rPr>
                        <w:br/>
                      </w:r>
                      <w:r w:rsidRPr="005364DA">
                        <w:rPr>
                          <w:rFonts w:asciiTheme="minorHAnsi" w:hAnsiTheme="minorHAnsi"/>
                          <w:sz w:val="22"/>
                          <w:szCs w:val="22"/>
                        </w:rPr>
                        <w:t>Web Link:</w:t>
                      </w:r>
                      <w:r>
                        <w:rPr>
                          <w:rFonts w:asciiTheme="minorHAnsi" w:hAnsiTheme="minorHAnsi"/>
                          <w:sz w:val="22"/>
                          <w:szCs w:val="22"/>
                        </w:rPr>
                        <w:t xml:space="preserve"> </w:t>
                      </w:r>
                      <w:hyperlink r:id="rId31" w:history="1">
                        <w:r w:rsidRPr="005364DA">
                          <w:rPr>
                            <w:rStyle w:val="Hyperlink"/>
                            <w:rFonts w:asciiTheme="minorHAnsi" w:hAnsiTheme="minorHAnsi"/>
                            <w:color w:val="auto"/>
                            <w:sz w:val="18"/>
                            <w:szCs w:val="18"/>
                          </w:rPr>
                          <w:t>http://www.mapwv.gov/flood/Map/?v=0&amp;address=1920%20BONA%20VISTA%20DR,%20Charleston,%20WV,%2025311</w:t>
                        </w:r>
                      </w:hyperlink>
                    </w:p>
                    <w:p w:rsidR="005364DA" w:rsidRPr="005364DA" w:rsidRDefault="005364DA" w:rsidP="005364DA">
                      <w:pPr>
                        <w:jc w:val="center"/>
                        <w:rPr>
                          <w:rFonts w:asciiTheme="minorHAnsi" w:hAnsiTheme="minorHAnsi"/>
                          <w:sz w:val="22"/>
                          <w:szCs w:val="22"/>
                        </w:rPr>
                      </w:pPr>
                    </w:p>
                  </w:txbxContent>
                </v:textbox>
                <w10:wrap type="square" anchorx="margin"/>
              </v:shape>
            </w:pict>
          </mc:Fallback>
        </mc:AlternateContent>
      </w:r>
      <w:r>
        <w:rPr>
          <w:noProof/>
        </w:rPr>
        <w:drawing>
          <wp:anchor distT="0" distB="0" distL="114300" distR="114300" simplePos="0" relativeHeight="251684864" behindDoc="1" locked="0" layoutInCell="1" allowOverlap="1">
            <wp:simplePos x="0" y="0"/>
            <wp:positionH relativeFrom="column">
              <wp:posOffset>-247650</wp:posOffset>
            </wp:positionH>
            <wp:positionV relativeFrom="paragraph">
              <wp:posOffset>1214755</wp:posOffset>
            </wp:positionV>
            <wp:extent cx="6638290" cy="4791075"/>
            <wp:effectExtent l="0" t="0" r="0" b="9525"/>
            <wp:wrapTight wrapText="bothSides">
              <wp:wrapPolygon edited="0">
                <wp:start x="0" y="0"/>
                <wp:lineTo x="0" y="21557"/>
                <wp:lineTo x="21509" y="21557"/>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38290" cy="4791075"/>
                    </a:xfrm>
                    <a:prstGeom prst="rect">
                      <a:avLst/>
                    </a:prstGeom>
                  </pic:spPr>
                </pic:pic>
              </a:graphicData>
            </a:graphic>
            <wp14:sizeRelH relativeFrom="margin">
              <wp14:pctWidth>0</wp14:pctWidth>
            </wp14:sizeRelH>
            <wp14:sizeRelV relativeFrom="margin">
              <wp14:pctHeight>0</wp14:pctHeight>
            </wp14:sizeRelV>
          </wp:anchor>
        </w:drawing>
      </w:r>
      <w:r w:rsidR="00AD6C10">
        <w:rPr>
          <w:rFonts w:ascii="Calibri" w:hAnsi="Calibri"/>
          <w:sz w:val="22"/>
          <w:szCs w:val="22"/>
        </w:rPr>
        <w:t xml:space="preserve">Exchanging </w:t>
      </w:r>
      <w:r w:rsidR="008A35D8">
        <w:rPr>
          <w:rFonts w:ascii="Calibri" w:hAnsi="Calibri"/>
          <w:sz w:val="22"/>
          <w:szCs w:val="22"/>
        </w:rPr>
        <w:t xml:space="preserve">URL </w:t>
      </w:r>
      <w:r w:rsidR="0070178D">
        <w:rPr>
          <w:rFonts w:ascii="Calibri" w:hAnsi="Calibri"/>
          <w:sz w:val="22"/>
          <w:szCs w:val="22"/>
        </w:rPr>
        <w:t xml:space="preserve">links </w:t>
      </w:r>
      <w:r w:rsidR="00AD6C10">
        <w:rPr>
          <w:rFonts w:ascii="Calibri" w:hAnsi="Calibri"/>
          <w:sz w:val="22"/>
          <w:szCs w:val="22"/>
        </w:rPr>
        <w:t>with others by</w:t>
      </w:r>
      <w:r w:rsidR="0070178D">
        <w:rPr>
          <w:rFonts w:ascii="Calibri" w:hAnsi="Calibri"/>
          <w:sz w:val="22"/>
          <w:szCs w:val="22"/>
        </w:rPr>
        <w:t xml:space="preserve"> incorporat</w:t>
      </w:r>
      <w:r w:rsidR="008A35D8">
        <w:rPr>
          <w:rFonts w:ascii="Calibri" w:hAnsi="Calibri"/>
          <w:sz w:val="22"/>
          <w:szCs w:val="22"/>
        </w:rPr>
        <w:t xml:space="preserve">ing the site address in the </w:t>
      </w:r>
      <w:r w:rsidR="0070178D">
        <w:rPr>
          <w:rFonts w:ascii="Calibri" w:hAnsi="Calibri"/>
          <w:sz w:val="22"/>
          <w:szCs w:val="22"/>
        </w:rPr>
        <w:t>web address</w:t>
      </w:r>
    </w:p>
    <w:p w:rsidR="00AD6C10" w:rsidRDefault="00AD6C10" w:rsidP="005169B0">
      <w:pPr>
        <w:rPr>
          <w:rFonts w:ascii="Calibri" w:hAnsi="Calibri"/>
          <w:b/>
          <w:sz w:val="22"/>
          <w:szCs w:val="22"/>
        </w:rPr>
      </w:pPr>
    </w:p>
    <w:p w:rsidR="00A266E6" w:rsidRDefault="005169B0" w:rsidP="005169B0">
      <w:pPr>
        <w:rPr>
          <w:rFonts w:ascii="Times New Roman" w:hAnsi="Times New Roman"/>
        </w:rPr>
      </w:pPr>
      <w:r w:rsidRPr="00415D6D">
        <w:rPr>
          <w:rFonts w:ascii="Calibri" w:hAnsi="Calibri"/>
          <w:b/>
          <w:sz w:val="22"/>
          <w:szCs w:val="22"/>
        </w:rPr>
        <w:t xml:space="preserve">Figure </w:t>
      </w:r>
      <w:r>
        <w:rPr>
          <w:rFonts w:ascii="Calibri" w:hAnsi="Calibri"/>
          <w:b/>
          <w:sz w:val="22"/>
          <w:szCs w:val="22"/>
        </w:rPr>
        <w:t>6</w:t>
      </w:r>
      <w:r w:rsidRPr="00415D6D">
        <w:rPr>
          <w:rFonts w:ascii="Calibri" w:hAnsi="Calibri"/>
          <w:b/>
          <w:sz w:val="22"/>
          <w:szCs w:val="22"/>
        </w:rPr>
        <w:t>.</w:t>
      </w:r>
      <w:r w:rsidRPr="00415D6D">
        <w:rPr>
          <w:rFonts w:ascii="Calibri" w:hAnsi="Calibri"/>
          <w:sz w:val="22"/>
          <w:szCs w:val="22"/>
        </w:rPr>
        <w:t xml:space="preserve"> </w:t>
      </w:r>
      <w:r w:rsidR="0086395A">
        <w:rPr>
          <w:rFonts w:ascii="Calibri" w:hAnsi="Calibri"/>
          <w:sz w:val="22"/>
          <w:szCs w:val="22"/>
        </w:rPr>
        <w:t xml:space="preserve"> </w:t>
      </w:r>
      <w:r w:rsidR="005364DA">
        <w:rPr>
          <w:rFonts w:ascii="Calibri" w:hAnsi="Calibri"/>
          <w:sz w:val="22"/>
          <w:szCs w:val="22"/>
        </w:rPr>
        <w:t>Building s</w:t>
      </w:r>
      <w:r w:rsidR="0086395A">
        <w:rPr>
          <w:rFonts w:ascii="Calibri" w:hAnsi="Calibri"/>
          <w:sz w:val="22"/>
          <w:szCs w:val="22"/>
        </w:rPr>
        <w:t xml:space="preserve">ite address for </w:t>
      </w:r>
      <w:r w:rsidR="0086395A" w:rsidRPr="0086395A">
        <w:rPr>
          <w:rFonts w:ascii="Calibri" w:hAnsi="Calibri"/>
          <w:sz w:val="22"/>
          <w:szCs w:val="22"/>
        </w:rPr>
        <w:t>1920 Bona Vista Dr</w:t>
      </w:r>
      <w:r w:rsidR="0086395A">
        <w:rPr>
          <w:rFonts w:ascii="Calibri" w:hAnsi="Calibri"/>
          <w:sz w:val="22"/>
          <w:szCs w:val="22"/>
        </w:rPr>
        <w:t>ive</w:t>
      </w:r>
      <w:r w:rsidR="0086395A" w:rsidRPr="0086395A">
        <w:rPr>
          <w:rFonts w:ascii="Calibri" w:hAnsi="Calibri"/>
          <w:sz w:val="22"/>
          <w:szCs w:val="22"/>
        </w:rPr>
        <w:t>, Charleston, WV</w:t>
      </w:r>
      <w:r w:rsidR="0086395A">
        <w:rPr>
          <w:rFonts w:ascii="Calibri" w:hAnsi="Calibri"/>
          <w:sz w:val="22"/>
          <w:szCs w:val="22"/>
        </w:rPr>
        <w:t>.</w:t>
      </w:r>
    </w:p>
    <w:sectPr w:rsidR="00A266E6" w:rsidSect="006D034F">
      <w:headerReference w:type="first" r:id="rId33"/>
      <w:footerReference w:type="first" r:id="rId34"/>
      <w:pgSz w:w="12240" w:h="15840" w:code="1"/>
      <w:pgMar w:top="1152" w:right="1440" w:bottom="720" w:left="144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EB" w:rsidRDefault="00744AEB">
      <w:r>
        <w:separator/>
      </w:r>
    </w:p>
  </w:endnote>
  <w:endnote w:type="continuationSeparator" w:id="0">
    <w:p w:rsidR="00744AEB" w:rsidRDefault="00744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26" w:rsidRPr="00360E26" w:rsidRDefault="006D034F" w:rsidP="006D034F">
    <w:pPr>
      <w:pStyle w:val="Footer"/>
      <w:tabs>
        <w:tab w:val="left" w:pos="6405"/>
        <w:tab w:val="right" w:pos="9360"/>
      </w:tabs>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00360E26" w:rsidRPr="00360E26">
      <w:rPr>
        <w:rFonts w:ascii="Calibri" w:hAnsi="Calibri"/>
        <w:sz w:val="22"/>
        <w:szCs w:val="22"/>
      </w:rPr>
      <w:fldChar w:fldCharType="begin"/>
    </w:r>
    <w:r w:rsidR="00360E26" w:rsidRPr="00360E26">
      <w:rPr>
        <w:rFonts w:ascii="Calibri" w:hAnsi="Calibri"/>
        <w:sz w:val="22"/>
        <w:szCs w:val="22"/>
      </w:rPr>
      <w:instrText xml:space="preserve"> PAGE   \* MERGEFORMAT </w:instrText>
    </w:r>
    <w:r w:rsidR="00360E26" w:rsidRPr="00360E26">
      <w:rPr>
        <w:rFonts w:ascii="Calibri" w:hAnsi="Calibri"/>
        <w:sz w:val="22"/>
        <w:szCs w:val="22"/>
      </w:rPr>
      <w:fldChar w:fldCharType="separate"/>
    </w:r>
    <w:r w:rsidR="00772113">
      <w:rPr>
        <w:rFonts w:ascii="Calibri" w:hAnsi="Calibri"/>
        <w:noProof/>
        <w:sz w:val="22"/>
        <w:szCs w:val="22"/>
      </w:rPr>
      <w:t>2</w:t>
    </w:r>
    <w:r w:rsidR="00360E26" w:rsidRPr="00360E26">
      <w:rPr>
        <w:rFonts w:ascii="Calibri" w:hAnsi="Calibri"/>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31" w:rsidRDefault="00482F31">
    <w:pPr>
      <w:pStyle w:val="Footer"/>
      <w:rPr>
        <w:rFonts w:ascii="Arial" w:hAnsi="Arial"/>
      </w:rPr>
    </w:pPr>
    <w:r>
      <w:rPr>
        <w:rFonts w:ascii="Arial" w:hAnsi="Arial"/>
      </w:rPr>
      <w:t>_____________________________________________________________________</w:t>
    </w:r>
  </w:p>
  <w:p w:rsidR="00482F31" w:rsidRDefault="00482F31">
    <w:pPr>
      <w:pStyle w:val="Footer"/>
      <w:jc w:val="center"/>
      <w:rPr>
        <w:sz w:val="16"/>
      </w:rPr>
    </w:pPr>
    <w:r>
      <w:rPr>
        <w:rFonts w:ascii="Arial" w:hAnsi="Arial"/>
        <w:sz w:val="16"/>
      </w:rPr>
      <w:t>PHONE (304) 293-</w:t>
    </w:r>
    <w:r w:rsidR="00966C8A">
      <w:rPr>
        <w:rFonts w:ascii="Arial" w:hAnsi="Arial"/>
        <w:sz w:val="16"/>
      </w:rPr>
      <w:t>9467</w:t>
    </w:r>
    <w:r>
      <w:rPr>
        <w:rFonts w:ascii="Arial" w:hAnsi="Arial"/>
        <w:sz w:val="16"/>
      </w:rPr>
      <w:t xml:space="preserve">  </w:t>
    </w:r>
    <w:r>
      <w:rPr>
        <w:rFonts w:ascii="Arial" w:hAnsi="Arial"/>
        <w:sz w:val="16"/>
      </w:rPr>
      <w:sym w:font="Webdings" w:char="F03D"/>
    </w:r>
    <w:r>
      <w:rPr>
        <w:rFonts w:ascii="Arial" w:hAnsi="Arial"/>
        <w:sz w:val="16"/>
      </w:rPr>
      <w:t xml:space="preserve">  FAX (304) 293-6522  </w:t>
    </w:r>
    <w:r>
      <w:rPr>
        <w:rFonts w:ascii="Arial" w:hAnsi="Arial"/>
        <w:sz w:val="16"/>
      </w:rPr>
      <w:sym w:font="Webdings" w:char="F03D"/>
    </w:r>
    <w:r>
      <w:rPr>
        <w:rFonts w:ascii="Arial" w:hAnsi="Arial"/>
        <w:sz w:val="16"/>
      </w:rPr>
      <w:t xml:space="preserve">  </w:t>
    </w:r>
    <w:r w:rsidR="00966C8A">
      <w:rPr>
        <w:rFonts w:ascii="Arial" w:hAnsi="Arial"/>
        <w:sz w:val="16"/>
      </w:rPr>
      <w:t>431 Brooks</w:t>
    </w:r>
    <w:r>
      <w:rPr>
        <w:rFonts w:ascii="Arial" w:hAnsi="Arial"/>
        <w:sz w:val="16"/>
      </w:rPr>
      <w:t xml:space="preserve"> Hall, </w:t>
    </w:r>
    <w:smartTag w:uri="urn:schemas-microsoft-com:office:smarttags" w:element="place">
      <w:smartTag w:uri="urn:schemas-microsoft-com:office:smarttags" w:element="City">
        <w:r>
          <w:rPr>
            <w:rFonts w:ascii="Arial" w:hAnsi="Arial"/>
            <w:sz w:val="16"/>
          </w:rPr>
          <w:t>Morgantown</w:t>
        </w:r>
      </w:smartTag>
      <w:r>
        <w:rPr>
          <w:rFonts w:ascii="Arial" w:hAnsi="Arial"/>
          <w:sz w:val="16"/>
        </w:rPr>
        <w:t xml:space="preserve">, </w:t>
      </w:r>
      <w:smartTag w:uri="urn:schemas-microsoft-com:office:smarttags" w:element="State">
        <w:r>
          <w:rPr>
            <w:rFonts w:ascii="Arial" w:hAnsi="Arial"/>
            <w:sz w:val="16"/>
          </w:rPr>
          <w:t>WV</w:t>
        </w:r>
      </w:smartTag>
      <w:r>
        <w:rPr>
          <w:rFonts w:ascii="Arial" w:hAnsi="Arial"/>
          <w:sz w:val="16"/>
        </w:rPr>
        <w:t xml:space="preserve"> </w:t>
      </w:r>
      <w:smartTag w:uri="urn:schemas-microsoft-com:office:smarttags" w:element="PostalCode">
        <w:r>
          <w:rPr>
            <w:rFonts w:ascii="Arial" w:hAnsi="Arial"/>
            <w:sz w:val="16"/>
          </w:rPr>
          <w:t>26506-6300</w:t>
        </w:r>
      </w:smartTag>
    </w:smartTag>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26" w:rsidRPr="00360E26" w:rsidRDefault="00360E26" w:rsidP="00360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EB" w:rsidRDefault="00744AEB">
      <w:r>
        <w:separator/>
      </w:r>
    </w:p>
  </w:footnote>
  <w:footnote w:type="continuationSeparator" w:id="0">
    <w:p w:rsidR="00744AEB" w:rsidRDefault="00744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31" w:rsidRDefault="00143C4F">
    <w:pPr>
      <w:pBdr>
        <w:between w:val="single" w:sz="6" w:space="1" w:color="auto"/>
      </w:pBdr>
      <w:tabs>
        <w:tab w:val="clear" w:pos="720"/>
        <w:tab w:val="clear" w:pos="1440"/>
        <w:tab w:val="clear" w:pos="6480"/>
        <w:tab w:val="left" w:pos="5760"/>
      </w:tabs>
      <w:ind w:left="1260"/>
      <w:rPr>
        <w:rFonts w:ascii="Arial" w:hAnsi="Arial"/>
        <w:sz w:val="26"/>
      </w:rPr>
    </w:pPr>
    <w:r>
      <w:rPr>
        <w:noProof/>
        <w:sz w:val="20"/>
      </w:rPr>
      <w:drawing>
        <wp:anchor distT="0" distB="0" distL="114300" distR="114300" simplePos="0" relativeHeight="251658240" behindDoc="0" locked="0" layoutInCell="1" allowOverlap="1">
          <wp:simplePos x="0" y="0"/>
          <wp:positionH relativeFrom="column">
            <wp:posOffset>-62865</wp:posOffset>
          </wp:positionH>
          <wp:positionV relativeFrom="page">
            <wp:posOffset>345440</wp:posOffset>
          </wp:positionV>
          <wp:extent cx="685800" cy="685800"/>
          <wp:effectExtent l="0" t="0" r="0" b="0"/>
          <wp:wrapNone/>
          <wp:docPr id="7" name="Picture 7" descr="tc_logo_n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_logo_no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482F31">
          <w:rPr>
            <w:rFonts w:ascii="Arial" w:hAnsi="Arial"/>
            <w:sz w:val="26"/>
          </w:rPr>
          <w:t>West Virginia</w:t>
        </w:r>
      </w:smartTag>
      <w:r w:rsidR="00482F31">
        <w:rPr>
          <w:rFonts w:ascii="Arial" w:hAnsi="Arial"/>
          <w:sz w:val="26"/>
        </w:rPr>
        <w:t xml:space="preserve"> </w:t>
      </w:r>
      <w:smartTag w:uri="urn:schemas-microsoft-com:office:smarttags" w:element="PlaceName">
        <w:r w:rsidR="00482F31">
          <w:rPr>
            <w:rFonts w:ascii="Arial" w:hAnsi="Arial"/>
            <w:sz w:val="26"/>
          </w:rPr>
          <w:t>GIS</w:t>
        </w:r>
      </w:smartTag>
      <w:r w:rsidR="00482F31">
        <w:rPr>
          <w:rFonts w:ascii="Arial" w:hAnsi="Arial"/>
          <w:sz w:val="26"/>
        </w:rPr>
        <w:t xml:space="preserve"> </w:t>
      </w:r>
      <w:smartTag w:uri="urn:schemas-microsoft-com:office:smarttags" w:element="PlaceName">
        <w:r w:rsidR="00482F31">
          <w:rPr>
            <w:rFonts w:ascii="Arial" w:hAnsi="Arial"/>
            <w:sz w:val="26"/>
          </w:rPr>
          <w:t>Technical</w:t>
        </w:r>
      </w:smartTag>
      <w:r w:rsidR="00482F31">
        <w:rPr>
          <w:rFonts w:ascii="Arial" w:hAnsi="Arial"/>
          <w:sz w:val="26"/>
        </w:rPr>
        <w:t xml:space="preserve"> </w:t>
      </w:r>
      <w:smartTag w:uri="urn:schemas-microsoft-com:office:smarttags" w:element="PlaceType">
        <w:r w:rsidR="00482F31">
          <w:rPr>
            <w:rFonts w:ascii="Arial" w:hAnsi="Arial"/>
            <w:sz w:val="26"/>
          </w:rPr>
          <w:t>Center</w:t>
        </w:r>
      </w:smartTag>
    </w:smartTag>
  </w:p>
  <w:p w:rsidR="00482F31" w:rsidRDefault="00482F31">
    <w:pPr>
      <w:pBdr>
        <w:between w:val="single" w:sz="12" w:space="1" w:color="auto"/>
      </w:pBdr>
      <w:tabs>
        <w:tab w:val="clear" w:pos="720"/>
        <w:tab w:val="clear" w:pos="1440"/>
        <w:tab w:val="clear" w:pos="6480"/>
        <w:tab w:val="left" w:pos="5760"/>
      </w:tabs>
      <w:ind w:left="1260"/>
      <w:rPr>
        <w:rFonts w:ascii="Arial" w:hAnsi="Arial"/>
        <w:b/>
        <w:sz w:val="32"/>
      </w:rPr>
    </w:pPr>
    <w:smartTag w:uri="urn:schemas-microsoft-com:office:smarttags" w:element="place">
      <w:smartTag w:uri="urn:schemas-microsoft-com:office:smarttags" w:element="PlaceName">
        <w:r>
          <w:rPr>
            <w:rFonts w:ascii="Arial" w:hAnsi="Arial"/>
            <w:b/>
            <w:sz w:val="32"/>
          </w:rPr>
          <w:t>West Virginia</w:t>
        </w:r>
      </w:smartTag>
      <w:r>
        <w:rPr>
          <w:rFonts w:ascii="Arial" w:hAnsi="Arial"/>
          <w:b/>
          <w:sz w:val="32"/>
        </w:rPr>
        <w:t xml:space="preserve"> </w:t>
      </w:r>
      <w:smartTag w:uri="urn:schemas-microsoft-com:office:smarttags" w:element="PlaceType">
        <w:r>
          <w:rPr>
            <w:rFonts w:ascii="Arial" w:hAnsi="Arial"/>
            <w:b/>
            <w:sz w:val="32"/>
          </w:rPr>
          <w:t>University</w:t>
        </w:r>
      </w:smartTag>
    </w:smartTag>
  </w:p>
  <w:p w:rsidR="00482F31" w:rsidRDefault="00143C4F">
    <w:pPr>
      <w:pBdr>
        <w:between w:val="single" w:sz="12" w:space="1" w:color="auto"/>
      </w:pBdr>
      <w:tabs>
        <w:tab w:val="clear" w:pos="720"/>
        <w:tab w:val="clear" w:pos="1440"/>
        <w:tab w:val="clear" w:pos="6480"/>
        <w:tab w:val="left" w:pos="5760"/>
      </w:tabs>
      <w:ind w:left="1260"/>
    </w:pPr>
    <w:r>
      <w:rPr>
        <w:noProof/>
      </w:rPr>
      <mc:AlternateContent>
        <mc:Choice Requires="wpg">
          <w:drawing>
            <wp:anchor distT="0" distB="0" distL="114300" distR="114300" simplePos="0" relativeHeight="251657216" behindDoc="0" locked="0" layoutInCell="0" allowOverlap="1">
              <wp:simplePos x="0" y="0"/>
              <wp:positionH relativeFrom="page">
                <wp:posOffset>4022090</wp:posOffset>
              </wp:positionH>
              <wp:positionV relativeFrom="page">
                <wp:posOffset>884555</wp:posOffset>
              </wp:positionV>
              <wp:extent cx="101600" cy="107315"/>
              <wp:effectExtent l="0" t="0" r="0" b="698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7315"/>
                        <a:chOff x="0" y="-1"/>
                        <a:chExt cx="20000" cy="20001"/>
                      </a:xfrm>
                    </wpg:grpSpPr>
                    <wps:wsp>
                      <wps:cNvPr id="3" name="Freeform 2"/>
                      <wps:cNvSpPr>
                        <a:spLocks/>
                      </wps:cNvSpPr>
                      <wps:spPr bwMode="auto">
                        <a:xfrm>
                          <a:off x="8000" y="9467"/>
                          <a:ext cx="11750" cy="10533"/>
                        </a:xfrm>
                        <a:custGeom>
                          <a:avLst/>
                          <a:gdLst>
                            <a:gd name="T0" fmla="*/ 0 w 20000"/>
                            <a:gd name="T1" fmla="*/ 5169 h 20000"/>
                            <a:gd name="T2" fmla="*/ 3191 w 20000"/>
                            <a:gd name="T3" fmla="*/ 449 h 20000"/>
                            <a:gd name="T4" fmla="*/ 7447 w 20000"/>
                            <a:gd name="T5" fmla="*/ 8090 h 20000"/>
                            <a:gd name="T6" fmla="*/ 12340 w 20000"/>
                            <a:gd name="T7" fmla="*/ 0 h 20000"/>
                            <a:gd name="T8" fmla="*/ 19787 w 20000"/>
                            <a:gd name="T9" fmla="*/ 0 h 20000"/>
                            <a:gd name="T10" fmla="*/ 19787 w 20000"/>
                            <a:gd name="T11" fmla="*/ 6067 h 20000"/>
                            <a:gd name="T12" fmla="*/ 15106 w 20000"/>
                            <a:gd name="T13" fmla="*/ 6292 h 20000"/>
                            <a:gd name="T14" fmla="*/ 7447 w 20000"/>
                            <a:gd name="T15" fmla="*/ 19775 h 20000"/>
                            <a:gd name="T16" fmla="*/ 0 w 20000"/>
                            <a:gd name="T17" fmla="*/ 5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5169"/>
                              </a:moveTo>
                              <a:lnTo>
                                <a:pt x="3191" y="449"/>
                              </a:lnTo>
                              <a:lnTo>
                                <a:pt x="7447" y="8090"/>
                              </a:lnTo>
                              <a:lnTo>
                                <a:pt x="12340" y="0"/>
                              </a:lnTo>
                              <a:lnTo>
                                <a:pt x="19787" y="0"/>
                              </a:lnTo>
                              <a:lnTo>
                                <a:pt x="19787" y="6067"/>
                              </a:lnTo>
                              <a:lnTo>
                                <a:pt x="15106" y="6292"/>
                              </a:lnTo>
                              <a:lnTo>
                                <a:pt x="7447" y="19775"/>
                              </a:lnTo>
                              <a:lnTo>
                                <a:pt x="0" y="5169"/>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Freeform 3"/>
                      <wps:cNvSpPr>
                        <a:spLocks/>
                      </wps:cNvSpPr>
                      <wps:spPr bwMode="auto">
                        <a:xfrm>
                          <a:off x="0" y="-1"/>
                          <a:ext cx="20000" cy="10651"/>
                        </a:xfrm>
                        <a:custGeom>
                          <a:avLst/>
                          <a:gdLst>
                            <a:gd name="T0" fmla="*/ 0 w 20000"/>
                            <a:gd name="T1" fmla="*/ 0 h 20000"/>
                            <a:gd name="T2" fmla="*/ 4875 w 20000"/>
                            <a:gd name="T3" fmla="*/ 0 h 20000"/>
                            <a:gd name="T4" fmla="*/ 7625 w 20000"/>
                            <a:gd name="T5" fmla="*/ 7556 h 20000"/>
                            <a:gd name="T6" fmla="*/ 10000 w 20000"/>
                            <a:gd name="T7" fmla="*/ 667 h 20000"/>
                            <a:gd name="T8" fmla="*/ 12375 w 20000"/>
                            <a:gd name="T9" fmla="*/ 8222 h 20000"/>
                            <a:gd name="T10" fmla="*/ 15125 w 20000"/>
                            <a:gd name="T11" fmla="*/ 444 h 20000"/>
                            <a:gd name="T12" fmla="*/ 19875 w 20000"/>
                            <a:gd name="T13" fmla="*/ 444 h 20000"/>
                            <a:gd name="T14" fmla="*/ 19875 w 20000"/>
                            <a:gd name="T15" fmla="*/ 6889 h 20000"/>
                            <a:gd name="T16" fmla="*/ 16875 w 20000"/>
                            <a:gd name="T17" fmla="*/ 6889 h 20000"/>
                            <a:gd name="T18" fmla="*/ 12625 w 20000"/>
                            <a:gd name="T19" fmla="*/ 19778 h 20000"/>
                            <a:gd name="T20" fmla="*/ 10000 w 20000"/>
                            <a:gd name="T21" fmla="*/ 11778 h 20000"/>
                            <a:gd name="T22" fmla="*/ 7250 w 20000"/>
                            <a:gd name="T23" fmla="*/ 19556 h 20000"/>
                            <a:gd name="T24" fmla="*/ 2625 w 20000"/>
                            <a:gd name="T25" fmla="*/ 6889 h 20000"/>
                            <a:gd name="T26" fmla="*/ 0 w 20000"/>
                            <a:gd name="T27" fmla="*/ 6889 h 20000"/>
                            <a:gd name="T28" fmla="*/ 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4875" y="0"/>
                              </a:lnTo>
                              <a:lnTo>
                                <a:pt x="7625" y="7556"/>
                              </a:lnTo>
                              <a:lnTo>
                                <a:pt x="10000" y="667"/>
                              </a:lnTo>
                              <a:lnTo>
                                <a:pt x="12375" y="8222"/>
                              </a:lnTo>
                              <a:lnTo>
                                <a:pt x="15125" y="444"/>
                              </a:lnTo>
                              <a:lnTo>
                                <a:pt x="19875" y="444"/>
                              </a:lnTo>
                              <a:lnTo>
                                <a:pt x="19875" y="6889"/>
                              </a:lnTo>
                              <a:lnTo>
                                <a:pt x="16875" y="6889"/>
                              </a:lnTo>
                              <a:lnTo>
                                <a:pt x="12625" y="19778"/>
                              </a:lnTo>
                              <a:lnTo>
                                <a:pt x="10000" y="11778"/>
                              </a:lnTo>
                              <a:lnTo>
                                <a:pt x="7250" y="19556"/>
                              </a:lnTo>
                              <a:lnTo>
                                <a:pt x="2625" y="6889"/>
                              </a:lnTo>
                              <a:lnTo>
                                <a:pt x="0" y="6889"/>
                              </a:lnTo>
                              <a:lnTo>
                                <a:pt x="0" y="0"/>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A93F2" id="Group 1" o:spid="_x0000_s1026" style="position:absolute;margin-left:316.7pt;margin-top:69.65pt;width:8pt;height:8.45pt;z-index:251657216;mso-position-horizontal-relative:page;mso-position-vertical-relative:page"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" o:allowincell="f">
              <v:shape id="Freeform 2" o:spid="_x0000_s1027" style="position:absolute;left:8000;top:9467;width:11750;height:105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" path="m,5169l3191,449,7447,8090,12340,r7447,l19787,6067r-4681,225l7447,19775,,5169xe" fillcolor="black" stroked="f">
                <v:stroke startarrowwidth="narrow" startarrowlength="short" endarrowwidth="narrow" endarrowlength="short"/>
                <v:path arrowok="t" o:connecttype="custom" o:connectlocs="0,2722;1875,236;4375,4261;7250,0;11625,0;11625,3195;8875,3314;4375,10415;0,2722" o:connectangles="0,0,0,0,0,0,0,0,0"/>
              </v:shape>
              <v:shape id="Freeform 3" o:spid="_x0000_s1028" style="position:absolute;top:-1;width:20000;height:106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" path="m,l4875,,7625,7556,10000,667r2375,7555l15125,444r4750,l19875,6889r-3000,l12625,19778,10000,11778,7250,19556,2625,6889,,6889,,xe" fillcolor="black" stroked="f">
                <v:stroke startarrowwidth="narrow" startarrowlength="short" endarrowwidth="narrow" endarrowlength="short"/>
                <v:path arrowok="t" o:connecttype="custom" o:connectlocs="0,0;4875,0;7625,4024;10000,355;12375,4379;15125,236;19875,236;19875,3669;16875,3669;12625,10533;10000,6272;7250,10415;2625,3669;0,3669;0,0" o:connectangles="0,0,0,0,0,0,0,0,0,0,0,0,0,0,0"/>
              </v:shape>
              <w10:wrap anchorx="page" anchory="page"/>
            </v:group>
          </w:pict>
        </mc:Fallback>
      </mc:AlternateContent>
    </w:r>
    <w:r w:rsidR="00482F31">
      <w:rPr>
        <w:rFonts w:ascii="Arial" w:hAnsi="Arial"/>
        <w:sz w:val="20"/>
      </w:rPr>
      <w:t>Department of Geology and Geography</w:t>
    </w:r>
    <w:r w:rsidR="00482F31">
      <w:rPr>
        <w:noProof/>
      </w:rPr>
      <w:t xml:space="preserve">      </w:t>
    </w:r>
    <w:smartTag w:uri="urn:schemas-microsoft-com:office:smarttags" w:element="place">
      <w:smartTag w:uri="urn:schemas-microsoft-com:office:smarttags" w:element="PlaceName">
        <w:r w:rsidR="00482F31">
          <w:rPr>
            <w:rFonts w:ascii="Arial" w:hAnsi="Arial"/>
            <w:sz w:val="20"/>
          </w:rPr>
          <w:t>Eberly</w:t>
        </w:r>
      </w:smartTag>
      <w:r w:rsidR="00482F31">
        <w:rPr>
          <w:rFonts w:ascii="Arial" w:hAnsi="Arial"/>
          <w:sz w:val="20"/>
        </w:rPr>
        <w:t xml:space="preserve"> </w:t>
      </w:r>
      <w:smartTag w:uri="urn:schemas-microsoft-com:office:smarttags" w:element="PlaceType">
        <w:r w:rsidR="00482F31">
          <w:rPr>
            <w:rFonts w:ascii="Arial" w:hAnsi="Arial"/>
            <w:sz w:val="20"/>
          </w:rPr>
          <w:t>College</w:t>
        </w:r>
      </w:smartTag>
    </w:smartTag>
    <w:r w:rsidR="00482F31">
      <w:rPr>
        <w:rFonts w:ascii="Arial" w:hAnsi="Arial"/>
        <w:sz w:val="20"/>
      </w:rPr>
      <w:t xml:space="preserve"> of Arts and Sciences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E26" w:rsidRPr="00360E26" w:rsidRDefault="00360E26" w:rsidP="00360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A3202"/>
    <w:multiLevelType w:val="multilevel"/>
    <w:tmpl w:val="6054E91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F2E56AA"/>
    <w:multiLevelType w:val="hybridMultilevel"/>
    <w:tmpl w:val="FE60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63F03"/>
    <w:multiLevelType w:val="hybridMultilevel"/>
    <w:tmpl w:val="4CA6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11F7D"/>
    <w:multiLevelType w:val="hybridMultilevel"/>
    <w:tmpl w:val="5EF0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36832"/>
    <w:multiLevelType w:val="hybridMultilevel"/>
    <w:tmpl w:val="3DB6D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446D7B"/>
    <w:multiLevelType w:val="hybridMultilevel"/>
    <w:tmpl w:val="C9E6F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66B5054A"/>
    <w:multiLevelType w:val="hybridMultilevel"/>
    <w:tmpl w:val="2BE2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10192"/>
    <w:multiLevelType w:val="hybridMultilevel"/>
    <w:tmpl w:val="E1A62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5836A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4B04A30"/>
    <w:multiLevelType w:val="singleLevel"/>
    <w:tmpl w:val="917CB39A"/>
    <w:lvl w:ilvl="0">
      <w:start w:val="1"/>
      <w:numFmt w:val="lowerLetter"/>
      <w:lvlText w:val="%1) "/>
      <w:legacy w:legacy="1" w:legacySpace="0" w:legacyIndent="360"/>
      <w:lvlJc w:val="left"/>
      <w:pPr>
        <w:ind w:left="360" w:hanging="360"/>
      </w:pPr>
      <w:rPr>
        <w:sz w:val="24"/>
      </w:rPr>
    </w:lvl>
  </w:abstractNum>
  <w:num w:numId="1">
    <w:abstractNumId w:val="9"/>
  </w:num>
  <w:num w:numId="2">
    <w:abstractNumId w:val="9"/>
    <w:lvlOverride w:ilvl="0">
      <w:lvl w:ilvl="0">
        <w:start w:val="2"/>
        <w:numFmt w:val="lowerLetter"/>
        <w:lvlText w:val="%1) "/>
        <w:legacy w:legacy="1" w:legacySpace="0" w:legacyIndent="360"/>
        <w:lvlJc w:val="left"/>
        <w:pPr>
          <w:ind w:left="360" w:hanging="360"/>
        </w:pPr>
        <w:rPr>
          <w:sz w:val="24"/>
        </w:rPr>
      </w:lvl>
    </w:lvlOverride>
  </w:num>
  <w:num w:numId="3">
    <w:abstractNumId w:val="8"/>
  </w:num>
  <w:num w:numId="4">
    <w:abstractNumId w:val="1"/>
  </w:num>
  <w:num w:numId="5">
    <w:abstractNumId w:val="3"/>
  </w:num>
  <w:num w:numId="6">
    <w:abstractNumId w:val="6"/>
  </w:num>
  <w:num w:numId="7">
    <w:abstractNumId w:val="5"/>
  </w:num>
  <w:num w:numId="8">
    <w:abstractNumId w:val="7"/>
  </w:num>
  <w:num w:numId="9">
    <w:abstractNumId w:val="2"/>
  </w:num>
  <w:num w:numId="10">
    <w:abstractNumId w:val="4"/>
  </w:num>
  <w:num w:numId="11">
    <w:abstractNumId w:val="0"/>
  </w:num>
  <w:num w:numId="1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GrammaticalError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395"/>
    <w:rsid w:val="000039C1"/>
    <w:rsid w:val="00005884"/>
    <w:rsid w:val="00015F99"/>
    <w:rsid w:val="000248F8"/>
    <w:rsid w:val="0003144C"/>
    <w:rsid w:val="000346EB"/>
    <w:rsid w:val="00036A56"/>
    <w:rsid w:val="0005191A"/>
    <w:rsid w:val="000644AB"/>
    <w:rsid w:val="00074B3E"/>
    <w:rsid w:val="000F1FD5"/>
    <w:rsid w:val="001174B4"/>
    <w:rsid w:val="0014139D"/>
    <w:rsid w:val="00143C4F"/>
    <w:rsid w:val="00162A31"/>
    <w:rsid w:val="0016331B"/>
    <w:rsid w:val="00166CDE"/>
    <w:rsid w:val="001916E1"/>
    <w:rsid w:val="00192A17"/>
    <w:rsid w:val="001B26DE"/>
    <w:rsid w:val="001C0021"/>
    <w:rsid w:val="001D73BC"/>
    <w:rsid w:val="001E6D04"/>
    <w:rsid w:val="001F53B4"/>
    <w:rsid w:val="001F55F7"/>
    <w:rsid w:val="00206C2E"/>
    <w:rsid w:val="00215290"/>
    <w:rsid w:val="0024092D"/>
    <w:rsid w:val="00264584"/>
    <w:rsid w:val="00264EC3"/>
    <w:rsid w:val="002873B8"/>
    <w:rsid w:val="00290FF4"/>
    <w:rsid w:val="002961E6"/>
    <w:rsid w:val="002B4322"/>
    <w:rsid w:val="002B57B6"/>
    <w:rsid w:val="002B63ED"/>
    <w:rsid w:val="0032051E"/>
    <w:rsid w:val="00323647"/>
    <w:rsid w:val="00335F48"/>
    <w:rsid w:val="00352C36"/>
    <w:rsid w:val="00353556"/>
    <w:rsid w:val="00353755"/>
    <w:rsid w:val="00360E26"/>
    <w:rsid w:val="00367DAA"/>
    <w:rsid w:val="003A29D0"/>
    <w:rsid w:val="003B08FB"/>
    <w:rsid w:val="003D3C28"/>
    <w:rsid w:val="003E0FA8"/>
    <w:rsid w:val="00415D6D"/>
    <w:rsid w:val="004176F7"/>
    <w:rsid w:val="00417F10"/>
    <w:rsid w:val="00432BFE"/>
    <w:rsid w:val="004526D7"/>
    <w:rsid w:val="00456C2B"/>
    <w:rsid w:val="00482DFB"/>
    <w:rsid w:val="00482F31"/>
    <w:rsid w:val="00485320"/>
    <w:rsid w:val="004B1009"/>
    <w:rsid w:val="004B180C"/>
    <w:rsid w:val="004C0E74"/>
    <w:rsid w:val="004D748E"/>
    <w:rsid w:val="004E1F2A"/>
    <w:rsid w:val="004E4F81"/>
    <w:rsid w:val="00513E9F"/>
    <w:rsid w:val="005169B0"/>
    <w:rsid w:val="00517B1A"/>
    <w:rsid w:val="00531A60"/>
    <w:rsid w:val="005331C2"/>
    <w:rsid w:val="005364DA"/>
    <w:rsid w:val="005558A4"/>
    <w:rsid w:val="005645F6"/>
    <w:rsid w:val="00584064"/>
    <w:rsid w:val="005A4917"/>
    <w:rsid w:val="005C1A7D"/>
    <w:rsid w:val="005D672A"/>
    <w:rsid w:val="005E05E3"/>
    <w:rsid w:val="005F3702"/>
    <w:rsid w:val="00604C82"/>
    <w:rsid w:val="00614EEA"/>
    <w:rsid w:val="00624E89"/>
    <w:rsid w:val="006254A2"/>
    <w:rsid w:val="00643605"/>
    <w:rsid w:val="00645539"/>
    <w:rsid w:val="00673E8D"/>
    <w:rsid w:val="00675ED2"/>
    <w:rsid w:val="006B3BFF"/>
    <w:rsid w:val="006C2233"/>
    <w:rsid w:val="006C468E"/>
    <w:rsid w:val="006D034F"/>
    <w:rsid w:val="006D5984"/>
    <w:rsid w:val="006E26A8"/>
    <w:rsid w:val="006F5A08"/>
    <w:rsid w:val="0070178D"/>
    <w:rsid w:val="0071200A"/>
    <w:rsid w:val="0072165C"/>
    <w:rsid w:val="0073508C"/>
    <w:rsid w:val="00744AEB"/>
    <w:rsid w:val="00746A11"/>
    <w:rsid w:val="00772113"/>
    <w:rsid w:val="00785410"/>
    <w:rsid w:val="00792C5E"/>
    <w:rsid w:val="00794E49"/>
    <w:rsid w:val="007A5435"/>
    <w:rsid w:val="007B1631"/>
    <w:rsid w:val="007B5412"/>
    <w:rsid w:val="007B56D0"/>
    <w:rsid w:val="008112CC"/>
    <w:rsid w:val="00811F30"/>
    <w:rsid w:val="00824BF4"/>
    <w:rsid w:val="0086395A"/>
    <w:rsid w:val="00864B6B"/>
    <w:rsid w:val="00866496"/>
    <w:rsid w:val="0087609D"/>
    <w:rsid w:val="00885870"/>
    <w:rsid w:val="00895898"/>
    <w:rsid w:val="008A35D8"/>
    <w:rsid w:val="008D51FD"/>
    <w:rsid w:val="00905E98"/>
    <w:rsid w:val="00915209"/>
    <w:rsid w:val="009316ED"/>
    <w:rsid w:val="009333B3"/>
    <w:rsid w:val="00944550"/>
    <w:rsid w:val="0095562A"/>
    <w:rsid w:val="00965E71"/>
    <w:rsid w:val="00966C8A"/>
    <w:rsid w:val="009D56C5"/>
    <w:rsid w:val="009F37E6"/>
    <w:rsid w:val="00A049F2"/>
    <w:rsid w:val="00A1564F"/>
    <w:rsid w:val="00A266E6"/>
    <w:rsid w:val="00A27B0F"/>
    <w:rsid w:val="00A311CA"/>
    <w:rsid w:val="00A5639A"/>
    <w:rsid w:val="00A628B9"/>
    <w:rsid w:val="00A765E8"/>
    <w:rsid w:val="00AB6520"/>
    <w:rsid w:val="00AD6C10"/>
    <w:rsid w:val="00AD793E"/>
    <w:rsid w:val="00B058ED"/>
    <w:rsid w:val="00B15A82"/>
    <w:rsid w:val="00B22BD7"/>
    <w:rsid w:val="00B57110"/>
    <w:rsid w:val="00B87124"/>
    <w:rsid w:val="00B952EA"/>
    <w:rsid w:val="00BD6A6B"/>
    <w:rsid w:val="00BF0F86"/>
    <w:rsid w:val="00BF41A1"/>
    <w:rsid w:val="00C11903"/>
    <w:rsid w:val="00C14CA3"/>
    <w:rsid w:val="00C17F72"/>
    <w:rsid w:val="00C26368"/>
    <w:rsid w:val="00C33194"/>
    <w:rsid w:val="00C631DE"/>
    <w:rsid w:val="00C81467"/>
    <w:rsid w:val="00CC0CE4"/>
    <w:rsid w:val="00CC7876"/>
    <w:rsid w:val="00CD5389"/>
    <w:rsid w:val="00CD5848"/>
    <w:rsid w:val="00CE5E3E"/>
    <w:rsid w:val="00CF3D2B"/>
    <w:rsid w:val="00D22CC4"/>
    <w:rsid w:val="00D25328"/>
    <w:rsid w:val="00D4473D"/>
    <w:rsid w:val="00D56405"/>
    <w:rsid w:val="00D71F69"/>
    <w:rsid w:val="00D73E10"/>
    <w:rsid w:val="00DC16D9"/>
    <w:rsid w:val="00E06D28"/>
    <w:rsid w:val="00E077B3"/>
    <w:rsid w:val="00E3299B"/>
    <w:rsid w:val="00E35C86"/>
    <w:rsid w:val="00E46A9C"/>
    <w:rsid w:val="00E478F3"/>
    <w:rsid w:val="00E64715"/>
    <w:rsid w:val="00E6755A"/>
    <w:rsid w:val="00E743A4"/>
    <w:rsid w:val="00E7785C"/>
    <w:rsid w:val="00E837E0"/>
    <w:rsid w:val="00E92401"/>
    <w:rsid w:val="00EA48DE"/>
    <w:rsid w:val="00EB3DC6"/>
    <w:rsid w:val="00EB417A"/>
    <w:rsid w:val="00EC6C7D"/>
    <w:rsid w:val="00EE78D1"/>
    <w:rsid w:val="00F244F9"/>
    <w:rsid w:val="00F33B9D"/>
    <w:rsid w:val="00F45E5B"/>
    <w:rsid w:val="00F65395"/>
    <w:rsid w:val="00F743B1"/>
    <w:rsid w:val="00F772DC"/>
    <w:rsid w:val="00FE694C"/>
    <w:rsid w:val="00F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PostalCode"/>
  <w:smartTagType w:namespaceuri="urn:schemas-microsoft-com:office:smarttags" w:name="State"/>
  <w:shapeDefaults>
    <o:shapedefaults v:ext="edit" spidmax="2049"/>
    <o:shapelayout v:ext="edit">
      <o:idmap v:ext="edit" data="1"/>
    </o:shapelayout>
  </w:shapeDefaults>
  <w:decimalSymbol w:val="."/>
  <w:listSeparator w:val=","/>
  <w14:docId w14:val="211F4192"/>
  <w15:chartTrackingRefBased/>
  <w15:docId w15:val="{2CDE9441-F0BC-4D2A-A35B-0C90246F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20"/>
        <w:tab w:val="left" w:leader="hyphen" w:pos="1440"/>
        <w:tab w:val="left" w:pos="6480"/>
      </w:tabs>
    </w:pPr>
    <w:rPr>
      <w:rFonts w:ascii="Univers (WN)" w:hAnsi="Univers (WN)"/>
      <w:sz w:val="24"/>
    </w:rPr>
  </w:style>
  <w:style w:type="paragraph" w:styleId="Heading1">
    <w:name w:val="heading 1"/>
    <w:basedOn w:val="Normal"/>
    <w:next w:val="Normal"/>
    <w:qFormat/>
    <w:rsid w:val="005364DA"/>
    <w:pPr>
      <w:widowControl w:val="0"/>
      <w:tabs>
        <w:tab w:val="clear" w:pos="720"/>
        <w:tab w:val="clear" w:pos="1440"/>
        <w:tab w:val="clear" w:pos="6480"/>
      </w:tabs>
      <w:outlineLvl w:val="0"/>
    </w:pPr>
    <w:rPr>
      <w:rFonts w:ascii="Arial" w:hAnsi="Arial"/>
      <w:b/>
      <w:sz w:val="28"/>
    </w:rPr>
  </w:style>
  <w:style w:type="paragraph" w:styleId="Heading2">
    <w:name w:val="heading 2"/>
    <w:basedOn w:val="Normal"/>
    <w:next w:val="Normal"/>
    <w:qFormat/>
    <w:rsid w:val="00EE78D1"/>
    <w:pPr>
      <w:widowControl w:val="0"/>
      <w:pBdr>
        <w:top w:val="single" w:sz="8" w:space="1" w:color="auto"/>
        <w:left w:val="single" w:sz="8" w:space="4" w:color="auto"/>
        <w:bottom w:val="single" w:sz="8" w:space="1" w:color="auto"/>
        <w:right w:val="single" w:sz="8" w:space="4" w:color="auto"/>
      </w:pBdr>
      <w:tabs>
        <w:tab w:val="clear" w:pos="720"/>
        <w:tab w:val="clear" w:pos="1440"/>
        <w:tab w:val="clear" w:pos="6480"/>
      </w:tabs>
      <w:ind w:left="274" w:hanging="274"/>
      <w:outlineLvl w:val="1"/>
    </w:pPr>
    <w:rPr>
      <w:rFonts w:ascii="Arial" w:hAnsi="Arial"/>
      <w:b/>
      <w:sz w:val="28"/>
    </w:rPr>
  </w:style>
  <w:style w:type="paragraph" w:styleId="Heading3">
    <w:name w:val="heading 3"/>
    <w:basedOn w:val="Normal"/>
    <w:next w:val="Normal"/>
    <w:qFormat/>
    <w:pPr>
      <w:widowControl w:val="0"/>
      <w:tabs>
        <w:tab w:val="clear" w:pos="720"/>
        <w:tab w:val="clear" w:pos="1440"/>
        <w:tab w:val="clear" w:pos="6480"/>
      </w:tabs>
      <w:ind w:left="590" w:hanging="230"/>
      <w:outlineLvl w:val="2"/>
    </w:pPr>
    <w:rPr>
      <w:rFonts w:ascii="Arial" w:hAnsi="Arial"/>
    </w:rPr>
  </w:style>
  <w:style w:type="paragraph" w:styleId="Heading4">
    <w:name w:val="heading 4"/>
    <w:basedOn w:val="Normal"/>
    <w:next w:val="Normal"/>
    <w:qFormat/>
    <w:pPr>
      <w:widowControl w:val="0"/>
      <w:tabs>
        <w:tab w:val="clear" w:pos="720"/>
        <w:tab w:val="clear" w:pos="1440"/>
        <w:tab w:val="clear" w:pos="6480"/>
      </w:tabs>
      <w:ind w:left="907" w:hanging="187"/>
      <w:outlineLvl w:val="3"/>
    </w:pPr>
    <w:rPr>
      <w:rFonts w:ascii="Arial" w:hAnsi="Arial"/>
      <w:sz w:val="20"/>
    </w:rPr>
  </w:style>
  <w:style w:type="paragraph" w:styleId="Heading5">
    <w:name w:val="heading 5"/>
    <w:basedOn w:val="Normal"/>
    <w:next w:val="Normal"/>
    <w:qFormat/>
    <w:pPr>
      <w:widowControl w:val="0"/>
      <w:tabs>
        <w:tab w:val="clear" w:pos="720"/>
        <w:tab w:val="clear" w:pos="1440"/>
        <w:tab w:val="clear" w:pos="6480"/>
      </w:tabs>
      <w:ind w:left="1260" w:hanging="180"/>
      <w:outlineLvl w:val="4"/>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lear" w:pos="720"/>
        <w:tab w:val="clear" w:pos="1440"/>
        <w:tab w:val="clear" w:pos="6480"/>
        <w:tab w:val="center" w:pos="4320"/>
        <w:tab w:val="right" w:pos="8640"/>
      </w:tabs>
    </w:pPr>
  </w:style>
  <w:style w:type="paragraph" w:styleId="Header">
    <w:name w:val="header"/>
    <w:basedOn w:val="Normal"/>
    <w:pPr>
      <w:tabs>
        <w:tab w:val="clear" w:pos="720"/>
        <w:tab w:val="clear" w:pos="1440"/>
        <w:tab w:val="clear" w:pos="6480"/>
        <w:tab w:val="center" w:pos="4320"/>
        <w:tab w:val="right" w:pos="8640"/>
      </w:tabs>
    </w:pPr>
  </w:style>
  <w:style w:type="paragraph" w:styleId="BodyText">
    <w:name w:val="Body Text"/>
    <w:basedOn w:val="Normal"/>
    <w:pPr>
      <w:tabs>
        <w:tab w:val="left" w:pos="360"/>
      </w:tabs>
      <w:jc w:val="center"/>
    </w:pPr>
    <w:rPr>
      <w:rFonts w:ascii="Arial" w:hAnsi="Arial"/>
      <w:b/>
    </w:rPr>
  </w:style>
  <w:style w:type="character" w:styleId="Hyperlink">
    <w:name w:val="Hyperlink"/>
    <w:rPr>
      <w:color w:val="0000FF"/>
      <w:u w:val="single"/>
    </w:rPr>
  </w:style>
  <w:style w:type="paragraph" w:styleId="BodyText2">
    <w:name w:val="Body Text 2"/>
    <w:basedOn w:val="Normal"/>
    <w:rPr>
      <w:rFonts w:ascii="Times New Roman" w:hAnsi="Times New Roman"/>
      <w:sz w:val="20"/>
    </w:rPr>
  </w:style>
  <w:style w:type="paragraph" w:styleId="BalloonText">
    <w:name w:val="Balloon Text"/>
    <w:basedOn w:val="Normal"/>
    <w:link w:val="BalloonTextChar"/>
    <w:rsid w:val="00B952EA"/>
    <w:rPr>
      <w:rFonts w:ascii="Segoe UI" w:hAnsi="Segoe UI" w:cs="Segoe UI"/>
      <w:sz w:val="18"/>
      <w:szCs w:val="18"/>
    </w:rPr>
  </w:style>
  <w:style w:type="character" w:customStyle="1" w:styleId="BalloonTextChar">
    <w:name w:val="Balloon Text Char"/>
    <w:link w:val="BalloonText"/>
    <w:rsid w:val="00B952EA"/>
    <w:rPr>
      <w:rFonts w:ascii="Segoe UI" w:hAnsi="Segoe UI" w:cs="Segoe UI"/>
      <w:sz w:val="18"/>
      <w:szCs w:val="18"/>
    </w:rPr>
  </w:style>
  <w:style w:type="paragraph" w:styleId="ListParagraph">
    <w:name w:val="List Paragraph"/>
    <w:basedOn w:val="Normal"/>
    <w:uiPriority w:val="34"/>
    <w:qFormat/>
    <w:rsid w:val="00264EC3"/>
    <w:pPr>
      <w:ind w:left="720"/>
    </w:pPr>
  </w:style>
  <w:style w:type="character" w:styleId="FollowedHyperlink">
    <w:name w:val="FollowedHyperlink"/>
    <w:rsid w:val="00EB417A"/>
    <w:rPr>
      <w:color w:val="954F72"/>
      <w:u w:val="single"/>
    </w:rPr>
  </w:style>
  <w:style w:type="paragraph" w:styleId="NoSpacing">
    <w:name w:val="No Spacing"/>
    <w:uiPriority w:val="1"/>
    <w:qFormat/>
    <w:rsid w:val="00417F10"/>
    <w:rPr>
      <w:rFonts w:ascii="Calibri" w:eastAsia="Calibri" w:hAnsi="Calibri"/>
      <w:sz w:val="22"/>
      <w:szCs w:val="22"/>
    </w:rPr>
  </w:style>
  <w:style w:type="paragraph" w:styleId="PlainText">
    <w:name w:val="Plain Text"/>
    <w:basedOn w:val="Normal"/>
    <w:link w:val="PlainTextChar"/>
    <w:uiPriority w:val="99"/>
    <w:unhideWhenUsed/>
    <w:rsid w:val="00417F10"/>
    <w:pPr>
      <w:tabs>
        <w:tab w:val="clear" w:pos="720"/>
        <w:tab w:val="clear" w:pos="1440"/>
        <w:tab w:val="clear" w:pos="6480"/>
      </w:tabs>
    </w:pPr>
    <w:rPr>
      <w:rFonts w:ascii="Calibri" w:eastAsia="Calibri" w:hAnsi="Calibri"/>
      <w:sz w:val="22"/>
      <w:szCs w:val="21"/>
    </w:rPr>
  </w:style>
  <w:style w:type="character" w:customStyle="1" w:styleId="PlainTextChar">
    <w:name w:val="Plain Text Char"/>
    <w:link w:val="PlainText"/>
    <w:uiPriority w:val="99"/>
    <w:rsid w:val="00417F10"/>
    <w:rPr>
      <w:rFonts w:ascii="Calibri" w:eastAsia="Calibri" w:hAnsi="Calibri"/>
      <w:sz w:val="22"/>
      <w:szCs w:val="21"/>
    </w:rPr>
  </w:style>
  <w:style w:type="character" w:customStyle="1" w:styleId="FooterChar">
    <w:name w:val="Footer Char"/>
    <w:link w:val="Footer"/>
    <w:uiPriority w:val="99"/>
    <w:rsid w:val="00360E26"/>
    <w:rPr>
      <w:rFonts w:ascii="Univers (WN)" w:hAnsi="Univers (W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35873">
      <w:bodyDiv w:val="1"/>
      <w:marLeft w:val="0"/>
      <w:marRight w:val="0"/>
      <w:marTop w:val="0"/>
      <w:marBottom w:val="0"/>
      <w:divBdr>
        <w:top w:val="none" w:sz="0" w:space="0" w:color="auto"/>
        <w:left w:val="none" w:sz="0" w:space="0" w:color="auto"/>
        <w:bottom w:val="none" w:sz="0" w:space="0" w:color="auto"/>
        <w:right w:val="none" w:sz="0" w:space="0" w:color="auto"/>
      </w:divBdr>
    </w:div>
    <w:div w:id="539131476">
      <w:bodyDiv w:val="1"/>
      <w:marLeft w:val="0"/>
      <w:marRight w:val="0"/>
      <w:marTop w:val="0"/>
      <w:marBottom w:val="0"/>
      <w:divBdr>
        <w:top w:val="none" w:sz="0" w:space="0" w:color="auto"/>
        <w:left w:val="none" w:sz="0" w:space="0" w:color="auto"/>
        <w:bottom w:val="none" w:sz="0" w:space="0" w:color="auto"/>
        <w:right w:val="none" w:sz="0" w:space="0" w:color="auto"/>
      </w:divBdr>
    </w:div>
    <w:div w:id="670989280">
      <w:bodyDiv w:val="1"/>
      <w:marLeft w:val="0"/>
      <w:marRight w:val="0"/>
      <w:marTop w:val="0"/>
      <w:marBottom w:val="0"/>
      <w:divBdr>
        <w:top w:val="none" w:sz="0" w:space="0" w:color="auto"/>
        <w:left w:val="none" w:sz="0" w:space="0" w:color="auto"/>
        <w:bottom w:val="none" w:sz="0" w:space="0" w:color="auto"/>
        <w:right w:val="none" w:sz="0" w:space="0" w:color="auto"/>
      </w:divBdr>
    </w:div>
    <w:div w:id="856961440">
      <w:bodyDiv w:val="1"/>
      <w:marLeft w:val="0"/>
      <w:marRight w:val="0"/>
      <w:marTop w:val="0"/>
      <w:marBottom w:val="0"/>
      <w:divBdr>
        <w:top w:val="none" w:sz="0" w:space="0" w:color="auto"/>
        <w:left w:val="none" w:sz="0" w:space="0" w:color="auto"/>
        <w:bottom w:val="none" w:sz="0" w:space="0" w:color="auto"/>
        <w:right w:val="none" w:sz="0" w:space="0" w:color="auto"/>
      </w:divBdr>
    </w:div>
    <w:div w:id="1536767663">
      <w:bodyDiv w:val="1"/>
      <w:marLeft w:val="0"/>
      <w:marRight w:val="0"/>
      <w:marTop w:val="0"/>
      <w:marBottom w:val="0"/>
      <w:divBdr>
        <w:top w:val="none" w:sz="0" w:space="0" w:color="auto"/>
        <w:left w:val="none" w:sz="0" w:space="0" w:color="auto"/>
        <w:bottom w:val="none" w:sz="0" w:space="0" w:color="auto"/>
        <w:right w:val="none" w:sz="0" w:space="0" w:color="auto"/>
      </w:divBdr>
    </w:div>
    <w:div w:id="16747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pWV.gov/wvsams" TargetMode="External"/><Relationship Id="rId13" Type="http://schemas.openxmlformats.org/officeDocument/2006/relationships/hyperlink" Target="http://www.mapwv.gov/flood/Map/?v=1&amp;pid=02-04-037M-0020-0000" TargetMode="External"/><Relationship Id="rId18" Type="http://schemas.openxmlformats.org/officeDocument/2006/relationships/hyperlink" Target="ftp://ftp.wvgis.wvu.edu/pub/temp/FEMA/FRA/Morgan_FloodRiskRpt_20161026.pdf"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oter" Target="footer3.xml"/><Relationship Id="rId7" Type="http://schemas.openxmlformats.org/officeDocument/2006/relationships/hyperlink" Target="http://www.MapWV.gov/flood" TargetMode="External"/><Relationship Id="rId12" Type="http://schemas.openxmlformats.org/officeDocument/2006/relationships/footer" Target="footer2.xml"/><Relationship Id="rId17" Type="http://schemas.openxmlformats.org/officeDocument/2006/relationships/hyperlink" Target="ftp://ftp.wvgis.wvu.edu/pub/temp/FEMA/FRA/Berkeley_FloodRiskRpt_20161026.pdf" TargetMode="External"/><Relationship Id="rId25" Type="http://schemas.openxmlformats.org/officeDocument/2006/relationships/hyperlink" Target="http://services.wvgis.wvu.edu/arcgis/rest/services/ImageryBaseMaps/wv_aerial_photos_mixed_resolutions_wm/MapServer?f=jsapi"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mapwv.gov/flood/map/?v=1&amp;pid=31-05-0019-0046-0000" TargetMode="External"/><Relationship Id="rId20" Type="http://schemas.openxmlformats.org/officeDocument/2006/relationships/hyperlink" Target="http://www.mapwv.gov/flood/Map/?v=1&amp;pid=02-04-037M-0020-0000"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mapwv.gov/flood/map/?v=0&amp;pid=23-04-0071-0009-0000"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apwv.gov/flood/Map/?v=1&amp;pid=02-04-037M-0020-0000" TargetMode="External"/><Relationship Id="rId31" Type="http://schemas.openxmlformats.org/officeDocument/2006/relationships/hyperlink" Target="http://www.mapwv.gov/flood/Map/?v=0&amp;address=1920%20BONA%20VISTA%20DR,%20Charleston,%20WV,%2025311" TargetMode="External"/><Relationship Id="rId4" Type="http://schemas.openxmlformats.org/officeDocument/2006/relationships/webSettings" Target="webSettings.xml"/><Relationship Id="rId9" Type="http://schemas.openxmlformats.org/officeDocument/2006/relationships/hyperlink" Target="http://www.mapwv.gov/flood/content/documents/Parcels_Flyer_2016.pdf" TargetMode="External"/><Relationship Id="rId14" Type="http://schemas.openxmlformats.org/officeDocument/2006/relationships/hyperlink" Target="http://www.mapwv.gov/flood/Map/?v=0&amp;pid=33-03-0002-0160-0000"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www.mapwv.gov/flood/Map/?v=0&amp;address=1920%20BONA%20VISTA%20DR,%20Charleston,%20WV,%2025311"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chCenter\Letterhea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Letterhead2.dot</Template>
  <TotalTime>7</TotalTime>
  <Pages>12</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Letterhead</vt:lpstr>
    </vt:vector>
  </TitlesOfParts>
  <Company/>
  <LinksUpToDate>false</LinksUpToDate>
  <CharactersWithSpaces>15254</CharactersWithSpaces>
  <SharedDoc>false</SharedDoc>
  <HLinks>
    <vt:vector size="78" baseType="variant">
      <vt:variant>
        <vt:i4>3932203</vt:i4>
      </vt:variant>
      <vt:variant>
        <vt:i4>36</vt:i4>
      </vt:variant>
      <vt:variant>
        <vt:i4>0</vt:i4>
      </vt:variant>
      <vt:variant>
        <vt:i4>5</vt:i4>
      </vt:variant>
      <vt:variant>
        <vt:lpwstr>http://www.mapwv.gov/Flood</vt:lpwstr>
      </vt:variant>
      <vt:variant>
        <vt:lpwstr/>
      </vt:variant>
      <vt:variant>
        <vt:i4>6750312</vt:i4>
      </vt:variant>
      <vt:variant>
        <vt:i4>33</vt:i4>
      </vt:variant>
      <vt:variant>
        <vt:i4>0</vt:i4>
      </vt:variant>
      <vt:variant>
        <vt:i4>5</vt:i4>
      </vt:variant>
      <vt:variant>
        <vt:lpwstr>http://www.mapwv.gov/flood/content/documents/Parcels_Flyer_2015.pdf</vt:lpwstr>
      </vt:variant>
      <vt:variant>
        <vt:lpwstr/>
      </vt:variant>
      <vt:variant>
        <vt:i4>6619211</vt:i4>
      </vt:variant>
      <vt:variant>
        <vt:i4>30</vt:i4>
      </vt:variant>
      <vt:variant>
        <vt:i4>0</vt:i4>
      </vt:variant>
      <vt:variant>
        <vt:i4>5</vt:i4>
      </vt:variant>
      <vt:variant>
        <vt:lpwstr>http://services.wvgis.wvu.edu/arcgis/rest/services/ImageryBaseMaps/wv_aerial_photos_mixed_resolutions_wm/MapServer?f=jsapi</vt:lpwstr>
      </vt:variant>
      <vt:variant>
        <vt:lpwstr/>
      </vt:variant>
      <vt:variant>
        <vt:i4>2031638</vt:i4>
      </vt:variant>
      <vt:variant>
        <vt:i4>27</vt:i4>
      </vt:variant>
      <vt:variant>
        <vt:i4>0</vt:i4>
      </vt:variant>
      <vt:variant>
        <vt:i4>5</vt:i4>
      </vt:variant>
      <vt:variant>
        <vt:lpwstr>ftp://ftp.wvgis.wvu.edu/pub/temp/FEMA/FRA/Morgan_FloodRiskRpt_20161026.pdf</vt:lpwstr>
      </vt:variant>
      <vt:variant>
        <vt:lpwstr/>
      </vt:variant>
      <vt:variant>
        <vt:i4>6422648</vt:i4>
      </vt:variant>
      <vt:variant>
        <vt:i4>24</vt:i4>
      </vt:variant>
      <vt:variant>
        <vt:i4>0</vt:i4>
      </vt:variant>
      <vt:variant>
        <vt:i4>5</vt:i4>
      </vt:variant>
      <vt:variant>
        <vt:lpwstr>ftp://ftp.wvgis.wvu.edu/pub/temp/FEMA/FRA/Berkeley_FloodRiskRpt_20161026.pdf</vt:lpwstr>
      </vt:variant>
      <vt:variant>
        <vt:lpwstr/>
      </vt:variant>
      <vt:variant>
        <vt:i4>6</vt:i4>
      </vt:variant>
      <vt:variant>
        <vt:i4>21</vt:i4>
      </vt:variant>
      <vt:variant>
        <vt:i4>0</vt:i4>
      </vt:variant>
      <vt:variant>
        <vt:i4>5</vt:i4>
      </vt:variant>
      <vt:variant>
        <vt:lpwstr>https://www.mapwv.gov/flood/map/?v=1&amp;pid=31-05-0019-0046-0000</vt:lpwstr>
      </vt:variant>
      <vt:variant>
        <vt:lpwstr/>
      </vt:variant>
      <vt:variant>
        <vt:i4>524296</vt:i4>
      </vt:variant>
      <vt:variant>
        <vt:i4>18</vt:i4>
      </vt:variant>
      <vt:variant>
        <vt:i4>0</vt:i4>
      </vt:variant>
      <vt:variant>
        <vt:i4>5</vt:i4>
      </vt:variant>
      <vt:variant>
        <vt:lpwstr>https://www.mapwv.gov/flood/map/?v=0&amp;pid=23-04-0071-0009-0000</vt:lpwstr>
      </vt:variant>
      <vt:variant>
        <vt:lpwstr/>
      </vt:variant>
      <vt:variant>
        <vt:i4>5636121</vt:i4>
      </vt:variant>
      <vt:variant>
        <vt:i4>15</vt:i4>
      </vt:variant>
      <vt:variant>
        <vt:i4>0</vt:i4>
      </vt:variant>
      <vt:variant>
        <vt:i4>5</vt:i4>
      </vt:variant>
      <vt:variant>
        <vt:lpwstr>http://www.mapwv.gov/flood/Map/?v=0&amp;pid=33-03-0002-0160-0000</vt:lpwstr>
      </vt:variant>
      <vt:variant>
        <vt:lpwstr/>
      </vt:variant>
      <vt:variant>
        <vt:i4>983066</vt:i4>
      </vt:variant>
      <vt:variant>
        <vt:i4>12</vt:i4>
      </vt:variant>
      <vt:variant>
        <vt:i4>0</vt:i4>
      </vt:variant>
      <vt:variant>
        <vt:i4>5</vt:i4>
      </vt:variant>
      <vt:variant>
        <vt:lpwstr>http://www.mapwv.gov/flood/Map/?v=1&amp;pid=02-04-037M-0020-0000</vt:lpwstr>
      </vt:variant>
      <vt:variant>
        <vt:lpwstr/>
      </vt:variant>
      <vt:variant>
        <vt:i4>6750315</vt:i4>
      </vt:variant>
      <vt:variant>
        <vt:i4>6</vt:i4>
      </vt:variant>
      <vt:variant>
        <vt:i4>0</vt:i4>
      </vt:variant>
      <vt:variant>
        <vt:i4>5</vt:i4>
      </vt:variant>
      <vt:variant>
        <vt:lpwstr>http://www.mapwv.gov/flood/content/documents/Parcels_Flyer_2016.pdf</vt:lpwstr>
      </vt:variant>
      <vt:variant>
        <vt:lpwstr/>
      </vt:variant>
      <vt:variant>
        <vt:i4>3670079</vt:i4>
      </vt:variant>
      <vt:variant>
        <vt:i4>3</vt:i4>
      </vt:variant>
      <vt:variant>
        <vt:i4>0</vt:i4>
      </vt:variant>
      <vt:variant>
        <vt:i4>5</vt:i4>
      </vt:variant>
      <vt:variant>
        <vt:lpwstr>http://www.mapwv.gov/wvsams</vt:lpwstr>
      </vt:variant>
      <vt:variant>
        <vt:lpwstr/>
      </vt:variant>
      <vt:variant>
        <vt:i4>3932203</vt:i4>
      </vt:variant>
      <vt:variant>
        <vt:i4>0</vt:i4>
      </vt:variant>
      <vt:variant>
        <vt:i4>0</vt:i4>
      </vt:variant>
      <vt:variant>
        <vt:i4>5</vt:i4>
      </vt:variant>
      <vt:variant>
        <vt:lpwstr>http://www.mapwv.gov/flood</vt:lpwstr>
      </vt:variant>
      <vt:variant>
        <vt:lpwstr/>
      </vt:variant>
      <vt:variant>
        <vt:i4>983066</vt:i4>
      </vt:variant>
      <vt:variant>
        <vt:i4>0</vt:i4>
      </vt:variant>
      <vt:variant>
        <vt:i4>0</vt:i4>
      </vt:variant>
      <vt:variant>
        <vt:i4>5</vt:i4>
      </vt:variant>
      <vt:variant>
        <vt:lpwstr>http://www.mapwv.gov/flood/Map/?v=1&amp;pid=02-04-037M-0020-0000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nedwards</dc:creator>
  <cp:keywords/>
  <cp:lastModifiedBy>Kurt Donaldson</cp:lastModifiedBy>
  <cp:revision>3</cp:revision>
  <cp:lastPrinted>2017-04-25T20:58:00Z</cp:lastPrinted>
  <dcterms:created xsi:type="dcterms:W3CDTF">2017-04-28T13:42:00Z</dcterms:created>
  <dcterms:modified xsi:type="dcterms:W3CDTF">2017-04-28T13:48:00Z</dcterms:modified>
</cp:coreProperties>
</file>