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5E0BE" w14:textId="77777777" w:rsidR="00556DCA" w:rsidRPr="0069264C" w:rsidRDefault="00F66E5D" w:rsidP="0069264C">
      <w:pPr>
        <w:autoSpaceDE w:val="0"/>
        <w:autoSpaceDN w:val="0"/>
        <w:adjustRightInd w:val="0"/>
        <w:spacing w:before="0" w:beforeAutospacing="0" w:after="0" w:afterAutospacing="0"/>
        <w:rPr>
          <w:rFonts w:asciiTheme="minorHAnsi" w:hAnsiTheme="minorHAnsi" w:cstheme="minorHAnsi"/>
          <w:b/>
          <w:sz w:val="22"/>
          <w:szCs w:val="22"/>
          <w:lang w:bidi="ar-SA"/>
        </w:rPr>
      </w:pPr>
      <w:r w:rsidRPr="0069264C">
        <w:rPr>
          <w:rFonts w:asciiTheme="minorHAnsi" w:hAnsiTheme="minorHAnsi" w:cstheme="minorHAnsi"/>
          <w:b/>
          <w:sz w:val="22"/>
          <w:szCs w:val="22"/>
          <w:lang w:bidi="ar-SA"/>
        </w:rPr>
        <w:t>WV GIS Technical Center</w:t>
      </w:r>
    </w:p>
    <w:p w14:paraId="2CEBA766" w14:textId="77777777" w:rsidR="00A648D3" w:rsidRPr="0069264C" w:rsidRDefault="00A648D3"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(July 1, 20</w:t>
      </w:r>
      <w:r w:rsidR="00FF0DB7" w:rsidRPr="0069264C">
        <w:rPr>
          <w:rFonts w:asciiTheme="minorHAnsi" w:hAnsiTheme="minorHAnsi" w:cstheme="minorHAnsi"/>
          <w:sz w:val="22"/>
          <w:szCs w:val="22"/>
          <w:lang w:bidi="ar-SA"/>
        </w:rPr>
        <w:t>2</w:t>
      </w:r>
      <w:r w:rsidR="000F5E52" w:rsidRPr="0069264C">
        <w:rPr>
          <w:rFonts w:asciiTheme="minorHAnsi" w:hAnsiTheme="minorHAnsi" w:cstheme="minorHAnsi"/>
          <w:sz w:val="22"/>
          <w:szCs w:val="22"/>
          <w:lang w:bidi="ar-SA"/>
        </w:rPr>
        <w:t>1</w:t>
      </w:r>
      <w:r w:rsidRPr="0069264C">
        <w:rPr>
          <w:rFonts w:asciiTheme="minorHAnsi" w:hAnsiTheme="minorHAnsi" w:cstheme="minorHAnsi"/>
          <w:sz w:val="22"/>
          <w:szCs w:val="22"/>
          <w:lang w:bidi="ar-SA"/>
        </w:rPr>
        <w:t xml:space="preserve"> – June 30, 20</w:t>
      </w:r>
      <w:r w:rsidR="00396FAB" w:rsidRPr="0069264C">
        <w:rPr>
          <w:rFonts w:asciiTheme="minorHAnsi" w:hAnsiTheme="minorHAnsi" w:cstheme="minorHAnsi"/>
          <w:sz w:val="22"/>
          <w:szCs w:val="22"/>
          <w:lang w:bidi="ar-SA"/>
        </w:rPr>
        <w:t>2</w:t>
      </w:r>
      <w:r w:rsidR="000F5E52" w:rsidRPr="0069264C">
        <w:rPr>
          <w:rFonts w:asciiTheme="minorHAnsi" w:hAnsiTheme="minorHAnsi" w:cstheme="minorHAnsi"/>
          <w:sz w:val="22"/>
          <w:szCs w:val="22"/>
          <w:lang w:bidi="ar-SA"/>
        </w:rPr>
        <w:t>2</w:t>
      </w:r>
      <w:r w:rsidRPr="0069264C">
        <w:rPr>
          <w:rFonts w:asciiTheme="minorHAnsi" w:hAnsiTheme="minorHAnsi" w:cstheme="minorHAnsi"/>
          <w:sz w:val="22"/>
          <w:szCs w:val="22"/>
          <w:lang w:bidi="ar-SA"/>
        </w:rPr>
        <w:t>)</w:t>
      </w:r>
    </w:p>
    <w:p w14:paraId="6781CDBE" w14:textId="77777777" w:rsidR="00A16CC2" w:rsidRPr="0069264C" w:rsidRDefault="00A16CC2"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20</w:t>
      </w:r>
      <w:r w:rsidR="00396FAB" w:rsidRPr="0069264C">
        <w:rPr>
          <w:rFonts w:asciiTheme="minorHAnsi" w:hAnsiTheme="minorHAnsi" w:cstheme="minorHAnsi"/>
          <w:sz w:val="22"/>
          <w:szCs w:val="22"/>
          <w:lang w:bidi="ar-SA"/>
        </w:rPr>
        <w:t>2</w:t>
      </w:r>
      <w:r w:rsidR="00B74E97" w:rsidRPr="0069264C">
        <w:rPr>
          <w:rFonts w:asciiTheme="minorHAnsi" w:hAnsiTheme="minorHAnsi" w:cstheme="minorHAnsi"/>
          <w:sz w:val="22"/>
          <w:szCs w:val="22"/>
          <w:lang w:bidi="ar-SA"/>
        </w:rPr>
        <w:t>2</w:t>
      </w:r>
      <w:r w:rsidR="00986C9D" w:rsidRPr="0069264C">
        <w:rPr>
          <w:rFonts w:asciiTheme="minorHAnsi" w:hAnsiTheme="minorHAnsi" w:cstheme="minorHAnsi"/>
          <w:sz w:val="22"/>
          <w:szCs w:val="22"/>
          <w:lang w:bidi="ar-SA"/>
        </w:rPr>
        <w:t xml:space="preserve"> </w:t>
      </w:r>
      <w:r w:rsidRPr="0069264C">
        <w:rPr>
          <w:rFonts w:asciiTheme="minorHAnsi" w:hAnsiTheme="minorHAnsi" w:cstheme="minorHAnsi"/>
          <w:sz w:val="22"/>
          <w:szCs w:val="22"/>
          <w:lang w:bidi="ar-SA"/>
        </w:rPr>
        <w:t>Annual Report</w:t>
      </w:r>
    </w:p>
    <w:p w14:paraId="79BEDC1E" w14:textId="15A99EC9" w:rsidR="00556DCA" w:rsidRPr="0069264C" w:rsidRDefault="00B86B7B"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 </w:t>
      </w:r>
      <w:r w:rsidR="00B25D14" w:rsidRPr="0069264C">
        <w:rPr>
          <w:rFonts w:asciiTheme="minorHAnsi" w:hAnsiTheme="minorHAnsi" w:cstheme="minorHAnsi"/>
          <w:sz w:val="22"/>
          <w:szCs w:val="22"/>
          <w:lang w:bidi="ar-SA"/>
        </w:rPr>
        <w:br/>
      </w:r>
    </w:p>
    <w:p w14:paraId="2A0F72E5" w14:textId="53180BF3" w:rsidR="003C7AF2" w:rsidRPr="0069264C" w:rsidRDefault="00A15EB0" w:rsidP="0069264C">
      <w:pPr>
        <w:autoSpaceDE w:val="0"/>
        <w:autoSpaceDN w:val="0"/>
        <w:adjustRightInd w:val="0"/>
        <w:spacing w:before="0" w:beforeAutospacing="0" w:after="0" w:afterAutospacing="0"/>
        <w:contextualSpacing/>
        <w:rPr>
          <w:rFonts w:asciiTheme="minorHAnsi" w:hAnsiTheme="minorHAnsi" w:cstheme="minorHAnsi"/>
          <w:i/>
          <w:sz w:val="22"/>
          <w:szCs w:val="22"/>
        </w:rPr>
      </w:pPr>
      <w:r w:rsidRPr="0069264C">
        <w:rPr>
          <w:rStyle w:val="A2"/>
          <w:rFonts w:asciiTheme="minorHAnsi" w:hAnsiTheme="minorHAnsi" w:cstheme="minorHAnsi"/>
          <w:b/>
          <w:color w:val="833C0B" w:themeColor="accent2" w:themeShade="80"/>
        </w:rPr>
        <w:t>WV GIS Technical Center</w:t>
      </w:r>
      <w:r w:rsidRPr="0069264C">
        <w:rPr>
          <w:rStyle w:val="A2"/>
          <w:rFonts w:asciiTheme="minorHAnsi" w:hAnsiTheme="minorHAnsi" w:cstheme="minorHAnsi"/>
          <w:b/>
        </w:rPr>
        <w:br/>
      </w:r>
      <w:r w:rsidR="00556DCA" w:rsidRPr="0069264C">
        <w:rPr>
          <w:rStyle w:val="A2"/>
          <w:rFonts w:asciiTheme="minorHAnsi" w:hAnsiTheme="minorHAnsi" w:cstheme="minorHAnsi"/>
        </w:rPr>
        <w:t>The West Virginia GIS Technical Center, located in the Department of Geology and Geography, West Virginia University, provides focus, direction</w:t>
      </w:r>
      <w:r w:rsidR="00A506AE" w:rsidRPr="0069264C">
        <w:rPr>
          <w:rStyle w:val="A2"/>
          <w:rFonts w:asciiTheme="minorHAnsi" w:hAnsiTheme="minorHAnsi" w:cstheme="minorHAnsi"/>
        </w:rPr>
        <w:t>, statewide coordination,</w:t>
      </w:r>
      <w:r w:rsidR="00556DCA" w:rsidRPr="0069264C">
        <w:rPr>
          <w:rStyle w:val="A2"/>
          <w:rFonts w:asciiTheme="minorHAnsi" w:hAnsiTheme="minorHAnsi" w:cstheme="minorHAnsi"/>
        </w:rPr>
        <w:t xml:space="preserve"> and leadership to users of geographic information systems (GIS), digital mapping and remote sensing within the </w:t>
      </w:r>
      <w:r w:rsidR="00B80CF8">
        <w:rPr>
          <w:rStyle w:val="A2"/>
          <w:rFonts w:asciiTheme="minorHAnsi" w:hAnsiTheme="minorHAnsi" w:cstheme="minorHAnsi"/>
        </w:rPr>
        <w:t>s</w:t>
      </w:r>
      <w:r w:rsidR="00556DCA" w:rsidRPr="0069264C">
        <w:rPr>
          <w:rStyle w:val="A2"/>
          <w:rFonts w:asciiTheme="minorHAnsi" w:hAnsiTheme="minorHAnsi" w:cstheme="minorHAnsi"/>
        </w:rPr>
        <w:t>tate of West Virginia.</w:t>
      </w:r>
      <w:r w:rsidR="00864F66" w:rsidRPr="0069264C">
        <w:rPr>
          <w:rStyle w:val="A2"/>
          <w:rFonts w:asciiTheme="minorHAnsi" w:hAnsiTheme="minorHAnsi" w:cstheme="minorHAnsi"/>
        </w:rPr>
        <w:t xml:space="preserve">  The Center was established </w:t>
      </w:r>
      <w:r w:rsidR="00256DDC" w:rsidRPr="0069264C">
        <w:rPr>
          <w:rStyle w:val="A2"/>
          <w:rFonts w:asciiTheme="minorHAnsi" w:hAnsiTheme="minorHAnsi" w:cstheme="minorHAnsi"/>
        </w:rPr>
        <w:t>by</w:t>
      </w:r>
      <w:r w:rsidR="00864F66" w:rsidRPr="0069264C">
        <w:rPr>
          <w:rStyle w:val="A2"/>
          <w:rFonts w:asciiTheme="minorHAnsi" w:hAnsiTheme="minorHAnsi" w:cstheme="minorHAnsi"/>
        </w:rPr>
        <w:t xml:space="preserve"> Executive Order 4-93 to </w:t>
      </w:r>
      <w:r w:rsidR="008704EE" w:rsidRPr="0069264C">
        <w:rPr>
          <w:rStyle w:val="A2"/>
          <w:rFonts w:asciiTheme="minorHAnsi" w:hAnsiTheme="minorHAnsi" w:cstheme="minorHAnsi"/>
        </w:rPr>
        <w:t xml:space="preserve">provide </w:t>
      </w:r>
      <w:r w:rsidR="00A506AE" w:rsidRPr="0069264C">
        <w:rPr>
          <w:rStyle w:val="A2"/>
          <w:rFonts w:asciiTheme="minorHAnsi" w:hAnsiTheme="minorHAnsi" w:cstheme="minorHAnsi"/>
        </w:rPr>
        <w:t xml:space="preserve">coordination and </w:t>
      </w:r>
      <w:r w:rsidR="008704EE" w:rsidRPr="0069264C">
        <w:rPr>
          <w:rStyle w:val="A2"/>
          <w:rFonts w:asciiTheme="minorHAnsi" w:hAnsiTheme="minorHAnsi" w:cstheme="minorHAnsi"/>
        </w:rPr>
        <w:t xml:space="preserve">technical support in the development and operation of geographic information systems (GIS) </w:t>
      </w:r>
      <w:r w:rsidR="00256DDC" w:rsidRPr="0069264C">
        <w:rPr>
          <w:rStyle w:val="A2"/>
          <w:rFonts w:asciiTheme="minorHAnsi" w:hAnsiTheme="minorHAnsi" w:cstheme="minorHAnsi"/>
        </w:rPr>
        <w:t>for</w:t>
      </w:r>
      <w:r w:rsidR="008704EE" w:rsidRPr="0069264C">
        <w:rPr>
          <w:rStyle w:val="A2"/>
          <w:rFonts w:asciiTheme="minorHAnsi" w:hAnsiTheme="minorHAnsi" w:cstheme="minorHAnsi"/>
        </w:rPr>
        <w:t xml:space="preserve"> </w:t>
      </w:r>
      <w:r w:rsidR="00962FB2" w:rsidRPr="0069264C">
        <w:rPr>
          <w:rStyle w:val="A2"/>
          <w:rFonts w:asciiTheme="minorHAnsi" w:hAnsiTheme="minorHAnsi" w:cstheme="minorHAnsi"/>
        </w:rPr>
        <w:t xml:space="preserve">the </w:t>
      </w:r>
      <w:r w:rsidR="00B80CF8">
        <w:rPr>
          <w:rStyle w:val="A2"/>
          <w:rFonts w:asciiTheme="minorHAnsi" w:hAnsiTheme="minorHAnsi" w:cstheme="minorHAnsi"/>
        </w:rPr>
        <w:t>s</w:t>
      </w:r>
      <w:r w:rsidR="00962FB2" w:rsidRPr="0069264C">
        <w:rPr>
          <w:rStyle w:val="A2"/>
          <w:rFonts w:asciiTheme="minorHAnsi" w:hAnsiTheme="minorHAnsi" w:cstheme="minorHAnsi"/>
        </w:rPr>
        <w:t>tate</w:t>
      </w:r>
      <w:r w:rsidR="008704EE" w:rsidRPr="0069264C">
        <w:rPr>
          <w:rStyle w:val="A2"/>
          <w:rFonts w:asciiTheme="minorHAnsi" w:hAnsiTheme="minorHAnsi" w:cstheme="minorHAnsi"/>
        </w:rPr>
        <w:t>.</w:t>
      </w:r>
      <w:r w:rsidR="003C7AF2" w:rsidRPr="0069264C">
        <w:rPr>
          <w:rStyle w:val="A2"/>
          <w:rFonts w:asciiTheme="minorHAnsi" w:hAnsiTheme="minorHAnsi" w:cstheme="minorHAnsi"/>
        </w:rPr>
        <w:t xml:space="preserve">  Statewide geospatial activities are coordinated through the </w:t>
      </w:r>
      <w:r w:rsidR="002B09A8" w:rsidRPr="0069264C">
        <w:rPr>
          <w:rStyle w:val="A2"/>
          <w:rFonts w:asciiTheme="minorHAnsi" w:hAnsiTheme="minorHAnsi" w:cstheme="minorHAnsi"/>
        </w:rPr>
        <w:t xml:space="preserve">WV </w:t>
      </w:r>
      <w:r w:rsidR="003C7AF2" w:rsidRPr="0069264C">
        <w:rPr>
          <w:rStyle w:val="A2"/>
          <w:rFonts w:asciiTheme="minorHAnsi" w:hAnsiTheme="minorHAnsi" w:cstheme="minorHAnsi"/>
        </w:rPr>
        <w:t>Office of G</w:t>
      </w:r>
      <w:r w:rsidR="002B09A8" w:rsidRPr="0069264C">
        <w:rPr>
          <w:rStyle w:val="A2"/>
          <w:rFonts w:asciiTheme="minorHAnsi" w:hAnsiTheme="minorHAnsi" w:cstheme="minorHAnsi"/>
        </w:rPr>
        <w:t>IS Coordination</w:t>
      </w:r>
      <w:r w:rsidR="003C7AF2" w:rsidRPr="0069264C">
        <w:rPr>
          <w:rStyle w:val="A2"/>
          <w:rFonts w:asciiTheme="minorHAnsi" w:hAnsiTheme="minorHAnsi" w:cstheme="minorHAnsi"/>
        </w:rPr>
        <w:t>, WV Geological and Economic Survey.</w:t>
      </w:r>
      <w:r w:rsidR="00771FA8" w:rsidRPr="0069264C">
        <w:rPr>
          <w:rStyle w:val="A2"/>
          <w:rFonts w:asciiTheme="minorHAnsi" w:hAnsiTheme="minorHAnsi" w:cstheme="minorHAnsi"/>
        </w:rPr>
        <w:t xml:space="preserve">  </w:t>
      </w:r>
      <w:r w:rsidR="003C7AF2" w:rsidRPr="0069264C">
        <w:rPr>
          <w:rFonts w:asciiTheme="minorHAnsi" w:hAnsiTheme="minorHAnsi" w:cstheme="minorHAnsi"/>
          <w:i/>
          <w:sz w:val="22"/>
          <w:szCs w:val="22"/>
        </w:rPr>
        <w:t xml:space="preserve">Below are selected highlights </w:t>
      </w:r>
      <w:r w:rsidR="00771FA8" w:rsidRPr="0069264C">
        <w:rPr>
          <w:rFonts w:asciiTheme="minorHAnsi" w:hAnsiTheme="minorHAnsi" w:cstheme="minorHAnsi"/>
          <w:i/>
          <w:sz w:val="22"/>
          <w:szCs w:val="22"/>
        </w:rPr>
        <w:t xml:space="preserve">for </w:t>
      </w:r>
      <w:r w:rsidR="004E7D51">
        <w:rPr>
          <w:rFonts w:asciiTheme="minorHAnsi" w:hAnsiTheme="minorHAnsi" w:cstheme="minorHAnsi"/>
          <w:i/>
          <w:sz w:val="22"/>
          <w:szCs w:val="22"/>
        </w:rPr>
        <w:t xml:space="preserve">Web Portals, </w:t>
      </w:r>
      <w:r w:rsidR="00771FA8" w:rsidRPr="0069264C">
        <w:rPr>
          <w:rFonts w:asciiTheme="minorHAnsi" w:hAnsiTheme="minorHAnsi" w:cstheme="minorHAnsi"/>
          <w:i/>
          <w:sz w:val="22"/>
          <w:szCs w:val="22"/>
        </w:rPr>
        <w:t xml:space="preserve">GIS Data Development, GIS Map Applications, and </w:t>
      </w:r>
      <w:r w:rsidR="002B09A8" w:rsidRPr="0069264C">
        <w:rPr>
          <w:rFonts w:asciiTheme="minorHAnsi" w:hAnsiTheme="minorHAnsi" w:cstheme="minorHAnsi"/>
          <w:i/>
          <w:sz w:val="22"/>
          <w:szCs w:val="22"/>
        </w:rPr>
        <w:t xml:space="preserve">GIS </w:t>
      </w:r>
      <w:r w:rsidR="00771FA8" w:rsidRPr="0069264C">
        <w:rPr>
          <w:rFonts w:asciiTheme="minorHAnsi" w:hAnsiTheme="minorHAnsi" w:cstheme="minorHAnsi"/>
          <w:i/>
          <w:sz w:val="22"/>
          <w:szCs w:val="22"/>
        </w:rPr>
        <w:t>Services.</w:t>
      </w:r>
    </w:p>
    <w:p w14:paraId="2DB788BE" w14:textId="77777777" w:rsidR="003C7AF2" w:rsidRPr="0069264C" w:rsidRDefault="003C7AF2" w:rsidP="0069264C">
      <w:pPr>
        <w:autoSpaceDE w:val="0"/>
        <w:autoSpaceDN w:val="0"/>
        <w:adjustRightInd w:val="0"/>
        <w:spacing w:before="0" w:beforeAutospacing="0" w:after="0" w:afterAutospacing="0"/>
        <w:contextualSpacing/>
        <w:rPr>
          <w:rStyle w:val="A2"/>
          <w:rFonts w:asciiTheme="minorHAnsi" w:hAnsiTheme="minorHAnsi" w:cstheme="minorHAnsi"/>
          <w:b/>
          <w:color w:val="C45911" w:themeColor="accent2" w:themeShade="BF"/>
        </w:rPr>
      </w:pPr>
    </w:p>
    <w:p w14:paraId="0F9F972B" w14:textId="245370CF" w:rsidR="00705A94" w:rsidRPr="0069264C" w:rsidRDefault="00705A94" w:rsidP="0069264C">
      <w:pPr>
        <w:rPr>
          <w:rFonts w:asciiTheme="minorHAnsi" w:hAnsiTheme="minorHAnsi" w:cstheme="minorHAnsi"/>
          <w:sz w:val="22"/>
          <w:szCs w:val="22"/>
        </w:rPr>
      </w:pPr>
      <w:r w:rsidRPr="0069264C">
        <w:rPr>
          <w:rStyle w:val="A2"/>
          <w:rFonts w:asciiTheme="minorHAnsi" w:hAnsiTheme="minorHAnsi" w:cstheme="minorHAnsi"/>
          <w:b/>
          <w:color w:val="C45911" w:themeColor="accent2" w:themeShade="BF"/>
        </w:rPr>
        <w:t>Web Portals</w:t>
      </w:r>
      <w:r w:rsidRPr="0069264C">
        <w:rPr>
          <w:rStyle w:val="A2"/>
          <w:rFonts w:asciiTheme="minorHAnsi" w:hAnsiTheme="minorHAnsi" w:cstheme="minorHAnsi"/>
          <w:b/>
          <w:color w:val="C45911" w:themeColor="accent2" w:themeShade="BF"/>
        </w:rPr>
        <w:br/>
      </w:r>
      <w:r w:rsidRPr="0069264C">
        <w:rPr>
          <w:rFonts w:asciiTheme="minorHAnsi" w:hAnsiTheme="minorHAnsi" w:cstheme="minorHAnsi"/>
          <w:sz w:val="22"/>
          <w:szCs w:val="22"/>
        </w:rPr>
        <w:t>A core mission of the WV GIS Technical Center is to provide a mechanism to distribute GIS data and products to the public.  Two portals serve the means for achieving this goal – MapWV.gov and the WV GIS State Clearinghouse</w:t>
      </w:r>
      <w:r w:rsidR="0033098D">
        <w:rPr>
          <w:rFonts w:asciiTheme="minorHAnsi" w:hAnsiTheme="minorHAnsi" w:cstheme="minorHAnsi"/>
          <w:sz w:val="22"/>
          <w:szCs w:val="22"/>
        </w:rPr>
        <w:t xml:space="preserve">.  </w:t>
      </w:r>
      <w:r w:rsidRPr="0069264C">
        <w:rPr>
          <w:rFonts w:asciiTheme="minorHAnsi" w:hAnsiTheme="minorHAnsi" w:cstheme="minorHAnsi"/>
          <w:sz w:val="22"/>
          <w:szCs w:val="22"/>
        </w:rPr>
        <w:t>The WV GIS State Clearinghouse</w:t>
      </w:r>
      <w:r w:rsidR="0033098D">
        <w:rPr>
          <w:rFonts w:asciiTheme="minorHAnsi" w:hAnsiTheme="minorHAnsi" w:cstheme="minorHAnsi"/>
          <w:sz w:val="22"/>
          <w:szCs w:val="22"/>
        </w:rPr>
        <w:t xml:space="preserve"> </w:t>
      </w:r>
      <w:r w:rsidR="0033098D" w:rsidRPr="0069264C">
        <w:rPr>
          <w:rFonts w:asciiTheme="minorHAnsi" w:hAnsiTheme="minorHAnsi" w:cstheme="minorHAnsi"/>
          <w:sz w:val="22"/>
          <w:szCs w:val="22"/>
        </w:rPr>
        <w:t>(</w:t>
      </w:r>
      <w:hyperlink r:id="rId8" w:history="1">
        <w:r w:rsidR="0033098D" w:rsidRPr="0069264C">
          <w:rPr>
            <w:rStyle w:val="Hyperlink"/>
            <w:rFonts w:asciiTheme="minorHAnsi" w:hAnsiTheme="minorHAnsi" w:cstheme="minorHAnsi"/>
            <w:sz w:val="22"/>
            <w:szCs w:val="22"/>
          </w:rPr>
          <w:t>https://wvgis.wvu.edu</w:t>
        </w:r>
      </w:hyperlink>
      <w:r w:rsidR="0033098D" w:rsidRPr="0069264C">
        <w:rPr>
          <w:rFonts w:asciiTheme="minorHAnsi" w:hAnsiTheme="minorHAnsi" w:cstheme="minorHAnsi"/>
          <w:sz w:val="22"/>
          <w:szCs w:val="22"/>
        </w:rPr>
        <w:t>)</w:t>
      </w:r>
      <w:r w:rsidR="0033098D">
        <w:rPr>
          <w:rFonts w:asciiTheme="minorHAnsi" w:hAnsiTheme="minorHAnsi" w:cstheme="minorHAnsi"/>
          <w:sz w:val="22"/>
          <w:szCs w:val="22"/>
        </w:rPr>
        <w:t xml:space="preserve"> </w:t>
      </w:r>
      <w:r w:rsidRPr="0069264C">
        <w:rPr>
          <w:rFonts w:asciiTheme="minorHAnsi" w:hAnsiTheme="minorHAnsi" w:cstheme="minorHAnsi"/>
          <w:sz w:val="22"/>
          <w:szCs w:val="22"/>
        </w:rPr>
        <w:t>catalogs over 300 unique datasets and 120 web services valued at more than $70 million dollars.  MapWV.gov (</w:t>
      </w:r>
      <w:hyperlink r:id="rId9" w:history="1">
        <w:r w:rsidR="00616F13" w:rsidRPr="00170496">
          <w:rPr>
            <w:rStyle w:val="Hyperlink"/>
            <w:rFonts w:asciiTheme="minorHAnsi" w:hAnsiTheme="minorHAnsi" w:cstheme="minorHAnsi"/>
            <w:sz w:val="22"/>
            <w:szCs w:val="22"/>
          </w:rPr>
          <w:t>https://mapwv.gov</w:t>
        </w:r>
      </w:hyperlink>
      <w:r w:rsidRPr="0069264C">
        <w:rPr>
          <w:rFonts w:asciiTheme="minorHAnsi" w:hAnsiTheme="minorHAnsi" w:cstheme="minorHAnsi"/>
          <w:sz w:val="22"/>
          <w:szCs w:val="22"/>
        </w:rPr>
        <w:t xml:space="preserve">) provides the public accessible gateway to the wealth of GIS data available in the Clearinghouse.  The WVGISTC currently provides over 197 TB of storage space in a virtualized environment configured to maximize availability and access.  To continue this mission, the WVGISTC has invested considerably to expand and update this environment with new equipment and capabilities.  </w:t>
      </w:r>
    </w:p>
    <w:p w14:paraId="094B653F" w14:textId="5C8F53D3" w:rsidR="00705A94" w:rsidRPr="0069264C" w:rsidRDefault="00705A94" w:rsidP="0069264C">
      <w:pPr>
        <w:rPr>
          <w:rFonts w:asciiTheme="minorHAnsi" w:hAnsiTheme="minorHAnsi" w:cstheme="minorHAnsi"/>
          <w:sz w:val="22"/>
          <w:szCs w:val="22"/>
        </w:rPr>
      </w:pPr>
      <w:r w:rsidRPr="0069264C">
        <w:rPr>
          <w:rFonts w:asciiTheme="minorHAnsi" w:hAnsiTheme="minorHAnsi" w:cstheme="minorHAnsi"/>
          <w:sz w:val="22"/>
          <w:szCs w:val="22"/>
        </w:rPr>
        <w:t xml:space="preserve">MapWV.gov continues to be impressively popular with users, largely due to important functions such as the Parcel Viewer, the Flood Tool, and the recreation tools like Trails Viewer and Hunting and Fishing Tool.  In the last year, the </w:t>
      </w:r>
      <w:r w:rsidR="000D7E59">
        <w:rPr>
          <w:rFonts w:asciiTheme="minorHAnsi" w:hAnsiTheme="minorHAnsi" w:cstheme="minorHAnsi"/>
          <w:sz w:val="22"/>
          <w:szCs w:val="22"/>
        </w:rPr>
        <w:t>a</w:t>
      </w:r>
      <w:r w:rsidRPr="0069264C">
        <w:rPr>
          <w:rFonts w:asciiTheme="minorHAnsi" w:hAnsiTheme="minorHAnsi" w:cstheme="minorHAnsi"/>
          <w:sz w:val="22"/>
          <w:szCs w:val="22"/>
        </w:rPr>
        <w:t xml:space="preserve">verage daily page views jumped slightly over 30% to 171,768 compared to 131,841 the year before.  However, the number of unique users jumped a considerable 25% to 630,611 unique users this year compared to the previous year’s 505,303 unique users.  This suggests a significant number of new users are discovering the site’s capabilities and tools.  </w:t>
      </w:r>
    </w:p>
    <w:p w14:paraId="2C77E5D9" w14:textId="5C7B3131" w:rsidR="00705A94" w:rsidRPr="0069264C" w:rsidRDefault="00705A94" w:rsidP="0069264C">
      <w:pPr>
        <w:rPr>
          <w:rFonts w:asciiTheme="minorHAnsi" w:hAnsiTheme="minorHAnsi" w:cstheme="minorHAnsi"/>
          <w:sz w:val="22"/>
          <w:szCs w:val="22"/>
        </w:rPr>
      </w:pPr>
      <w:r w:rsidRPr="0069264C">
        <w:rPr>
          <w:rFonts w:asciiTheme="minorHAnsi" w:hAnsiTheme="minorHAnsi" w:cstheme="minorHAnsi"/>
          <w:sz w:val="22"/>
          <w:szCs w:val="22"/>
        </w:rPr>
        <w:t>The GIS Data Clearinghouse similarly received an unprecedented jump in traffic, increasing 300% in one quarter alone.  Average page views per day jumped considerably from 1,900 to 7,650.  Total Unique users increased from 72,000 users to 85,000 users the following year.</w:t>
      </w:r>
      <w:r w:rsidR="00B80CF8">
        <w:rPr>
          <w:rFonts w:asciiTheme="minorHAnsi" w:hAnsiTheme="minorHAnsi" w:cstheme="minorHAnsi"/>
          <w:sz w:val="22"/>
          <w:szCs w:val="22"/>
        </w:rPr>
        <w:t xml:space="preserve">  The availability of the new elevation data from FEMA contributed to the utilization increase.</w:t>
      </w:r>
      <w:r w:rsidRPr="0069264C">
        <w:rPr>
          <w:rFonts w:asciiTheme="minorHAnsi" w:hAnsiTheme="minorHAnsi" w:cstheme="minorHAnsi"/>
          <w:sz w:val="22"/>
          <w:szCs w:val="22"/>
        </w:rPr>
        <w:t xml:space="preserve">   </w:t>
      </w:r>
    </w:p>
    <w:p w14:paraId="7505BAC9" w14:textId="3B564013" w:rsidR="003C7AF2" w:rsidRPr="0069264C" w:rsidRDefault="003C7AF2" w:rsidP="0069264C">
      <w:pPr>
        <w:autoSpaceDE w:val="0"/>
        <w:autoSpaceDN w:val="0"/>
        <w:adjustRightInd w:val="0"/>
        <w:spacing w:before="0" w:beforeAutospacing="0" w:after="0" w:afterAutospacing="0"/>
        <w:contextualSpacing/>
        <w:rPr>
          <w:rStyle w:val="A2"/>
          <w:rFonts w:asciiTheme="minorHAnsi" w:hAnsiTheme="minorHAnsi" w:cstheme="minorHAnsi"/>
          <w:b/>
          <w:color w:val="C45911" w:themeColor="accent2" w:themeShade="BF"/>
        </w:rPr>
      </w:pPr>
      <w:r w:rsidRPr="0069264C">
        <w:rPr>
          <w:rStyle w:val="A2"/>
          <w:rFonts w:asciiTheme="minorHAnsi" w:hAnsiTheme="minorHAnsi" w:cstheme="minorHAnsi"/>
          <w:b/>
          <w:color w:val="C45911" w:themeColor="accent2" w:themeShade="BF"/>
        </w:rPr>
        <w:br/>
        <w:t>GIS Data Development</w:t>
      </w:r>
      <w:r w:rsidR="003A3EFB" w:rsidRPr="0069264C">
        <w:rPr>
          <w:rStyle w:val="A2"/>
          <w:rFonts w:asciiTheme="minorHAnsi" w:hAnsiTheme="minorHAnsi" w:cstheme="minorHAnsi"/>
          <w:b/>
          <w:color w:val="C45911" w:themeColor="accent2" w:themeShade="BF"/>
        </w:rPr>
        <w:t xml:space="preserve"> </w:t>
      </w:r>
    </w:p>
    <w:p w14:paraId="77DBA215" w14:textId="746B6195" w:rsidR="003C7AF2" w:rsidRPr="0069264C" w:rsidRDefault="003C7AF2" w:rsidP="0069264C">
      <w:pPr>
        <w:autoSpaceDE w:val="0"/>
        <w:autoSpaceDN w:val="0"/>
        <w:adjustRightInd w:val="0"/>
        <w:spacing w:before="0" w:beforeAutospacing="0" w:after="0" w:afterAutospacing="0"/>
        <w:contextualSpacing/>
        <w:rPr>
          <w:rFonts w:asciiTheme="minorHAnsi" w:hAnsiTheme="minorHAnsi" w:cstheme="minorHAnsi"/>
          <w:sz w:val="22"/>
          <w:szCs w:val="22"/>
          <w:lang w:bidi="ar-SA"/>
        </w:rPr>
      </w:pPr>
      <w:r w:rsidRPr="0069264C">
        <w:rPr>
          <w:rStyle w:val="A2"/>
          <w:rFonts w:asciiTheme="minorHAnsi" w:hAnsiTheme="minorHAnsi" w:cstheme="minorHAnsi"/>
        </w:rPr>
        <w:t xml:space="preserve">The </w:t>
      </w:r>
      <w:r w:rsidRPr="0069264C">
        <w:rPr>
          <w:rFonts w:asciiTheme="minorHAnsi" w:hAnsiTheme="minorHAnsi" w:cstheme="minorHAnsi"/>
          <w:sz w:val="22"/>
          <w:szCs w:val="22"/>
          <w:lang w:bidi="ar-SA"/>
        </w:rPr>
        <w:t xml:space="preserve">Center plays a crucial role in not only serving critical spatial data to state users but in updating and integrating local geospatial data within state and national geospatial databases.  These data layers are utilized by </w:t>
      </w:r>
      <w:r w:rsidRPr="0069264C">
        <w:rPr>
          <w:rFonts w:asciiTheme="minorHAnsi" w:hAnsiTheme="minorHAnsi" w:cstheme="minorHAnsi"/>
          <w:b/>
          <w:sz w:val="22"/>
          <w:szCs w:val="22"/>
          <w:lang w:bidi="ar-SA"/>
        </w:rPr>
        <w:t>state agencies</w:t>
      </w:r>
      <w:r w:rsidRPr="0069264C">
        <w:rPr>
          <w:rFonts w:asciiTheme="minorHAnsi" w:hAnsiTheme="minorHAnsi" w:cstheme="minorHAnsi"/>
          <w:bCs/>
          <w:sz w:val="22"/>
          <w:szCs w:val="22"/>
          <w:lang w:bidi="ar-SA"/>
        </w:rPr>
        <w:t>,</w:t>
      </w:r>
      <w:r w:rsidRPr="0069264C">
        <w:rPr>
          <w:rFonts w:asciiTheme="minorHAnsi" w:hAnsiTheme="minorHAnsi" w:cstheme="minorHAnsi"/>
          <w:b/>
          <w:sz w:val="22"/>
          <w:szCs w:val="22"/>
          <w:lang w:bidi="ar-SA"/>
        </w:rPr>
        <w:t xml:space="preserve"> communities</w:t>
      </w:r>
      <w:r w:rsidRPr="0069264C">
        <w:rPr>
          <w:rFonts w:asciiTheme="minorHAnsi" w:hAnsiTheme="minorHAnsi" w:cstheme="minorHAnsi"/>
          <w:bCs/>
          <w:sz w:val="22"/>
          <w:szCs w:val="22"/>
          <w:lang w:bidi="ar-SA"/>
        </w:rPr>
        <w:t>,</w:t>
      </w:r>
      <w:r w:rsidRPr="0069264C">
        <w:rPr>
          <w:rFonts w:asciiTheme="minorHAnsi" w:hAnsiTheme="minorHAnsi" w:cstheme="minorHAnsi"/>
          <w:sz w:val="22"/>
          <w:szCs w:val="22"/>
          <w:lang w:bidi="ar-SA"/>
        </w:rPr>
        <w:t xml:space="preserve"> and the </w:t>
      </w:r>
      <w:r w:rsidR="006115DF" w:rsidRPr="0069264C">
        <w:rPr>
          <w:rFonts w:asciiTheme="minorHAnsi" w:hAnsiTheme="minorHAnsi" w:cstheme="minorHAnsi"/>
          <w:b/>
          <w:sz w:val="22"/>
          <w:szCs w:val="22"/>
          <w:lang w:bidi="ar-SA"/>
        </w:rPr>
        <w:t>public</w:t>
      </w:r>
      <w:r w:rsidRPr="0069264C">
        <w:rPr>
          <w:rFonts w:asciiTheme="minorHAnsi" w:hAnsiTheme="minorHAnsi" w:cstheme="minorHAnsi"/>
          <w:sz w:val="22"/>
          <w:szCs w:val="22"/>
          <w:lang w:bidi="ar-SA"/>
        </w:rPr>
        <w:t xml:space="preserve"> for applications that include emergency response, risk assessments, economic development, energy resource exploitation and management, transportation, natural resources, community planning, tax assessments, health studies</w:t>
      </w:r>
      <w:r w:rsidR="00B80CF8">
        <w:rPr>
          <w:rFonts w:asciiTheme="minorHAnsi" w:hAnsiTheme="minorHAnsi" w:cstheme="minorHAnsi"/>
          <w:sz w:val="22"/>
          <w:szCs w:val="22"/>
          <w:lang w:bidi="ar-SA"/>
        </w:rPr>
        <w:t>, and election management</w:t>
      </w:r>
      <w:r w:rsidR="002B09A8" w:rsidRPr="0069264C">
        <w:rPr>
          <w:rFonts w:asciiTheme="minorHAnsi" w:hAnsiTheme="minorHAnsi" w:cstheme="minorHAnsi"/>
          <w:sz w:val="22"/>
          <w:szCs w:val="22"/>
          <w:lang w:bidi="ar-SA"/>
        </w:rPr>
        <w:t xml:space="preserve">.  This past year the Center focused on the development of the geospatial data layers listed </w:t>
      </w:r>
      <w:r w:rsidR="00BD6F95" w:rsidRPr="0069264C">
        <w:rPr>
          <w:rFonts w:asciiTheme="minorHAnsi" w:hAnsiTheme="minorHAnsi" w:cstheme="minorHAnsi"/>
          <w:sz w:val="22"/>
          <w:szCs w:val="22"/>
          <w:lang w:bidi="ar-SA"/>
        </w:rPr>
        <w:lastRenderedPageBreak/>
        <w:t>below</w:t>
      </w:r>
      <w:r w:rsidR="002B09A8" w:rsidRPr="0069264C">
        <w:rPr>
          <w:rFonts w:asciiTheme="minorHAnsi" w:hAnsiTheme="minorHAnsi" w:cstheme="minorHAnsi"/>
          <w:sz w:val="22"/>
          <w:szCs w:val="22"/>
          <w:lang w:bidi="ar-SA"/>
        </w:rPr>
        <w:t xml:space="preserve"> to enhance the </w:t>
      </w:r>
      <w:r w:rsidR="002F58AB">
        <w:rPr>
          <w:rFonts w:asciiTheme="minorHAnsi" w:hAnsiTheme="minorHAnsi" w:cstheme="minorHAnsi"/>
          <w:sz w:val="22"/>
          <w:szCs w:val="22"/>
          <w:lang w:bidi="ar-SA"/>
        </w:rPr>
        <w:t>s</w:t>
      </w:r>
      <w:r w:rsidR="002B09A8" w:rsidRPr="0069264C">
        <w:rPr>
          <w:rFonts w:asciiTheme="minorHAnsi" w:hAnsiTheme="minorHAnsi" w:cstheme="minorHAnsi"/>
          <w:sz w:val="22"/>
          <w:szCs w:val="22"/>
          <w:lang w:bidi="ar-SA"/>
        </w:rPr>
        <w:t xml:space="preserve">tate’s </w:t>
      </w:r>
      <w:r w:rsidR="002F58AB">
        <w:rPr>
          <w:rFonts w:asciiTheme="minorHAnsi" w:hAnsiTheme="minorHAnsi" w:cstheme="minorHAnsi"/>
          <w:sz w:val="22"/>
          <w:szCs w:val="22"/>
          <w:lang w:bidi="ar-SA"/>
        </w:rPr>
        <w:t>s</w:t>
      </w:r>
      <w:r w:rsidR="002B09A8" w:rsidRPr="0069264C">
        <w:rPr>
          <w:rFonts w:asciiTheme="minorHAnsi" w:hAnsiTheme="minorHAnsi" w:cstheme="minorHAnsi"/>
          <w:sz w:val="22"/>
          <w:szCs w:val="22"/>
          <w:lang w:bidi="ar-SA"/>
        </w:rPr>
        <w:t xml:space="preserve">patial </w:t>
      </w:r>
      <w:r w:rsidR="002F58AB">
        <w:rPr>
          <w:rFonts w:asciiTheme="minorHAnsi" w:hAnsiTheme="minorHAnsi" w:cstheme="minorHAnsi"/>
          <w:sz w:val="22"/>
          <w:szCs w:val="22"/>
          <w:lang w:bidi="ar-SA"/>
        </w:rPr>
        <w:t>d</w:t>
      </w:r>
      <w:r w:rsidR="002B09A8" w:rsidRPr="0069264C">
        <w:rPr>
          <w:rFonts w:asciiTheme="minorHAnsi" w:hAnsiTheme="minorHAnsi" w:cstheme="minorHAnsi"/>
          <w:sz w:val="22"/>
          <w:szCs w:val="22"/>
          <w:lang w:bidi="ar-SA"/>
        </w:rPr>
        <w:t xml:space="preserve">ata </w:t>
      </w:r>
      <w:r w:rsidR="002F58AB">
        <w:rPr>
          <w:rFonts w:asciiTheme="minorHAnsi" w:hAnsiTheme="minorHAnsi" w:cstheme="minorHAnsi"/>
          <w:sz w:val="22"/>
          <w:szCs w:val="22"/>
          <w:lang w:bidi="ar-SA"/>
        </w:rPr>
        <w:t>i</w:t>
      </w:r>
      <w:r w:rsidR="002B09A8" w:rsidRPr="0069264C">
        <w:rPr>
          <w:rFonts w:asciiTheme="minorHAnsi" w:hAnsiTheme="minorHAnsi" w:cstheme="minorHAnsi"/>
          <w:sz w:val="22"/>
          <w:szCs w:val="22"/>
          <w:lang w:bidi="ar-SA"/>
        </w:rPr>
        <w:t xml:space="preserve">nfrastructure.  The continued development and publishing of GIS layers through the state clearinghouse node hosted by the Center supports the Mineral Lands Mapping Program and other vital programs in the </w:t>
      </w:r>
      <w:r w:rsidR="002F58AB">
        <w:rPr>
          <w:rFonts w:asciiTheme="minorHAnsi" w:hAnsiTheme="minorHAnsi" w:cstheme="minorHAnsi"/>
          <w:sz w:val="22"/>
          <w:szCs w:val="22"/>
          <w:lang w:bidi="ar-SA"/>
        </w:rPr>
        <w:t>s</w:t>
      </w:r>
      <w:r w:rsidR="002B09A8" w:rsidRPr="0069264C">
        <w:rPr>
          <w:rFonts w:asciiTheme="minorHAnsi" w:hAnsiTheme="minorHAnsi" w:cstheme="minorHAnsi"/>
          <w:sz w:val="22"/>
          <w:szCs w:val="22"/>
          <w:lang w:bidi="ar-SA"/>
        </w:rPr>
        <w:t xml:space="preserve">tate that depend on current and accurate mapping layers. </w:t>
      </w:r>
      <w:r w:rsidRPr="0069264C">
        <w:rPr>
          <w:rFonts w:asciiTheme="minorHAnsi" w:hAnsiTheme="minorHAnsi" w:cstheme="minorHAnsi"/>
          <w:sz w:val="22"/>
          <w:szCs w:val="22"/>
          <w:lang w:bidi="ar-SA"/>
        </w:rPr>
        <w:t xml:space="preserve">  </w:t>
      </w:r>
    </w:p>
    <w:p w14:paraId="719A0E44" w14:textId="77777777" w:rsidR="000D7E59" w:rsidRPr="0069264C" w:rsidRDefault="000D7E59" w:rsidP="000D7E59">
      <w:pPr>
        <w:pStyle w:val="ListParagraph"/>
        <w:numPr>
          <w:ilvl w:val="0"/>
          <w:numId w:val="2"/>
        </w:numPr>
        <w:shd w:val="clear" w:color="auto" w:fill="FFFFFF"/>
        <w:rPr>
          <w:rFonts w:asciiTheme="minorHAnsi" w:hAnsiTheme="minorHAnsi" w:cstheme="minorHAnsi"/>
          <w:sz w:val="22"/>
          <w:szCs w:val="22"/>
        </w:rPr>
      </w:pPr>
      <w:r w:rsidRPr="0069264C">
        <w:rPr>
          <w:rFonts w:asciiTheme="minorHAnsi" w:hAnsiTheme="minorHAnsi" w:cstheme="minorHAnsi"/>
          <w:b/>
          <w:sz w:val="22"/>
          <w:szCs w:val="22"/>
        </w:rPr>
        <w:t>Mineral Parcel Mapping:</w:t>
      </w:r>
      <w:r w:rsidRPr="0069264C">
        <w:rPr>
          <w:rFonts w:asciiTheme="minorHAnsi" w:hAnsiTheme="minorHAnsi" w:cstheme="minorHAnsi"/>
          <w:sz w:val="22"/>
          <w:szCs w:val="22"/>
        </w:rPr>
        <w:t xml:space="preserve">  </w:t>
      </w:r>
      <w:r w:rsidRPr="0069264C">
        <w:rPr>
          <w:rStyle w:val="contentpasted3"/>
          <w:rFonts w:asciiTheme="minorHAnsi" w:hAnsiTheme="minorHAnsi" w:cstheme="minorHAnsi"/>
          <w:color w:val="242424"/>
          <w:sz w:val="22"/>
          <w:szCs w:val="22"/>
          <w:shd w:val="clear" w:color="auto" w:fill="FFFFFF"/>
        </w:rPr>
        <w:t>The Mineral Parcels Map Project is a collaborative effort with the WV Property Tax Division and WV Geological and Economic Survey.  This past year the WV GIS Technical Center (WVGISTC) reviewed 98,054 mineral records, mapped 78,002 unique mineral records, and georeferenced 765 well plats.  WVGISTC progressed in mapping unmapped mineral records for three counties: Ritchie (28%), Doddridge (52%), and Harrison (62%) counties.</w:t>
      </w:r>
    </w:p>
    <w:p w14:paraId="3E224BB4" w14:textId="63482DB1" w:rsidR="000D7E59" w:rsidRPr="0069264C" w:rsidRDefault="000D7E59" w:rsidP="000D7E59">
      <w:pPr>
        <w:numPr>
          <w:ilvl w:val="0"/>
          <w:numId w:val="2"/>
        </w:numPr>
        <w:shd w:val="clear" w:color="auto" w:fill="FFFFFF"/>
        <w:tabs>
          <w:tab w:val="left" w:pos="720"/>
          <w:tab w:val="left" w:leader="hyphen" w:pos="1440"/>
          <w:tab w:val="left" w:pos="6480"/>
        </w:tabs>
        <w:spacing w:before="0" w:beforeAutospacing="0" w:after="0" w:afterAutospacing="0"/>
        <w:rPr>
          <w:rFonts w:asciiTheme="minorHAnsi" w:hAnsiTheme="minorHAnsi" w:cstheme="minorHAnsi"/>
          <w:color w:val="000000"/>
          <w:sz w:val="22"/>
          <w:szCs w:val="22"/>
        </w:rPr>
      </w:pPr>
      <w:r w:rsidRPr="0069264C">
        <w:rPr>
          <w:rFonts w:asciiTheme="minorHAnsi" w:hAnsiTheme="minorHAnsi" w:cstheme="minorHAnsi"/>
          <w:b/>
          <w:sz w:val="22"/>
          <w:szCs w:val="22"/>
        </w:rPr>
        <w:t xml:space="preserve">Highway Plans:  </w:t>
      </w:r>
      <w:r w:rsidRPr="0069264C">
        <w:rPr>
          <w:rFonts w:asciiTheme="minorHAnsi" w:hAnsiTheme="minorHAnsi" w:cstheme="minorHAnsi"/>
          <w:sz w:val="22"/>
          <w:szCs w:val="22"/>
        </w:rPr>
        <w:t>Completed the second phase of scanning 225,000</w:t>
      </w:r>
      <w:r>
        <w:rPr>
          <w:rFonts w:asciiTheme="minorHAnsi" w:hAnsiTheme="minorHAnsi" w:cstheme="minorHAnsi"/>
          <w:sz w:val="22"/>
          <w:szCs w:val="22"/>
        </w:rPr>
        <w:t xml:space="preserve"> highway plan sheets</w:t>
      </w:r>
      <w:r w:rsidRPr="0069264C">
        <w:rPr>
          <w:rFonts w:asciiTheme="minorHAnsi" w:hAnsiTheme="minorHAnsi" w:cstheme="minorHAnsi"/>
          <w:sz w:val="22"/>
          <w:szCs w:val="22"/>
        </w:rPr>
        <w:t xml:space="preserve"> to increase to 10,000 the total number of plan books scanned since the project was initiated in 2015. </w:t>
      </w:r>
      <w:r w:rsidR="0033098D">
        <w:rPr>
          <w:rFonts w:asciiTheme="minorHAnsi" w:hAnsiTheme="minorHAnsi" w:cstheme="minorHAnsi"/>
          <w:sz w:val="22"/>
          <w:szCs w:val="22"/>
        </w:rPr>
        <w:t xml:space="preserve"> </w:t>
      </w:r>
      <w:r w:rsidRPr="0069264C">
        <w:rPr>
          <w:rFonts w:asciiTheme="minorHAnsi" w:hAnsiTheme="minorHAnsi" w:cstheme="minorHAnsi"/>
          <w:sz w:val="22"/>
          <w:szCs w:val="22"/>
        </w:rPr>
        <w:t xml:space="preserve">Scanning production increased significantly during this phase in which all the </w:t>
      </w:r>
      <w:r w:rsidR="004E7D51">
        <w:rPr>
          <w:rFonts w:asciiTheme="minorHAnsi" w:hAnsiTheme="minorHAnsi" w:cstheme="minorHAnsi"/>
          <w:sz w:val="22"/>
          <w:szCs w:val="22"/>
        </w:rPr>
        <w:t>r</w:t>
      </w:r>
      <w:r>
        <w:rPr>
          <w:rFonts w:asciiTheme="minorHAnsi" w:hAnsiTheme="minorHAnsi" w:cstheme="minorHAnsi"/>
          <w:sz w:val="22"/>
          <w:szCs w:val="22"/>
        </w:rPr>
        <w:t>ight-</w:t>
      </w:r>
      <w:r w:rsidR="004E7D51">
        <w:rPr>
          <w:rFonts w:asciiTheme="minorHAnsi" w:hAnsiTheme="minorHAnsi" w:cstheme="minorHAnsi"/>
          <w:sz w:val="22"/>
          <w:szCs w:val="22"/>
        </w:rPr>
        <w:t>o</w:t>
      </w:r>
      <w:r>
        <w:rPr>
          <w:rFonts w:asciiTheme="minorHAnsi" w:hAnsiTheme="minorHAnsi" w:cstheme="minorHAnsi"/>
          <w:sz w:val="22"/>
          <w:szCs w:val="22"/>
        </w:rPr>
        <w:t>f-</w:t>
      </w:r>
      <w:r w:rsidR="004E7D51">
        <w:rPr>
          <w:rFonts w:asciiTheme="minorHAnsi" w:hAnsiTheme="minorHAnsi" w:cstheme="minorHAnsi"/>
          <w:sz w:val="22"/>
          <w:szCs w:val="22"/>
        </w:rPr>
        <w:t>w</w:t>
      </w:r>
      <w:r>
        <w:rPr>
          <w:rFonts w:asciiTheme="minorHAnsi" w:hAnsiTheme="minorHAnsi" w:cstheme="minorHAnsi"/>
          <w:sz w:val="22"/>
          <w:szCs w:val="22"/>
        </w:rPr>
        <w:t>ay</w:t>
      </w:r>
      <w:r w:rsidRPr="0069264C">
        <w:rPr>
          <w:rFonts w:asciiTheme="minorHAnsi" w:hAnsiTheme="minorHAnsi" w:cstheme="minorHAnsi"/>
          <w:sz w:val="22"/>
          <w:szCs w:val="22"/>
        </w:rPr>
        <w:t xml:space="preserve"> and </w:t>
      </w:r>
      <w:r w:rsidR="004E7D51">
        <w:rPr>
          <w:rFonts w:asciiTheme="minorHAnsi" w:hAnsiTheme="minorHAnsi" w:cstheme="minorHAnsi"/>
          <w:sz w:val="22"/>
          <w:szCs w:val="22"/>
        </w:rPr>
        <w:t>b</w:t>
      </w:r>
      <w:r w:rsidRPr="0069264C">
        <w:rPr>
          <w:rFonts w:asciiTheme="minorHAnsi" w:hAnsiTheme="minorHAnsi" w:cstheme="minorHAnsi"/>
          <w:sz w:val="22"/>
          <w:szCs w:val="22"/>
        </w:rPr>
        <w:t>ridge plans were scanned.  An interactive map viewer named the Highway Plans Locator (</w:t>
      </w:r>
      <w:hyperlink r:id="rId10" w:history="1">
        <w:r w:rsidRPr="0069264C">
          <w:rPr>
            <w:rStyle w:val="Hyperlink"/>
            <w:rFonts w:asciiTheme="minorHAnsi" w:hAnsiTheme="minorHAnsi" w:cstheme="minorHAnsi"/>
            <w:sz w:val="22"/>
            <w:szCs w:val="22"/>
          </w:rPr>
          <w:t>www.mapwv.gov/DOTplans</w:t>
        </w:r>
      </w:hyperlink>
      <w:r w:rsidRPr="0069264C">
        <w:rPr>
          <w:rStyle w:val="Hyperlink"/>
          <w:rFonts w:asciiTheme="minorHAnsi" w:eastAsiaTheme="minorHAnsi" w:hAnsiTheme="minorHAnsi" w:cstheme="minorHAnsi"/>
          <w:sz w:val="22"/>
          <w:szCs w:val="22"/>
        </w:rPr>
        <w:t>)</w:t>
      </w:r>
      <w:r w:rsidRPr="0069264C">
        <w:rPr>
          <w:rFonts w:asciiTheme="minorHAnsi" w:hAnsiTheme="minorHAnsi" w:cstheme="minorHAnsi"/>
          <w:sz w:val="22"/>
          <w:szCs w:val="22"/>
        </w:rPr>
        <w:t xml:space="preserve"> allows users to locate and view the archival plans.</w:t>
      </w:r>
    </w:p>
    <w:p w14:paraId="667F1E0F" w14:textId="3A6AB924" w:rsidR="00FC0BBD" w:rsidRPr="0069264C" w:rsidRDefault="00FC0BBD" w:rsidP="0069264C">
      <w:pPr>
        <w:pStyle w:val="ListParagraph"/>
        <w:numPr>
          <w:ilvl w:val="0"/>
          <w:numId w:val="2"/>
        </w:numPr>
        <w:shd w:val="clear" w:color="auto" w:fill="FFFFFF"/>
        <w:spacing w:before="0" w:beforeAutospacing="0" w:after="200" w:afterAutospacing="0"/>
        <w:rPr>
          <w:rFonts w:asciiTheme="minorHAnsi" w:hAnsiTheme="minorHAnsi" w:cstheme="minorHAnsi"/>
          <w:color w:val="000000"/>
          <w:sz w:val="22"/>
          <w:szCs w:val="22"/>
        </w:rPr>
      </w:pPr>
      <w:r w:rsidRPr="0069264C">
        <w:rPr>
          <w:rFonts w:asciiTheme="minorHAnsi" w:hAnsiTheme="minorHAnsi" w:cstheme="minorHAnsi"/>
          <w:b/>
          <w:sz w:val="22"/>
          <w:szCs w:val="22"/>
        </w:rPr>
        <w:t>County and Community Boundary Layers:</w:t>
      </w:r>
      <w:r w:rsidRPr="0069264C">
        <w:rPr>
          <w:rFonts w:asciiTheme="minorHAnsi" w:hAnsiTheme="minorHAnsi" w:cstheme="minorHAnsi"/>
          <w:sz w:val="22"/>
          <w:szCs w:val="22"/>
        </w:rPr>
        <w:t xml:space="preserve">  Updated the county boundary GIS layer with the </w:t>
      </w:r>
      <w:r w:rsidR="000D7E59">
        <w:rPr>
          <w:rFonts w:asciiTheme="minorHAnsi" w:hAnsiTheme="minorHAnsi" w:cstheme="minorHAnsi"/>
          <w:sz w:val="22"/>
          <w:szCs w:val="22"/>
        </w:rPr>
        <w:t xml:space="preserve">2016 </w:t>
      </w:r>
      <w:r w:rsidRPr="0069264C">
        <w:rPr>
          <w:rFonts w:asciiTheme="minorHAnsi" w:hAnsiTheme="minorHAnsi" w:cstheme="minorHAnsi"/>
          <w:sz w:val="22"/>
          <w:szCs w:val="22"/>
        </w:rPr>
        <w:t>Logan-Lincoln county boundary change.</w:t>
      </w:r>
      <w:r w:rsidR="000D7E59">
        <w:rPr>
          <w:rFonts w:asciiTheme="minorHAnsi" w:hAnsiTheme="minorHAnsi" w:cstheme="minorHAnsi"/>
          <w:sz w:val="22"/>
          <w:szCs w:val="22"/>
        </w:rPr>
        <w:t xml:space="preserve">  </w:t>
      </w:r>
      <w:r w:rsidR="000D7E59" w:rsidRPr="0069264C">
        <w:rPr>
          <w:rFonts w:asciiTheme="minorHAnsi" w:hAnsiTheme="minorHAnsi" w:cstheme="minorHAnsi"/>
          <w:sz w:val="22"/>
          <w:szCs w:val="22"/>
        </w:rPr>
        <w:t>The updated community layer of all incorporated and unincorporated jurisdictions was created from U.S. Census incorporated boundaries, 1:24,000- scale USGS topo county boundaries, and local sources.</w:t>
      </w:r>
      <w:r w:rsidR="000D7E59">
        <w:rPr>
          <w:rFonts w:asciiTheme="minorHAnsi" w:hAnsiTheme="minorHAnsi" w:cstheme="minorHAnsi"/>
          <w:sz w:val="22"/>
          <w:szCs w:val="22"/>
        </w:rPr>
        <w:t xml:space="preserve">  </w:t>
      </w:r>
      <w:r w:rsidR="004E7D51">
        <w:rPr>
          <w:rFonts w:asciiTheme="minorHAnsi" w:hAnsiTheme="minorHAnsi" w:cstheme="minorHAnsi"/>
          <w:sz w:val="22"/>
          <w:szCs w:val="22"/>
        </w:rPr>
        <w:t>Moreover, t</w:t>
      </w:r>
      <w:r w:rsidR="000D7E59">
        <w:rPr>
          <w:rFonts w:asciiTheme="minorHAnsi" w:hAnsiTheme="minorHAnsi" w:cstheme="minorHAnsi"/>
          <w:sz w:val="22"/>
          <w:szCs w:val="22"/>
        </w:rPr>
        <w:t>h</w:t>
      </w:r>
      <w:r w:rsidR="004E7D51">
        <w:rPr>
          <w:rFonts w:asciiTheme="minorHAnsi" w:hAnsiTheme="minorHAnsi" w:cstheme="minorHAnsi"/>
          <w:sz w:val="22"/>
          <w:szCs w:val="22"/>
        </w:rPr>
        <w:t xml:space="preserve">ese updates additionally </w:t>
      </w:r>
      <w:r w:rsidR="000D7E59">
        <w:rPr>
          <w:rFonts w:asciiTheme="minorHAnsi" w:hAnsiTheme="minorHAnsi" w:cstheme="minorHAnsi"/>
          <w:sz w:val="22"/>
          <w:szCs w:val="22"/>
        </w:rPr>
        <w:t xml:space="preserve">enhanced the FEMA community boundary layer </w:t>
      </w:r>
      <w:r w:rsidRPr="0069264C">
        <w:rPr>
          <w:rFonts w:asciiTheme="minorHAnsi" w:hAnsiTheme="minorHAnsi" w:cstheme="minorHAnsi"/>
          <w:sz w:val="22"/>
          <w:szCs w:val="22"/>
        </w:rPr>
        <w:t xml:space="preserve">to produce more accurate risk assessment products.  A total of 268 flood-prone communities that include eight split communities that span over two counties were verified and updated.  </w:t>
      </w:r>
    </w:p>
    <w:p w14:paraId="35B10489" w14:textId="2F233EF2" w:rsidR="00FC0BBD" w:rsidRPr="0069264C" w:rsidRDefault="00FC0BBD" w:rsidP="0069264C">
      <w:pPr>
        <w:pStyle w:val="ListParagraph"/>
        <w:numPr>
          <w:ilvl w:val="0"/>
          <w:numId w:val="2"/>
        </w:numPr>
        <w:shd w:val="clear" w:color="auto" w:fill="FFFFFF"/>
        <w:spacing w:before="0" w:beforeAutospacing="0" w:after="200" w:afterAutospacing="0"/>
        <w:rPr>
          <w:rFonts w:asciiTheme="minorHAnsi" w:hAnsiTheme="minorHAnsi" w:cstheme="minorHAnsi"/>
          <w:color w:val="000000"/>
          <w:sz w:val="22"/>
          <w:szCs w:val="22"/>
        </w:rPr>
      </w:pPr>
      <w:r w:rsidRPr="0069264C">
        <w:rPr>
          <w:rFonts w:asciiTheme="minorHAnsi" w:hAnsiTheme="minorHAnsi" w:cstheme="minorHAnsi"/>
          <w:b/>
          <w:sz w:val="22"/>
          <w:szCs w:val="22"/>
        </w:rPr>
        <w:t>Public Lands:</w:t>
      </w:r>
      <w:r w:rsidRPr="0069264C">
        <w:rPr>
          <w:rFonts w:asciiTheme="minorHAnsi" w:hAnsiTheme="minorHAnsi" w:cstheme="minorHAnsi"/>
          <w:color w:val="000000"/>
          <w:sz w:val="22"/>
          <w:szCs w:val="22"/>
        </w:rPr>
        <w:t xml:space="preserve">  Coordinated with the </w:t>
      </w:r>
      <w:r w:rsidR="000D7E59">
        <w:rPr>
          <w:rFonts w:asciiTheme="minorHAnsi" w:hAnsiTheme="minorHAnsi" w:cstheme="minorHAnsi"/>
          <w:color w:val="000000"/>
          <w:sz w:val="22"/>
          <w:szCs w:val="22"/>
        </w:rPr>
        <w:t xml:space="preserve">WV </w:t>
      </w:r>
      <w:r w:rsidRPr="0069264C">
        <w:rPr>
          <w:rFonts w:asciiTheme="minorHAnsi" w:hAnsiTheme="minorHAnsi" w:cstheme="minorHAnsi"/>
          <w:color w:val="000000"/>
          <w:sz w:val="22"/>
          <w:szCs w:val="22"/>
        </w:rPr>
        <w:t>Division of Natural Resources and other stakeholders to review and submit state public lands and local parks for submission to the Protected Areas Database of the United States.</w:t>
      </w:r>
    </w:p>
    <w:p w14:paraId="6307C280" w14:textId="77777777" w:rsidR="00FC0BBD" w:rsidRPr="0069264C" w:rsidRDefault="00FC0BBD" w:rsidP="0069264C">
      <w:pPr>
        <w:pStyle w:val="ListParagraph"/>
        <w:numPr>
          <w:ilvl w:val="0"/>
          <w:numId w:val="2"/>
        </w:numPr>
        <w:shd w:val="clear" w:color="auto" w:fill="FFFFFF"/>
        <w:spacing w:before="0" w:beforeAutospacing="0" w:after="200" w:afterAutospacing="0"/>
        <w:rPr>
          <w:rFonts w:asciiTheme="minorHAnsi" w:hAnsiTheme="minorHAnsi" w:cstheme="minorHAnsi"/>
          <w:color w:val="000000"/>
          <w:sz w:val="22"/>
          <w:szCs w:val="22"/>
        </w:rPr>
      </w:pPr>
      <w:r w:rsidRPr="0069264C">
        <w:rPr>
          <w:rFonts w:asciiTheme="minorHAnsi" w:hAnsiTheme="minorHAnsi" w:cstheme="minorHAnsi"/>
          <w:b/>
          <w:sz w:val="22"/>
          <w:szCs w:val="22"/>
        </w:rPr>
        <w:t>Recreational Trails:</w:t>
      </w:r>
      <w:r w:rsidRPr="0069264C">
        <w:rPr>
          <w:rFonts w:asciiTheme="minorHAnsi" w:hAnsiTheme="minorHAnsi" w:cstheme="minorHAnsi"/>
          <w:color w:val="000000"/>
          <w:sz w:val="22"/>
          <w:szCs w:val="22"/>
        </w:rPr>
        <w:t xml:space="preserve">  Maintained and published recreational trails for West Virginia comprised of 4,665 miles of land trails (85% non-motorized; 15% motorized) and 3,346 water trails (63% whitewater and 37% flatwater). </w:t>
      </w:r>
    </w:p>
    <w:p w14:paraId="2D2B5DCE" w14:textId="54513D2B" w:rsidR="00224382" w:rsidRPr="0069264C" w:rsidRDefault="00FC0BBD" w:rsidP="0069264C">
      <w:pPr>
        <w:shd w:val="clear" w:color="auto" w:fill="FFFFFF"/>
        <w:rPr>
          <w:rFonts w:asciiTheme="minorHAnsi" w:hAnsiTheme="minorHAnsi" w:cstheme="minorHAnsi"/>
          <w:sz w:val="22"/>
          <w:szCs w:val="22"/>
        </w:rPr>
      </w:pPr>
      <w:r w:rsidRPr="0069264C">
        <w:rPr>
          <w:rStyle w:val="A2"/>
          <w:rFonts w:asciiTheme="minorHAnsi" w:hAnsiTheme="minorHAnsi" w:cstheme="minorHAnsi"/>
          <w:b/>
          <w:color w:val="C45911" w:themeColor="accent2" w:themeShade="BF"/>
        </w:rPr>
        <w:t>Community GIS Data Development Projects</w:t>
      </w:r>
      <w:r w:rsidRPr="0069264C">
        <w:rPr>
          <w:rStyle w:val="A2"/>
          <w:rFonts w:asciiTheme="minorHAnsi" w:hAnsiTheme="minorHAnsi" w:cstheme="minorHAnsi"/>
          <w:b/>
          <w:color w:val="C45911" w:themeColor="accent2" w:themeShade="BF"/>
        </w:rPr>
        <w:br/>
      </w:r>
      <w:r w:rsidR="004E7D51" w:rsidRPr="0069264C">
        <w:rPr>
          <w:rFonts w:asciiTheme="minorHAnsi" w:hAnsiTheme="minorHAnsi" w:cstheme="minorHAnsi"/>
          <w:sz w:val="22"/>
          <w:szCs w:val="22"/>
        </w:rPr>
        <w:t xml:space="preserve">Two state contracts </w:t>
      </w:r>
      <w:r w:rsidR="004E7D51">
        <w:rPr>
          <w:rFonts w:asciiTheme="minorHAnsi" w:hAnsiTheme="minorHAnsi" w:cstheme="minorHAnsi"/>
          <w:sz w:val="22"/>
          <w:szCs w:val="22"/>
        </w:rPr>
        <w:t xml:space="preserve">managed by the WV GIS Technical Center </w:t>
      </w:r>
      <w:r w:rsidR="004E7D51" w:rsidRPr="0069264C">
        <w:rPr>
          <w:rFonts w:asciiTheme="minorHAnsi" w:hAnsiTheme="minorHAnsi" w:cstheme="minorHAnsi"/>
          <w:sz w:val="22"/>
          <w:szCs w:val="22"/>
        </w:rPr>
        <w:t xml:space="preserve">were awarded to GIS professional services companies for </w:t>
      </w:r>
      <w:r w:rsidR="004E7D51">
        <w:rPr>
          <w:rFonts w:asciiTheme="minorHAnsi" w:hAnsiTheme="minorHAnsi" w:cstheme="minorHAnsi"/>
          <w:sz w:val="22"/>
          <w:szCs w:val="22"/>
        </w:rPr>
        <w:t xml:space="preserve">enhancing </w:t>
      </w:r>
      <w:r w:rsidR="004E7D51" w:rsidRPr="0069264C">
        <w:rPr>
          <w:rFonts w:asciiTheme="minorHAnsi" w:hAnsiTheme="minorHAnsi" w:cstheme="minorHAnsi"/>
          <w:sz w:val="22"/>
          <w:szCs w:val="22"/>
        </w:rPr>
        <w:t>aerial imagery, parcel, and addressing data</w:t>
      </w:r>
      <w:r w:rsidR="004E7D51">
        <w:rPr>
          <w:rFonts w:asciiTheme="minorHAnsi" w:hAnsiTheme="minorHAnsi" w:cstheme="minorHAnsi"/>
          <w:sz w:val="22"/>
          <w:szCs w:val="22"/>
        </w:rPr>
        <w:t xml:space="preserve"> in the </w:t>
      </w:r>
      <w:r w:rsidR="002F58AB">
        <w:rPr>
          <w:rFonts w:asciiTheme="minorHAnsi" w:hAnsiTheme="minorHAnsi" w:cstheme="minorHAnsi"/>
          <w:sz w:val="22"/>
          <w:szCs w:val="22"/>
        </w:rPr>
        <w:t>s</w:t>
      </w:r>
      <w:r w:rsidR="004E7D51">
        <w:rPr>
          <w:rFonts w:asciiTheme="minorHAnsi" w:hAnsiTheme="minorHAnsi" w:cstheme="minorHAnsi"/>
          <w:sz w:val="22"/>
          <w:szCs w:val="22"/>
        </w:rPr>
        <w:t xml:space="preserve">tate.  </w:t>
      </w:r>
      <w:r w:rsidRPr="0069264C">
        <w:rPr>
          <w:rFonts w:asciiTheme="minorHAnsi" w:hAnsiTheme="minorHAnsi" w:cstheme="minorHAnsi"/>
          <w:sz w:val="22"/>
          <w:szCs w:val="22"/>
        </w:rPr>
        <w:t xml:space="preserve">For West Virginia communities, a total of </w:t>
      </w:r>
      <w:hyperlink r:id="rId11" w:history="1">
        <w:r w:rsidRPr="0069264C">
          <w:rPr>
            <w:rStyle w:val="Hyperlink"/>
            <w:rFonts w:asciiTheme="minorHAnsi" w:hAnsiTheme="minorHAnsi" w:cstheme="minorHAnsi"/>
            <w:sz w:val="22"/>
            <w:szCs w:val="22"/>
          </w:rPr>
          <w:t>45 distinctive data development projects</w:t>
        </w:r>
      </w:hyperlink>
      <w:r w:rsidRPr="0069264C">
        <w:rPr>
          <w:rFonts w:asciiTheme="minorHAnsi" w:hAnsiTheme="minorHAnsi" w:cstheme="minorHAnsi"/>
          <w:sz w:val="22"/>
          <w:szCs w:val="22"/>
        </w:rPr>
        <w:t xml:space="preserve"> were completed </w:t>
      </w:r>
      <w:r w:rsidR="0033098D">
        <w:rPr>
          <w:rFonts w:asciiTheme="minorHAnsi" w:hAnsiTheme="minorHAnsi" w:cstheme="minorHAnsi"/>
          <w:sz w:val="22"/>
          <w:szCs w:val="22"/>
        </w:rPr>
        <w:t xml:space="preserve">with funding assistance from FEMA’s </w:t>
      </w:r>
      <w:r w:rsidRPr="0069264C">
        <w:rPr>
          <w:rFonts w:asciiTheme="minorHAnsi" w:hAnsiTheme="minorHAnsi" w:cstheme="minorHAnsi"/>
          <w:sz w:val="22"/>
          <w:szCs w:val="22"/>
        </w:rPr>
        <w:t>Hazard Mitigation Grant</w:t>
      </w:r>
      <w:r w:rsidR="0033098D">
        <w:rPr>
          <w:rFonts w:asciiTheme="minorHAnsi" w:hAnsiTheme="minorHAnsi" w:cstheme="minorHAnsi"/>
          <w:sz w:val="22"/>
          <w:szCs w:val="22"/>
        </w:rPr>
        <w:t xml:space="preserve"> Program to</w:t>
      </w:r>
      <w:r w:rsidRPr="0069264C">
        <w:rPr>
          <w:rFonts w:asciiTheme="minorHAnsi" w:hAnsiTheme="minorHAnsi" w:cstheme="minorHAnsi"/>
          <w:sz w:val="22"/>
          <w:szCs w:val="22"/>
        </w:rPr>
        <w:t xml:space="preserve"> improv</w:t>
      </w:r>
      <w:r w:rsidR="0033098D">
        <w:rPr>
          <w:rFonts w:asciiTheme="minorHAnsi" w:hAnsiTheme="minorHAnsi" w:cstheme="minorHAnsi"/>
          <w:sz w:val="22"/>
          <w:szCs w:val="22"/>
        </w:rPr>
        <w:t>e</w:t>
      </w:r>
      <w:r w:rsidRPr="0069264C">
        <w:rPr>
          <w:rFonts w:asciiTheme="minorHAnsi" w:hAnsiTheme="minorHAnsi" w:cstheme="minorHAnsi"/>
          <w:sz w:val="22"/>
          <w:szCs w:val="22"/>
        </w:rPr>
        <w:t xml:space="preserve"> leaf-off aerial imagery (30 unique counties; 41 total counties), parcels (7 counties), and E-911 addresses (8 communities).  Multiple counties took advantage of the aerial imagery contract by paying for imagery for more than one year, and thus increasing the total data development projects to 56.</w:t>
      </w:r>
      <w:r w:rsidR="004E7D51">
        <w:rPr>
          <w:rFonts w:asciiTheme="minorHAnsi" w:hAnsiTheme="minorHAnsi" w:cstheme="minorHAnsi"/>
          <w:sz w:val="22"/>
          <w:szCs w:val="22"/>
        </w:rPr>
        <w:t xml:space="preserve">  </w:t>
      </w:r>
      <w:r w:rsidR="000D7E59">
        <w:rPr>
          <w:rFonts w:asciiTheme="minorHAnsi" w:hAnsiTheme="minorHAnsi" w:cstheme="minorHAnsi"/>
          <w:sz w:val="22"/>
          <w:szCs w:val="22"/>
        </w:rPr>
        <w:t>These data</w:t>
      </w:r>
      <w:r w:rsidRPr="0069264C">
        <w:rPr>
          <w:rFonts w:asciiTheme="minorHAnsi" w:hAnsiTheme="minorHAnsi" w:cstheme="minorHAnsi"/>
          <w:sz w:val="22"/>
          <w:szCs w:val="22"/>
        </w:rPr>
        <w:t xml:space="preserve"> development projects fill</w:t>
      </w:r>
      <w:r w:rsidR="000D7E59">
        <w:rPr>
          <w:rFonts w:asciiTheme="minorHAnsi" w:hAnsiTheme="minorHAnsi" w:cstheme="minorHAnsi"/>
          <w:sz w:val="22"/>
          <w:szCs w:val="22"/>
        </w:rPr>
        <w:t>ed</w:t>
      </w:r>
      <w:r w:rsidRPr="0069264C">
        <w:rPr>
          <w:rFonts w:asciiTheme="minorHAnsi" w:hAnsiTheme="minorHAnsi" w:cstheme="minorHAnsi"/>
          <w:sz w:val="22"/>
          <w:szCs w:val="22"/>
        </w:rPr>
        <w:t xml:space="preserve"> GIS data gaps that were preventing West Virginia from achieving detailed hazard identification and quality risk assessments.</w:t>
      </w:r>
      <w:r w:rsidR="000D7E59">
        <w:rPr>
          <w:rFonts w:asciiTheme="minorHAnsi" w:hAnsiTheme="minorHAnsi" w:cstheme="minorHAnsi"/>
          <w:sz w:val="22"/>
          <w:szCs w:val="22"/>
        </w:rPr>
        <w:t xml:space="preserve">  </w:t>
      </w:r>
      <w:r w:rsidRPr="0069264C">
        <w:rPr>
          <w:rFonts w:asciiTheme="minorHAnsi" w:hAnsiTheme="minorHAnsi" w:cstheme="minorHAnsi"/>
          <w:sz w:val="22"/>
          <w:szCs w:val="22"/>
        </w:rPr>
        <w:t xml:space="preserve">The total cost of the data development projects was $1,406,528, with the FEMA </w:t>
      </w:r>
      <w:r w:rsidR="000D7E59">
        <w:rPr>
          <w:rFonts w:asciiTheme="minorHAnsi" w:hAnsiTheme="minorHAnsi" w:cstheme="minorHAnsi"/>
          <w:sz w:val="22"/>
          <w:szCs w:val="22"/>
        </w:rPr>
        <w:t xml:space="preserve">grant </w:t>
      </w:r>
      <w:r w:rsidRPr="0069264C">
        <w:rPr>
          <w:rFonts w:asciiTheme="minorHAnsi" w:hAnsiTheme="minorHAnsi" w:cstheme="minorHAnsi"/>
          <w:sz w:val="22"/>
          <w:szCs w:val="22"/>
        </w:rPr>
        <w:t xml:space="preserve">obligated dollars $542,541 and the county cost share 61% or $863,987. </w:t>
      </w:r>
    </w:p>
    <w:p w14:paraId="04E6FE0C" w14:textId="0245022B" w:rsidR="00DF6070" w:rsidRPr="0069264C" w:rsidRDefault="00FC0BBD" w:rsidP="0069264C">
      <w:pPr>
        <w:pStyle w:val="ListParagraph"/>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sz w:val="22"/>
          <w:szCs w:val="22"/>
        </w:rPr>
        <w:t xml:space="preserve">Aerial Imagery:  </w:t>
      </w:r>
      <w:r w:rsidRPr="0069264C">
        <w:rPr>
          <w:rFonts w:asciiTheme="minorHAnsi" w:hAnsiTheme="minorHAnsi" w:cstheme="minorHAnsi"/>
          <w:bCs/>
          <w:sz w:val="22"/>
          <w:szCs w:val="22"/>
        </w:rPr>
        <w:t xml:space="preserve">Current and high-resolution aerial imagery is used throughout West Virginia to meet daily business needs and for developing other foundation framework layers to include E-911 addressable structures and parcels. A state contract executed </w:t>
      </w:r>
      <w:r w:rsidR="00224382" w:rsidRPr="0069264C">
        <w:rPr>
          <w:rFonts w:asciiTheme="minorHAnsi" w:hAnsiTheme="minorHAnsi" w:cstheme="minorHAnsi"/>
          <w:bCs/>
          <w:sz w:val="22"/>
          <w:szCs w:val="22"/>
        </w:rPr>
        <w:t xml:space="preserve">between 2019 and 2022 </w:t>
      </w:r>
      <w:r w:rsidRPr="0069264C">
        <w:rPr>
          <w:rFonts w:asciiTheme="minorHAnsi" w:hAnsiTheme="minorHAnsi" w:cstheme="minorHAnsi"/>
          <w:bCs/>
          <w:sz w:val="22"/>
          <w:szCs w:val="22"/>
        </w:rPr>
        <w:t>through WVU Procurement allowed for 41 county leaf-off aerial imagery acquisitions for a total of 18,987</w:t>
      </w:r>
      <w:r w:rsidR="00224382" w:rsidRPr="0069264C">
        <w:rPr>
          <w:rFonts w:asciiTheme="minorHAnsi" w:hAnsiTheme="minorHAnsi" w:cstheme="minorHAnsi"/>
          <w:bCs/>
          <w:sz w:val="22"/>
          <w:szCs w:val="22"/>
        </w:rPr>
        <w:t xml:space="preserve"> square miles</w:t>
      </w:r>
      <w:r w:rsidRPr="0069264C">
        <w:rPr>
          <w:rFonts w:asciiTheme="minorHAnsi" w:hAnsiTheme="minorHAnsi" w:cstheme="minorHAnsi"/>
          <w:bCs/>
          <w:sz w:val="22"/>
          <w:szCs w:val="22"/>
        </w:rPr>
        <w:t xml:space="preserve">.  The total cost share by counties was 85% </w:t>
      </w:r>
      <w:r w:rsidR="00224382" w:rsidRPr="0069264C">
        <w:rPr>
          <w:rFonts w:asciiTheme="minorHAnsi" w:hAnsiTheme="minorHAnsi" w:cstheme="minorHAnsi"/>
          <w:bCs/>
          <w:sz w:val="22"/>
          <w:szCs w:val="22"/>
        </w:rPr>
        <w:t xml:space="preserve">while the </w:t>
      </w:r>
      <w:r w:rsidRPr="0069264C">
        <w:rPr>
          <w:rFonts w:asciiTheme="minorHAnsi" w:hAnsiTheme="minorHAnsi" w:cstheme="minorHAnsi"/>
          <w:bCs/>
          <w:sz w:val="22"/>
          <w:szCs w:val="22"/>
        </w:rPr>
        <w:t xml:space="preserve">FEMA grant share </w:t>
      </w:r>
      <w:r w:rsidRPr="0069264C">
        <w:rPr>
          <w:rFonts w:asciiTheme="minorHAnsi" w:hAnsiTheme="minorHAnsi" w:cstheme="minorHAnsi"/>
          <w:bCs/>
          <w:sz w:val="22"/>
          <w:szCs w:val="22"/>
        </w:rPr>
        <w:lastRenderedPageBreak/>
        <w:t>was $124</w:t>
      </w:r>
      <w:r w:rsidR="00224382" w:rsidRPr="0069264C">
        <w:rPr>
          <w:rFonts w:asciiTheme="minorHAnsi" w:hAnsiTheme="minorHAnsi" w:cstheme="minorHAnsi"/>
          <w:bCs/>
          <w:sz w:val="22"/>
          <w:szCs w:val="22"/>
        </w:rPr>
        <w:t>,</w:t>
      </w:r>
      <w:r w:rsidR="00D57D00">
        <w:rPr>
          <w:rFonts w:asciiTheme="minorHAnsi" w:hAnsiTheme="minorHAnsi" w:cstheme="minorHAnsi"/>
          <w:bCs/>
          <w:sz w:val="22"/>
          <w:szCs w:val="22"/>
        </w:rPr>
        <w:t>478</w:t>
      </w:r>
      <w:r w:rsidRPr="0069264C">
        <w:rPr>
          <w:rFonts w:asciiTheme="minorHAnsi" w:hAnsiTheme="minorHAnsi" w:cstheme="minorHAnsi"/>
          <w:bCs/>
          <w:sz w:val="22"/>
          <w:szCs w:val="22"/>
        </w:rPr>
        <w:t xml:space="preserve">.  Only two counties – Clay and Pendleton – could not contribute any cost share.  </w:t>
      </w:r>
      <w:r w:rsidRPr="0069264C">
        <w:rPr>
          <w:rFonts w:asciiTheme="minorHAnsi" w:hAnsiTheme="minorHAnsi" w:cstheme="minorHAnsi"/>
          <w:i/>
          <w:sz w:val="22"/>
          <w:szCs w:val="22"/>
        </w:rPr>
        <w:t>Milestone Accomplished:</w:t>
      </w:r>
      <w:r w:rsidRPr="0069264C">
        <w:rPr>
          <w:rFonts w:asciiTheme="minorHAnsi" w:hAnsiTheme="minorHAnsi" w:cstheme="minorHAnsi"/>
          <w:sz w:val="22"/>
          <w:szCs w:val="22"/>
        </w:rPr>
        <w:t xml:space="preserve">  Replaced the legacy </w:t>
      </w:r>
      <w:r w:rsidR="00224382" w:rsidRPr="0069264C">
        <w:rPr>
          <w:rFonts w:asciiTheme="minorHAnsi" w:hAnsiTheme="minorHAnsi" w:cstheme="minorHAnsi"/>
          <w:sz w:val="22"/>
          <w:szCs w:val="22"/>
        </w:rPr>
        <w:t xml:space="preserve">statewide 12-inch resolution </w:t>
      </w:r>
      <w:r w:rsidRPr="0069264C">
        <w:rPr>
          <w:rFonts w:asciiTheme="minorHAnsi" w:hAnsiTheme="minorHAnsi" w:cstheme="minorHAnsi"/>
          <w:sz w:val="22"/>
          <w:szCs w:val="22"/>
        </w:rPr>
        <w:t>WV Sheriffs Association imagery</w:t>
      </w:r>
      <w:r w:rsidR="00224382" w:rsidRPr="0069264C">
        <w:rPr>
          <w:rFonts w:asciiTheme="minorHAnsi" w:hAnsiTheme="minorHAnsi" w:cstheme="minorHAnsi"/>
          <w:sz w:val="22"/>
          <w:szCs w:val="22"/>
        </w:rPr>
        <w:t xml:space="preserve"> acquired in 2010-12</w:t>
      </w:r>
      <w:r w:rsidRPr="0069264C">
        <w:rPr>
          <w:rFonts w:asciiTheme="minorHAnsi" w:hAnsiTheme="minorHAnsi" w:cstheme="minorHAnsi"/>
          <w:sz w:val="22"/>
          <w:szCs w:val="22"/>
        </w:rPr>
        <w:t xml:space="preserve"> </w:t>
      </w:r>
      <w:r w:rsidR="00224382" w:rsidRPr="0069264C">
        <w:rPr>
          <w:rFonts w:asciiTheme="minorHAnsi" w:hAnsiTheme="minorHAnsi" w:cstheme="minorHAnsi"/>
          <w:sz w:val="22"/>
          <w:szCs w:val="22"/>
        </w:rPr>
        <w:t>with</w:t>
      </w:r>
      <w:r w:rsidRPr="0069264C">
        <w:rPr>
          <w:rFonts w:asciiTheme="minorHAnsi" w:hAnsiTheme="minorHAnsi" w:cstheme="minorHAnsi"/>
          <w:sz w:val="22"/>
          <w:szCs w:val="22"/>
        </w:rPr>
        <w:t xml:space="preserve"> county leaf-off imagery </w:t>
      </w:r>
      <w:r w:rsidR="00224382" w:rsidRPr="0069264C">
        <w:rPr>
          <w:rFonts w:asciiTheme="minorHAnsi" w:hAnsiTheme="minorHAnsi" w:cstheme="minorHAnsi"/>
          <w:sz w:val="22"/>
          <w:szCs w:val="22"/>
        </w:rPr>
        <w:t>that is higher resolution and more current (</w:t>
      </w:r>
      <w:r w:rsidRPr="0069264C">
        <w:rPr>
          <w:rFonts w:asciiTheme="minorHAnsi" w:hAnsiTheme="minorHAnsi" w:cstheme="minorHAnsi"/>
          <w:sz w:val="22"/>
          <w:szCs w:val="22"/>
        </w:rPr>
        <w:t>not older than 5 years</w:t>
      </w:r>
      <w:r w:rsidR="00224382" w:rsidRPr="0069264C">
        <w:rPr>
          <w:rFonts w:asciiTheme="minorHAnsi" w:hAnsiTheme="minorHAnsi" w:cstheme="minorHAnsi"/>
          <w:sz w:val="22"/>
          <w:szCs w:val="22"/>
        </w:rPr>
        <w:t>)</w:t>
      </w:r>
      <w:r w:rsidRPr="0069264C">
        <w:rPr>
          <w:rFonts w:asciiTheme="minorHAnsi" w:hAnsiTheme="minorHAnsi" w:cstheme="minorHAnsi"/>
          <w:sz w:val="22"/>
          <w:szCs w:val="22"/>
        </w:rPr>
        <w:t xml:space="preserve">.  </w:t>
      </w:r>
      <w:r w:rsidRPr="0069264C">
        <w:rPr>
          <w:rFonts w:asciiTheme="minorHAnsi" w:hAnsiTheme="minorHAnsi" w:cstheme="minorHAnsi"/>
          <w:bCs/>
          <w:sz w:val="22"/>
          <w:szCs w:val="22"/>
        </w:rPr>
        <w:t xml:space="preserve">All </w:t>
      </w:r>
      <w:r w:rsidR="00224382" w:rsidRPr="0069264C">
        <w:rPr>
          <w:rFonts w:asciiTheme="minorHAnsi" w:hAnsiTheme="minorHAnsi" w:cstheme="minorHAnsi"/>
          <w:bCs/>
          <w:sz w:val="22"/>
          <w:szCs w:val="22"/>
        </w:rPr>
        <w:t xml:space="preserve">the </w:t>
      </w:r>
      <w:r w:rsidRPr="0069264C">
        <w:rPr>
          <w:rFonts w:asciiTheme="minorHAnsi" w:hAnsiTheme="minorHAnsi" w:cstheme="minorHAnsi"/>
          <w:bCs/>
          <w:sz w:val="22"/>
          <w:szCs w:val="22"/>
        </w:rPr>
        <w:t xml:space="preserve">counties were collected at 4-inch resolution except for Cabell (3”), Pendleton (6’”), and Randolph (6”) counties.  County imagery data sets acquired via the contract reside in the public domain.  </w:t>
      </w:r>
      <w:r w:rsidRPr="0069264C">
        <w:rPr>
          <w:rFonts w:asciiTheme="minorHAnsi" w:hAnsiTheme="minorHAnsi" w:cstheme="minorHAnsi"/>
          <w:sz w:val="22"/>
          <w:szCs w:val="22"/>
        </w:rPr>
        <w:t xml:space="preserve">The best available, leaf-off countywide imagery is mosaicked together and published as a </w:t>
      </w:r>
      <w:hyperlink r:id="rId12" w:history="1">
        <w:r w:rsidRPr="0069264C">
          <w:rPr>
            <w:rStyle w:val="Hyperlink"/>
            <w:rFonts w:asciiTheme="minorHAnsi" w:hAnsiTheme="minorHAnsi" w:cstheme="minorHAnsi"/>
            <w:sz w:val="22"/>
            <w:szCs w:val="22"/>
          </w:rPr>
          <w:t>statewide aerial imagery map service</w:t>
        </w:r>
      </w:hyperlink>
      <w:r w:rsidRPr="0069264C">
        <w:rPr>
          <w:rFonts w:asciiTheme="minorHAnsi" w:hAnsiTheme="minorHAnsi" w:cstheme="minorHAnsi"/>
          <w:sz w:val="22"/>
          <w:szCs w:val="22"/>
        </w:rPr>
        <w:t xml:space="preserve">.   Status Graphic:  </w:t>
      </w:r>
      <w:hyperlink r:id="rId13" w:history="1">
        <w:r w:rsidRPr="0069264C">
          <w:rPr>
            <w:rStyle w:val="Hyperlink"/>
            <w:rFonts w:asciiTheme="minorHAnsi" w:hAnsiTheme="minorHAnsi" w:cstheme="minorHAnsi"/>
            <w:sz w:val="22"/>
            <w:szCs w:val="22"/>
          </w:rPr>
          <w:t>County Aerial Imagery Year Acquired</w:t>
        </w:r>
      </w:hyperlink>
      <w:r w:rsidRPr="0069264C">
        <w:rPr>
          <w:rFonts w:asciiTheme="minorHAnsi" w:hAnsiTheme="minorHAnsi" w:cstheme="minorHAnsi"/>
          <w:sz w:val="22"/>
          <w:szCs w:val="22"/>
        </w:rPr>
        <w:t xml:space="preserve">.  Refer to the </w:t>
      </w:r>
      <w:hyperlink r:id="rId14" w:history="1">
        <w:r w:rsidRPr="0069264C">
          <w:rPr>
            <w:rStyle w:val="Hyperlink"/>
            <w:rFonts w:asciiTheme="minorHAnsi" w:hAnsiTheme="minorHAnsi" w:cstheme="minorHAnsi"/>
            <w:sz w:val="22"/>
            <w:szCs w:val="22"/>
          </w:rPr>
          <w:t>WV State Aerial Imagery</w:t>
        </w:r>
      </w:hyperlink>
      <w:r w:rsidRPr="0069264C">
        <w:rPr>
          <w:rFonts w:asciiTheme="minorHAnsi" w:hAnsiTheme="minorHAnsi" w:cstheme="minorHAnsi"/>
          <w:sz w:val="22"/>
          <w:szCs w:val="22"/>
        </w:rPr>
        <w:t xml:space="preserve"> program for more information.</w:t>
      </w:r>
    </w:p>
    <w:p w14:paraId="6392978B" w14:textId="7029B7B1" w:rsidR="00FC0BBD" w:rsidRPr="0069264C" w:rsidRDefault="00FC0BBD" w:rsidP="0069264C">
      <w:pPr>
        <w:pStyle w:val="ListParagraph"/>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sz w:val="22"/>
          <w:szCs w:val="22"/>
        </w:rPr>
        <w:t>E-911 Addresses</w:t>
      </w:r>
      <w:r w:rsidRPr="0069264C">
        <w:rPr>
          <w:rFonts w:asciiTheme="minorHAnsi" w:hAnsiTheme="minorHAnsi" w:cstheme="minorHAnsi"/>
          <w:sz w:val="22"/>
          <w:szCs w:val="22"/>
        </w:rPr>
        <w:t xml:space="preserve">: </w:t>
      </w:r>
      <w:r w:rsidR="00B80CF8">
        <w:rPr>
          <w:rFonts w:asciiTheme="minorHAnsi" w:hAnsiTheme="minorHAnsi" w:cstheme="minorHAnsi"/>
          <w:sz w:val="22"/>
          <w:szCs w:val="22"/>
        </w:rPr>
        <w:t>To update E-911 addresses, e</w:t>
      </w:r>
      <w:r w:rsidR="00D57D00">
        <w:rPr>
          <w:rFonts w:asciiTheme="minorHAnsi" w:hAnsiTheme="minorHAnsi" w:cstheme="minorHAnsi"/>
          <w:sz w:val="22"/>
          <w:szCs w:val="22"/>
        </w:rPr>
        <w:t>ight counties received grant funds of $96,220 with a 39% county cost share.  A total of 56,818 E-911 addresses were mapped and verified.</w:t>
      </w:r>
      <w:r w:rsidR="00B80CF8">
        <w:rPr>
          <w:rFonts w:asciiTheme="minorHAnsi" w:hAnsiTheme="minorHAnsi" w:cstheme="minorHAnsi"/>
          <w:sz w:val="22"/>
          <w:szCs w:val="22"/>
        </w:rPr>
        <w:br/>
        <w:t>E-911 a</w:t>
      </w:r>
      <w:r w:rsidRPr="0069264C">
        <w:rPr>
          <w:rFonts w:asciiTheme="minorHAnsi" w:hAnsiTheme="minorHAnsi" w:cstheme="minorHAnsi"/>
          <w:sz w:val="22"/>
          <w:szCs w:val="22"/>
        </w:rPr>
        <w:t xml:space="preserve">ddresses </w:t>
      </w:r>
      <w:r w:rsidR="00B80CF8">
        <w:rPr>
          <w:rFonts w:asciiTheme="minorHAnsi" w:hAnsiTheme="minorHAnsi" w:cstheme="minorHAnsi"/>
          <w:sz w:val="22"/>
          <w:szCs w:val="22"/>
        </w:rPr>
        <w:t>of</w:t>
      </w:r>
      <w:r w:rsidRPr="0069264C">
        <w:rPr>
          <w:rFonts w:asciiTheme="minorHAnsi" w:hAnsiTheme="minorHAnsi" w:cstheme="minorHAnsi"/>
          <w:sz w:val="22"/>
          <w:szCs w:val="22"/>
        </w:rPr>
        <w:t xml:space="preserve"> flood-prone communities such as Marlinton (Pocahontas County), Mullens (Wyoming County), and Rowlesburg (Preston County) were updated.  In addition, the community of Rowlesburg was re-addressed.  Addressing deficiencies for the counties of Clay, Fayette, Hardy, Morgan, and Pocahontas counties were updated as well.  </w:t>
      </w:r>
      <w:r w:rsidRPr="0069264C">
        <w:rPr>
          <w:rFonts w:asciiTheme="minorHAnsi" w:hAnsiTheme="minorHAnsi" w:cstheme="minorHAnsi"/>
          <w:i/>
          <w:sz w:val="22"/>
          <w:szCs w:val="22"/>
        </w:rPr>
        <w:t>Milestone Accomplished:</w:t>
      </w:r>
      <w:r w:rsidRPr="0069264C">
        <w:rPr>
          <w:rFonts w:asciiTheme="minorHAnsi" w:hAnsiTheme="minorHAnsi" w:cstheme="minorHAnsi"/>
          <w:sz w:val="22"/>
          <w:szCs w:val="22"/>
        </w:rPr>
        <w:t xml:space="preserve">  This project resulted in Morgan County, which had major gaps in its E-911 address mapping, to receive a complete GIS addressing and mapping database.  It also provided funding to correct addressing deficiencies for communities devastated by </w:t>
      </w:r>
      <w:r w:rsidR="00FA7F13">
        <w:rPr>
          <w:rFonts w:asciiTheme="minorHAnsi" w:hAnsiTheme="minorHAnsi" w:cstheme="minorHAnsi"/>
          <w:sz w:val="22"/>
          <w:szCs w:val="22"/>
        </w:rPr>
        <w:t xml:space="preserve">past </w:t>
      </w:r>
      <w:r w:rsidRPr="0069264C">
        <w:rPr>
          <w:rFonts w:asciiTheme="minorHAnsi" w:hAnsiTheme="minorHAnsi" w:cstheme="minorHAnsi"/>
          <w:sz w:val="22"/>
          <w:szCs w:val="22"/>
        </w:rPr>
        <w:t>floods.</w:t>
      </w:r>
    </w:p>
    <w:p w14:paraId="09CC8FC8" w14:textId="335ACC95" w:rsidR="00FC0BBD" w:rsidRDefault="00FC0BBD" w:rsidP="0069264C">
      <w:pPr>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sz w:val="22"/>
          <w:szCs w:val="22"/>
        </w:rPr>
        <w:t>Digital Parcels</w:t>
      </w:r>
      <w:r w:rsidRPr="0069264C">
        <w:rPr>
          <w:rFonts w:asciiTheme="minorHAnsi" w:hAnsiTheme="minorHAnsi" w:cstheme="minorHAnsi"/>
          <w:sz w:val="22"/>
          <w:szCs w:val="22"/>
        </w:rPr>
        <w:t>:  Seven counties received grant funds of $321</w:t>
      </w:r>
      <w:r w:rsidR="004E7D51">
        <w:rPr>
          <w:rFonts w:asciiTheme="minorHAnsi" w:hAnsiTheme="minorHAnsi" w:cstheme="minorHAnsi"/>
          <w:sz w:val="22"/>
          <w:szCs w:val="22"/>
        </w:rPr>
        <w:t>,000</w:t>
      </w:r>
      <w:r w:rsidRPr="0069264C">
        <w:rPr>
          <w:rFonts w:asciiTheme="minorHAnsi" w:hAnsiTheme="minorHAnsi" w:cstheme="minorHAnsi"/>
          <w:sz w:val="22"/>
          <w:szCs w:val="22"/>
        </w:rPr>
        <w:t xml:space="preserve"> with a 22% county cost share to convert paper</w:t>
      </w:r>
      <w:r w:rsidR="00B80CF8">
        <w:rPr>
          <w:rFonts w:asciiTheme="minorHAnsi" w:hAnsiTheme="minorHAnsi" w:cstheme="minorHAnsi"/>
          <w:sz w:val="22"/>
          <w:szCs w:val="22"/>
        </w:rPr>
        <w:t xml:space="preserve"> tax maps</w:t>
      </w:r>
      <w:r w:rsidRPr="0069264C">
        <w:rPr>
          <w:rFonts w:asciiTheme="minorHAnsi" w:hAnsiTheme="minorHAnsi" w:cstheme="minorHAnsi"/>
          <w:sz w:val="22"/>
          <w:szCs w:val="22"/>
        </w:rPr>
        <w:t xml:space="preserve"> to digital.  A total of 136,364 parcels were mapped.  </w:t>
      </w:r>
      <w:r w:rsidRPr="0069264C">
        <w:rPr>
          <w:rFonts w:asciiTheme="minorHAnsi" w:hAnsiTheme="minorHAnsi" w:cstheme="minorHAnsi"/>
          <w:i/>
          <w:sz w:val="22"/>
          <w:szCs w:val="22"/>
        </w:rPr>
        <w:t>Milestone Accomplished:</w:t>
      </w:r>
      <w:r w:rsidRPr="0069264C">
        <w:rPr>
          <w:rFonts w:asciiTheme="minorHAnsi" w:hAnsiTheme="minorHAnsi" w:cstheme="minorHAnsi"/>
          <w:sz w:val="22"/>
          <w:szCs w:val="22"/>
        </w:rPr>
        <w:t xml:space="preserve">  In 2004, only five counties</w:t>
      </w:r>
      <w:r w:rsidR="00FA7F13">
        <w:rPr>
          <w:rFonts w:asciiTheme="minorHAnsi" w:hAnsiTheme="minorHAnsi" w:cstheme="minorHAnsi"/>
          <w:sz w:val="22"/>
          <w:szCs w:val="22"/>
        </w:rPr>
        <w:t xml:space="preserve"> in the </w:t>
      </w:r>
      <w:r w:rsidR="002F58AB">
        <w:rPr>
          <w:rFonts w:asciiTheme="minorHAnsi" w:hAnsiTheme="minorHAnsi" w:cstheme="minorHAnsi"/>
          <w:sz w:val="22"/>
          <w:szCs w:val="22"/>
        </w:rPr>
        <w:t>s</w:t>
      </w:r>
      <w:r w:rsidR="00FA7F13">
        <w:rPr>
          <w:rFonts w:asciiTheme="minorHAnsi" w:hAnsiTheme="minorHAnsi" w:cstheme="minorHAnsi"/>
          <w:sz w:val="22"/>
          <w:szCs w:val="22"/>
        </w:rPr>
        <w:t>tate</w:t>
      </w:r>
      <w:r w:rsidRPr="0069264C">
        <w:rPr>
          <w:rFonts w:asciiTheme="minorHAnsi" w:hAnsiTheme="minorHAnsi" w:cstheme="minorHAnsi"/>
          <w:sz w:val="22"/>
          <w:szCs w:val="22"/>
        </w:rPr>
        <w:t xml:space="preserve"> had GIS parcels</w:t>
      </w:r>
      <w:r w:rsidR="00FA7F13">
        <w:rPr>
          <w:rFonts w:asciiTheme="minorHAnsi" w:hAnsiTheme="minorHAnsi" w:cstheme="minorHAnsi"/>
          <w:sz w:val="22"/>
          <w:szCs w:val="22"/>
        </w:rPr>
        <w:t>; t</w:t>
      </w:r>
      <w:r w:rsidRPr="0069264C">
        <w:rPr>
          <w:rFonts w:asciiTheme="minorHAnsi" w:hAnsiTheme="minorHAnsi" w:cstheme="minorHAnsi"/>
          <w:sz w:val="22"/>
          <w:szCs w:val="22"/>
        </w:rPr>
        <w:t>his grant provided funding to convert all remaining paper tax maps to digital so now all 55 counties maintain and publish tax maps in an electronic</w:t>
      </w:r>
      <w:r w:rsidR="00FA7F13">
        <w:rPr>
          <w:rFonts w:asciiTheme="minorHAnsi" w:hAnsiTheme="minorHAnsi" w:cstheme="minorHAnsi"/>
          <w:sz w:val="22"/>
          <w:szCs w:val="22"/>
        </w:rPr>
        <w:t xml:space="preserve"> GIS</w:t>
      </w:r>
      <w:r w:rsidRPr="0069264C">
        <w:rPr>
          <w:rFonts w:asciiTheme="minorHAnsi" w:hAnsiTheme="minorHAnsi" w:cstheme="minorHAnsi"/>
          <w:sz w:val="22"/>
          <w:szCs w:val="22"/>
        </w:rPr>
        <w:t xml:space="preserve"> format. </w:t>
      </w:r>
    </w:p>
    <w:p w14:paraId="3D672C4C" w14:textId="77777777" w:rsidR="001F74D0" w:rsidRPr="0069264C" w:rsidRDefault="001F74D0" w:rsidP="001F74D0">
      <w:pPr>
        <w:shd w:val="clear" w:color="auto" w:fill="FFFFFF"/>
        <w:spacing w:before="0" w:beforeAutospacing="0"/>
        <w:ind w:left="720"/>
        <w:rPr>
          <w:rFonts w:asciiTheme="minorHAnsi" w:hAnsiTheme="minorHAnsi" w:cstheme="minorHAnsi"/>
          <w:sz w:val="22"/>
          <w:szCs w:val="22"/>
        </w:rPr>
      </w:pPr>
    </w:p>
    <w:p w14:paraId="6AFD6253" w14:textId="0089B869" w:rsidR="0069475C" w:rsidRPr="0069264C" w:rsidRDefault="00FC0BBD" w:rsidP="0069264C">
      <w:pPr>
        <w:shd w:val="clear" w:color="auto" w:fill="FFFFFF"/>
        <w:rPr>
          <w:rFonts w:asciiTheme="minorHAnsi" w:hAnsiTheme="minorHAnsi" w:cstheme="minorHAnsi"/>
          <w:b/>
          <w:sz w:val="22"/>
          <w:szCs w:val="22"/>
        </w:rPr>
      </w:pPr>
      <w:r w:rsidRPr="0069264C">
        <w:rPr>
          <w:rStyle w:val="A2"/>
          <w:rFonts w:asciiTheme="minorHAnsi" w:hAnsiTheme="minorHAnsi" w:cstheme="minorHAnsi"/>
          <w:b/>
          <w:color w:val="C45911" w:themeColor="accent2" w:themeShade="BF"/>
        </w:rPr>
        <w:t>GIS LiDAR Elevation Data Development and Products</w:t>
      </w:r>
      <w:r w:rsidR="00B069B3" w:rsidRPr="0069264C">
        <w:rPr>
          <w:rStyle w:val="A2"/>
          <w:rFonts w:asciiTheme="minorHAnsi" w:hAnsiTheme="minorHAnsi" w:cstheme="minorHAnsi"/>
          <w:b/>
          <w:color w:val="C45911" w:themeColor="accent2" w:themeShade="BF"/>
        </w:rPr>
        <w:br/>
      </w:r>
      <w:r w:rsidR="001F74D0">
        <w:rPr>
          <w:rFonts w:asciiTheme="minorHAnsi" w:hAnsiTheme="minorHAnsi" w:cstheme="minorHAnsi"/>
          <w:sz w:val="22"/>
          <w:szCs w:val="22"/>
        </w:rPr>
        <w:t>High quality elevation data is essential for flood and landslide hazard mapping,</w:t>
      </w:r>
      <w:bookmarkStart w:id="0" w:name="_GoBack"/>
      <w:bookmarkEnd w:id="0"/>
      <w:r w:rsidR="001F74D0">
        <w:rPr>
          <w:rFonts w:asciiTheme="minorHAnsi" w:hAnsiTheme="minorHAnsi" w:cstheme="minorHAnsi"/>
          <w:sz w:val="22"/>
          <w:szCs w:val="22"/>
        </w:rPr>
        <w:t xml:space="preserve"> terrain 3D maps, preliminary engineering assessments, etc.  </w:t>
      </w:r>
      <w:r w:rsidR="00B069B3" w:rsidRPr="0069264C">
        <w:rPr>
          <w:rFonts w:asciiTheme="minorHAnsi" w:hAnsiTheme="minorHAnsi" w:cstheme="minorHAnsi"/>
          <w:sz w:val="22"/>
          <w:szCs w:val="22"/>
        </w:rPr>
        <w:t>A multi-year effort finished the processing and publishing of all the FEMA-purchased</w:t>
      </w:r>
      <w:r w:rsidR="0069475C" w:rsidRPr="0069264C">
        <w:rPr>
          <w:rFonts w:asciiTheme="minorHAnsi" w:hAnsiTheme="minorHAnsi" w:cstheme="minorHAnsi"/>
          <w:sz w:val="22"/>
          <w:szCs w:val="22"/>
        </w:rPr>
        <w:t xml:space="preserve"> QL2</w:t>
      </w:r>
      <w:r w:rsidR="00B069B3" w:rsidRPr="0069264C">
        <w:rPr>
          <w:rFonts w:asciiTheme="minorHAnsi" w:hAnsiTheme="minorHAnsi" w:cstheme="minorHAnsi"/>
          <w:sz w:val="22"/>
          <w:szCs w:val="22"/>
        </w:rPr>
        <w:t xml:space="preserve"> LiDAR elevation data and products to the WV Flood Tool</w:t>
      </w:r>
      <w:r w:rsidR="00FC7F7D" w:rsidRPr="0069264C">
        <w:rPr>
          <w:rFonts w:asciiTheme="minorHAnsi" w:hAnsiTheme="minorHAnsi" w:cstheme="minorHAnsi"/>
          <w:sz w:val="22"/>
          <w:szCs w:val="22"/>
        </w:rPr>
        <w:t xml:space="preserve"> </w:t>
      </w:r>
      <w:r w:rsidR="00B069B3" w:rsidRPr="0069264C">
        <w:rPr>
          <w:rFonts w:asciiTheme="minorHAnsi" w:hAnsiTheme="minorHAnsi" w:cstheme="minorHAnsi"/>
          <w:sz w:val="22"/>
          <w:szCs w:val="22"/>
        </w:rPr>
        <w:t xml:space="preserve">and WV Property Viewer.  This includes the </w:t>
      </w:r>
      <w:r w:rsidR="00306536" w:rsidRPr="0069264C">
        <w:rPr>
          <w:rFonts w:asciiTheme="minorHAnsi" w:hAnsiTheme="minorHAnsi" w:cstheme="minorHAnsi"/>
          <w:sz w:val="22"/>
          <w:szCs w:val="22"/>
        </w:rPr>
        <w:t>1-foot contours, 1-meter Digital Elevation Models (DEMs), and Hillshade basemap</w:t>
      </w:r>
      <w:r w:rsidR="00B069B3" w:rsidRPr="0069264C">
        <w:rPr>
          <w:rFonts w:asciiTheme="minorHAnsi" w:hAnsiTheme="minorHAnsi" w:cstheme="minorHAnsi"/>
          <w:sz w:val="22"/>
          <w:szCs w:val="22"/>
        </w:rPr>
        <w:t xml:space="preserve">.  The Center also completed the redelineation mapping for all the Zone AE flood zones (1% recurrence interval) using the new FEMA elevation data.  </w:t>
      </w:r>
      <w:r w:rsidR="00B069B3" w:rsidRPr="0069264C">
        <w:rPr>
          <w:rFonts w:asciiTheme="minorHAnsi" w:hAnsiTheme="minorHAnsi" w:cstheme="minorHAnsi"/>
          <w:color w:val="000000"/>
          <w:sz w:val="22"/>
          <w:szCs w:val="22"/>
        </w:rPr>
        <w:t>The statewide FEMA-purchased LiDAR and derived products are valued at $10 million</w:t>
      </w:r>
      <w:r w:rsidR="0069475C" w:rsidRPr="0069264C">
        <w:rPr>
          <w:rFonts w:asciiTheme="minorHAnsi" w:hAnsiTheme="minorHAnsi" w:cstheme="minorHAnsi"/>
          <w:color w:val="000000"/>
          <w:sz w:val="22"/>
          <w:szCs w:val="22"/>
        </w:rPr>
        <w:t>.</w:t>
      </w:r>
    </w:p>
    <w:p w14:paraId="6F52AEBF" w14:textId="0278D3AD" w:rsidR="00FC0BBD" w:rsidRPr="0069264C" w:rsidRDefault="0069475C" w:rsidP="00EC4BA2">
      <w:pPr>
        <w:pStyle w:val="ListParagraph"/>
        <w:numPr>
          <w:ilvl w:val="0"/>
          <w:numId w:val="10"/>
        </w:numPr>
        <w:spacing w:before="0" w:beforeAutospacing="0" w:after="0" w:afterAutospacing="0"/>
        <w:ind w:left="360"/>
        <w:rPr>
          <w:rFonts w:asciiTheme="minorHAnsi" w:eastAsiaTheme="minorHAnsi" w:hAnsiTheme="minorHAnsi" w:cstheme="minorHAnsi"/>
          <w:sz w:val="22"/>
          <w:szCs w:val="22"/>
        </w:rPr>
      </w:pPr>
      <w:r w:rsidRPr="0069264C">
        <w:rPr>
          <w:rFonts w:asciiTheme="minorHAnsi" w:hAnsiTheme="minorHAnsi" w:cstheme="minorHAnsi"/>
          <w:b/>
          <w:bCs/>
          <w:sz w:val="22"/>
          <w:szCs w:val="22"/>
        </w:rPr>
        <w:t xml:space="preserve">Processed and Published Final FEMA-Purchased, High-Resolution Elevation Data:  </w:t>
      </w:r>
      <w:r w:rsidR="00FC0BBD" w:rsidRPr="0069264C">
        <w:rPr>
          <w:rFonts w:asciiTheme="minorHAnsi" w:hAnsiTheme="minorHAnsi" w:cstheme="minorHAnsi"/>
          <w:sz w:val="22"/>
          <w:szCs w:val="22"/>
        </w:rPr>
        <w:t xml:space="preserve">The WV GIS Technical Center received two 10TB drives </w:t>
      </w:r>
      <w:r w:rsidR="00B80CF8">
        <w:rPr>
          <w:rFonts w:asciiTheme="minorHAnsi" w:hAnsiTheme="minorHAnsi" w:cstheme="minorHAnsi"/>
          <w:sz w:val="22"/>
          <w:szCs w:val="22"/>
        </w:rPr>
        <w:t>of</w:t>
      </w:r>
      <w:r w:rsidR="00FC0BBD" w:rsidRPr="0069264C">
        <w:rPr>
          <w:rFonts w:asciiTheme="minorHAnsi" w:hAnsiTheme="minorHAnsi" w:cstheme="minorHAnsi"/>
          <w:sz w:val="22"/>
          <w:szCs w:val="22"/>
        </w:rPr>
        <w:t xml:space="preserve"> new FEMA-purchased LiDAR data on September 27, 2021.  </w:t>
      </w:r>
      <w:r w:rsidR="00B80CF8">
        <w:rPr>
          <w:rFonts w:asciiTheme="minorHAnsi" w:hAnsiTheme="minorHAnsi" w:cstheme="minorHAnsi"/>
          <w:sz w:val="22"/>
          <w:szCs w:val="22"/>
        </w:rPr>
        <w:t>Th</w:t>
      </w:r>
      <w:r w:rsidR="00327C9A">
        <w:rPr>
          <w:rFonts w:asciiTheme="minorHAnsi" w:hAnsiTheme="minorHAnsi" w:cstheme="minorHAnsi"/>
          <w:sz w:val="22"/>
          <w:szCs w:val="22"/>
        </w:rPr>
        <w:t xml:space="preserve">is final </w:t>
      </w:r>
      <w:hyperlink r:id="rId15" w:history="1">
        <w:r w:rsidR="00EC4BA2" w:rsidRPr="0069264C">
          <w:rPr>
            <w:rStyle w:val="Hyperlink"/>
            <w:rFonts w:asciiTheme="minorHAnsi" w:eastAsia="Times New Roman" w:hAnsiTheme="minorHAnsi" w:cstheme="minorHAnsi"/>
            <w:sz w:val="22"/>
            <w:szCs w:val="22"/>
          </w:rPr>
          <w:t>2018-20 FEMA South Central WV LiDAR project</w:t>
        </w:r>
      </w:hyperlink>
      <w:r w:rsidR="00327C9A">
        <w:rPr>
          <w:rFonts w:asciiTheme="minorHAnsi" w:hAnsiTheme="minorHAnsi" w:cstheme="minorHAnsi"/>
          <w:sz w:val="22"/>
          <w:szCs w:val="22"/>
        </w:rPr>
        <w:t xml:space="preserve"> delivery from FEMA </w:t>
      </w:r>
      <w:r w:rsidR="00EC4BA2">
        <w:rPr>
          <w:rFonts w:asciiTheme="minorHAnsi" w:hAnsiTheme="minorHAnsi" w:cstheme="minorHAnsi"/>
          <w:sz w:val="22"/>
          <w:szCs w:val="22"/>
        </w:rPr>
        <w:t xml:space="preserve">was quite large in extent in that it </w:t>
      </w:r>
      <w:r w:rsidR="00327C9A" w:rsidRPr="0069264C">
        <w:rPr>
          <w:rFonts w:asciiTheme="minorHAnsi" w:hAnsiTheme="minorHAnsi" w:cstheme="minorHAnsi"/>
          <w:sz w:val="22"/>
          <w:szCs w:val="22"/>
        </w:rPr>
        <w:t xml:space="preserve">covered 38 counties in West Virginia or affected 70% of </w:t>
      </w:r>
      <w:r w:rsidR="00EC4BA2">
        <w:rPr>
          <w:rFonts w:asciiTheme="minorHAnsi" w:hAnsiTheme="minorHAnsi" w:cstheme="minorHAnsi"/>
          <w:sz w:val="22"/>
          <w:szCs w:val="22"/>
        </w:rPr>
        <w:t xml:space="preserve">the </w:t>
      </w:r>
      <w:r w:rsidR="00327C9A" w:rsidRPr="0069264C">
        <w:rPr>
          <w:rFonts w:asciiTheme="minorHAnsi" w:hAnsiTheme="minorHAnsi" w:cstheme="minorHAnsi"/>
          <w:sz w:val="22"/>
          <w:szCs w:val="22"/>
        </w:rPr>
        <w:t xml:space="preserve">counties in the </w:t>
      </w:r>
      <w:r w:rsidR="00327C9A">
        <w:rPr>
          <w:rFonts w:asciiTheme="minorHAnsi" w:hAnsiTheme="minorHAnsi" w:cstheme="minorHAnsi"/>
          <w:sz w:val="22"/>
          <w:szCs w:val="22"/>
        </w:rPr>
        <w:t>s</w:t>
      </w:r>
      <w:r w:rsidR="00327C9A" w:rsidRPr="0069264C">
        <w:rPr>
          <w:rFonts w:asciiTheme="minorHAnsi" w:hAnsiTheme="minorHAnsi" w:cstheme="minorHAnsi"/>
          <w:sz w:val="22"/>
          <w:szCs w:val="22"/>
        </w:rPr>
        <w:t>tate.</w:t>
      </w:r>
      <w:r w:rsidR="00EC4BA2">
        <w:rPr>
          <w:rFonts w:asciiTheme="minorHAnsi" w:hAnsiTheme="minorHAnsi" w:cstheme="minorHAnsi"/>
          <w:sz w:val="22"/>
          <w:szCs w:val="22"/>
        </w:rPr>
        <w:t xml:space="preserve">  Upon processing this final LiDAR data delivery, </w:t>
      </w:r>
      <w:r w:rsidR="00EC4BA2">
        <w:rPr>
          <w:rFonts w:asciiTheme="minorHAnsi" w:eastAsia="Times New Roman" w:hAnsiTheme="minorHAnsi" w:cstheme="minorHAnsi"/>
          <w:sz w:val="22"/>
          <w:szCs w:val="22"/>
        </w:rPr>
        <w:t>a</w:t>
      </w:r>
      <w:r w:rsidR="00EC4BA2" w:rsidRPr="0069264C">
        <w:rPr>
          <w:rFonts w:asciiTheme="minorHAnsi" w:eastAsia="Times New Roman" w:hAnsiTheme="minorHAnsi" w:cstheme="minorHAnsi"/>
          <w:sz w:val="22"/>
          <w:szCs w:val="22"/>
        </w:rPr>
        <w:t>ll elevation data for West Virginia derived from Quality Level 2 (QL2) LiDAR purchased by FEMA has been published to the WV Flood Tool.</w:t>
      </w:r>
    </w:p>
    <w:p w14:paraId="5206B631" w14:textId="77777777" w:rsidR="00FC0BBD" w:rsidRPr="0069264C" w:rsidRDefault="00FC0BBD" w:rsidP="0069264C">
      <w:pPr>
        <w:numPr>
          <w:ilvl w:val="0"/>
          <w:numId w:val="10"/>
        </w:numPr>
        <w:spacing w:before="0" w:beforeAutospacing="0" w:after="0" w:afterAutospacing="0"/>
        <w:ind w:left="360"/>
        <w:rPr>
          <w:rFonts w:asciiTheme="minorHAnsi" w:eastAsia="Times New Roman" w:hAnsiTheme="minorHAnsi" w:cstheme="minorHAnsi"/>
          <w:sz w:val="22"/>
          <w:szCs w:val="22"/>
        </w:rPr>
      </w:pPr>
      <w:r w:rsidRPr="0069264C">
        <w:rPr>
          <w:rFonts w:asciiTheme="minorHAnsi" w:eastAsia="Times New Roman" w:hAnsiTheme="minorHAnsi" w:cstheme="minorHAnsi"/>
          <w:b/>
          <w:bCs/>
          <w:sz w:val="22"/>
          <w:szCs w:val="22"/>
        </w:rPr>
        <w:t>Ground Elevation Products.</w:t>
      </w:r>
      <w:r w:rsidRPr="0069264C">
        <w:rPr>
          <w:rFonts w:asciiTheme="minorHAnsi" w:eastAsia="Times New Roman" w:hAnsiTheme="minorHAnsi" w:cstheme="minorHAnsi"/>
          <w:sz w:val="22"/>
          <w:szCs w:val="22"/>
        </w:rPr>
        <w:t>  All new elevation data was processed and incorporated into statewide elevation data products to include:</w:t>
      </w:r>
    </w:p>
    <w:p w14:paraId="668869B6" w14:textId="77777777" w:rsidR="00FC0BBD" w:rsidRPr="0069264C" w:rsidRDefault="00FC0BBD" w:rsidP="0069264C">
      <w:pPr>
        <w:numPr>
          <w:ilvl w:val="1"/>
          <w:numId w:val="11"/>
        </w:numPr>
        <w:spacing w:before="0" w:beforeAutospacing="0" w:after="0" w:afterAutospacing="0"/>
        <w:ind w:left="720"/>
        <w:rPr>
          <w:rFonts w:asciiTheme="minorHAnsi" w:eastAsiaTheme="minorHAnsi" w:hAnsiTheme="minorHAnsi" w:cstheme="minorHAnsi"/>
          <w:sz w:val="22"/>
          <w:szCs w:val="22"/>
        </w:rPr>
      </w:pPr>
      <w:r w:rsidRPr="0069264C">
        <w:rPr>
          <w:rFonts w:asciiTheme="minorHAnsi" w:hAnsiTheme="minorHAnsi" w:cstheme="minorHAnsi"/>
          <w:sz w:val="22"/>
          <w:szCs w:val="22"/>
        </w:rPr>
        <w:t>1-foot contours</w:t>
      </w:r>
    </w:p>
    <w:p w14:paraId="1A4C6B3F" w14:textId="77777777" w:rsidR="00FC0BBD" w:rsidRPr="0069264C" w:rsidRDefault="00FC0BBD" w:rsidP="0069264C">
      <w:pPr>
        <w:numPr>
          <w:ilvl w:val="1"/>
          <w:numId w:val="11"/>
        </w:numPr>
        <w:spacing w:before="0" w:beforeAutospacing="0" w:after="0" w:afterAutospacing="0"/>
        <w:ind w:left="720"/>
        <w:rPr>
          <w:rFonts w:asciiTheme="minorHAnsi" w:hAnsiTheme="minorHAnsi" w:cstheme="minorHAnsi"/>
          <w:sz w:val="22"/>
          <w:szCs w:val="22"/>
        </w:rPr>
      </w:pPr>
      <w:r w:rsidRPr="0069264C">
        <w:rPr>
          <w:rFonts w:asciiTheme="minorHAnsi" w:hAnsiTheme="minorHAnsi" w:cstheme="minorHAnsi"/>
          <w:sz w:val="22"/>
          <w:szCs w:val="22"/>
        </w:rPr>
        <w:t>1-meter Digital Elevation Model (DEM)</w:t>
      </w:r>
    </w:p>
    <w:p w14:paraId="24F7F05E" w14:textId="18E138D9" w:rsidR="00FC0BBD" w:rsidRPr="0069264C" w:rsidRDefault="00FC0BBD" w:rsidP="0069264C">
      <w:pPr>
        <w:numPr>
          <w:ilvl w:val="1"/>
          <w:numId w:val="11"/>
        </w:numPr>
        <w:spacing w:before="0" w:beforeAutospacing="0" w:after="0" w:afterAutospacing="0"/>
        <w:ind w:left="720"/>
        <w:rPr>
          <w:rFonts w:asciiTheme="minorHAnsi" w:hAnsiTheme="minorHAnsi" w:cstheme="minorHAnsi"/>
          <w:sz w:val="22"/>
          <w:szCs w:val="22"/>
        </w:rPr>
      </w:pPr>
      <w:r w:rsidRPr="0069264C">
        <w:rPr>
          <w:rFonts w:asciiTheme="minorHAnsi" w:hAnsiTheme="minorHAnsi" w:cstheme="minorHAnsi"/>
          <w:sz w:val="22"/>
          <w:szCs w:val="22"/>
        </w:rPr>
        <w:t>1-meter Hillshade basemap</w:t>
      </w:r>
    </w:p>
    <w:p w14:paraId="14851EC7" w14:textId="42991B09" w:rsidR="00FC0BBD" w:rsidRPr="0069264C" w:rsidRDefault="00FC0BBD" w:rsidP="0069264C">
      <w:pPr>
        <w:numPr>
          <w:ilvl w:val="0"/>
          <w:numId w:val="10"/>
        </w:numPr>
        <w:spacing w:before="0" w:beforeAutospacing="0" w:after="0" w:afterAutospacing="0"/>
        <w:ind w:left="360"/>
        <w:rPr>
          <w:rFonts w:asciiTheme="minorHAnsi" w:eastAsiaTheme="minorHAnsi" w:hAnsiTheme="minorHAnsi" w:cstheme="minorHAnsi"/>
          <w:sz w:val="22"/>
          <w:szCs w:val="22"/>
        </w:rPr>
      </w:pPr>
      <w:r w:rsidRPr="0069264C">
        <w:rPr>
          <w:rFonts w:asciiTheme="minorHAnsi" w:eastAsia="Times New Roman" w:hAnsiTheme="minorHAnsi" w:cstheme="minorHAnsi"/>
          <w:b/>
          <w:bCs/>
          <w:sz w:val="22"/>
          <w:szCs w:val="22"/>
        </w:rPr>
        <w:lastRenderedPageBreak/>
        <w:t>Special Note about Hi-Resolution Contours</w:t>
      </w:r>
      <w:r w:rsidRPr="0069264C">
        <w:rPr>
          <w:rFonts w:asciiTheme="minorHAnsi" w:eastAsia="Times New Roman" w:hAnsiTheme="minorHAnsi" w:cstheme="minorHAnsi"/>
          <w:sz w:val="22"/>
          <w:szCs w:val="22"/>
        </w:rPr>
        <w:t>.  The 1-f</w:t>
      </w:r>
      <w:r w:rsidR="004E7D51">
        <w:rPr>
          <w:rFonts w:asciiTheme="minorHAnsi" w:eastAsia="Times New Roman" w:hAnsiTheme="minorHAnsi" w:cstheme="minorHAnsi"/>
          <w:sz w:val="22"/>
          <w:szCs w:val="22"/>
        </w:rPr>
        <w:t>oo</w:t>
      </w:r>
      <w:r w:rsidRPr="0069264C">
        <w:rPr>
          <w:rFonts w:asciiTheme="minorHAnsi" w:eastAsia="Times New Roman" w:hAnsiTheme="minorHAnsi" w:cstheme="minorHAnsi"/>
          <w:sz w:val="22"/>
          <w:szCs w:val="22"/>
        </w:rPr>
        <w:t>t contours of the 2018</w:t>
      </w:r>
      <w:r w:rsidR="00327C9A">
        <w:rPr>
          <w:rFonts w:asciiTheme="minorHAnsi" w:eastAsia="Times New Roman" w:hAnsiTheme="minorHAnsi" w:cstheme="minorHAnsi"/>
          <w:sz w:val="22"/>
          <w:szCs w:val="22"/>
        </w:rPr>
        <w:t>-20</w:t>
      </w:r>
      <w:r w:rsidRPr="0069264C">
        <w:rPr>
          <w:rFonts w:asciiTheme="minorHAnsi" w:eastAsia="Times New Roman" w:hAnsiTheme="minorHAnsi" w:cstheme="minorHAnsi"/>
          <w:sz w:val="22"/>
          <w:szCs w:val="22"/>
        </w:rPr>
        <w:t xml:space="preserve"> FEMA South Central WV LiDAR project had to be quality checked, processed, cached, and then published to the WV Flood Tool</w:t>
      </w:r>
      <w:r w:rsidR="00306536" w:rsidRPr="0069264C">
        <w:rPr>
          <w:rFonts w:asciiTheme="minorHAnsi" w:eastAsia="Times New Roman" w:hAnsiTheme="minorHAnsi" w:cstheme="minorHAnsi"/>
          <w:sz w:val="22"/>
          <w:szCs w:val="22"/>
        </w:rPr>
        <w:t xml:space="preserve"> and WV Property Viewer</w:t>
      </w:r>
      <w:r w:rsidRPr="0069264C">
        <w:rPr>
          <w:rFonts w:asciiTheme="minorHAnsi" w:eastAsia="Times New Roman" w:hAnsiTheme="minorHAnsi" w:cstheme="minorHAnsi"/>
          <w:sz w:val="22"/>
          <w:szCs w:val="22"/>
        </w:rPr>
        <w:t>.</w:t>
      </w:r>
      <w:r w:rsidR="00327C9A">
        <w:rPr>
          <w:rFonts w:asciiTheme="minorHAnsi" w:eastAsia="Times New Roman" w:hAnsiTheme="minorHAnsi" w:cstheme="minorHAnsi"/>
          <w:sz w:val="22"/>
          <w:szCs w:val="22"/>
        </w:rPr>
        <w:t xml:space="preserve"> </w:t>
      </w:r>
      <w:r w:rsidRPr="0069264C">
        <w:rPr>
          <w:rFonts w:asciiTheme="minorHAnsi" w:eastAsia="Times New Roman" w:hAnsiTheme="minorHAnsi" w:cstheme="minorHAnsi"/>
          <w:sz w:val="22"/>
          <w:szCs w:val="22"/>
        </w:rPr>
        <w:t xml:space="preserve"> The 1-f</w:t>
      </w:r>
      <w:r w:rsidR="004E7D51">
        <w:rPr>
          <w:rFonts w:asciiTheme="minorHAnsi" w:eastAsia="Times New Roman" w:hAnsiTheme="minorHAnsi" w:cstheme="minorHAnsi"/>
          <w:sz w:val="22"/>
          <w:szCs w:val="22"/>
        </w:rPr>
        <w:t>oot</w:t>
      </w:r>
      <w:r w:rsidRPr="0069264C">
        <w:rPr>
          <w:rFonts w:asciiTheme="minorHAnsi" w:eastAsia="Times New Roman" w:hAnsiTheme="minorHAnsi" w:cstheme="minorHAnsi"/>
          <w:sz w:val="22"/>
          <w:szCs w:val="22"/>
        </w:rPr>
        <w:t xml:space="preserve"> contours are displayed at the highest zoom level scales (1:564 and 1:282 map scales). </w:t>
      </w:r>
      <w:r w:rsidR="00327C9A">
        <w:rPr>
          <w:rFonts w:asciiTheme="minorHAnsi" w:eastAsia="Times New Roman" w:hAnsiTheme="minorHAnsi" w:cstheme="minorHAnsi"/>
          <w:sz w:val="22"/>
          <w:szCs w:val="22"/>
        </w:rPr>
        <w:t xml:space="preserve"> </w:t>
      </w:r>
      <w:r w:rsidRPr="0069264C">
        <w:rPr>
          <w:rFonts w:asciiTheme="minorHAnsi" w:eastAsia="Times New Roman" w:hAnsiTheme="minorHAnsi" w:cstheme="minorHAnsi"/>
          <w:sz w:val="22"/>
          <w:szCs w:val="22"/>
        </w:rPr>
        <w:t>Caching the high-density contours to render on the</w:t>
      </w:r>
      <w:r w:rsidR="00306536" w:rsidRPr="0069264C">
        <w:rPr>
          <w:rFonts w:asciiTheme="minorHAnsi" w:eastAsia="Times New Roman" w:hAnsiTheme="minorHAnsi" w:cstheme="minorHAnsi"/>
          <w:sz w:val="22"/>
          <w:szCs w:val="22"/>
        </w:rPr>
        <w:t xml:space="preserve"> online map viewers</w:t>
      </w:r>
      <w:r w:rsidRPr="0069264C">
        <w:rPr>
          <w:rFonts w:asciiTheme="minorHAnsi" w:eastAsia="Times New Roman" w:hAnsiTheme="minorHAnsi" w:cstheme="minorHAnsi"/>
          <w:sz w:val="22"/>
          <w:szCs w:val="22"/>
        </w:rPr>
        <w:t xml:space="preserve"> without performance issues was a lengthy, computer-intensive task and took 5.5 months to complete.</w:t>
      </w:r>
    </w:p>
    <w:p w14:paraId="12387162" w14:textId="08170ABD" w:rsidR="00FC0BBD" w:rsidRPr="0069264C" w:rsidRDefault="00FC0BBD" w:rsidP="0069264C">
      <w:pPr>
        <w:numPr>
          <w:ilvl w:val="0"/>
          <w:numId w:val="10"/>
        </w:numPr>
        <w:spacing w:before="0" w:beforeAutospacing="0" w:after="0" w:afterAutospacing="0"/>
        <w:ind w:left="360"/>
        <w:rPr>
          <w:rFonts w:asciiTheme="minorHAnsi" w:eastAsiaTheme="minorHAnsi" w:hAnsiTheme="minorHAnsi" w:cstheme="minorHAnsi"/>
          <w:sz w:val="22"/>
          <w:szCs w:val="22"/>
        </w:rPr>
      </w:pPr>
      <w:r w:rsidRPr="0069264C">
        <w:rPr>
          <w:rFonts w:asciiTheme="minorHAnsi" w:eastAsia="Times New Roman" w:hAnsiTheme="minorHAnsi" w:cstheme="minorHAnsi"/>
          <w:b/>
          <w:bCs/>
          <w:sz w:val="22"/>
          <w:szCs w:val="22"/>
        </w:rPr>
        <w:t>LiDAR Metadata.</w:t>
      </w:r>
      <w:r w:rsidRPr="0069264C">
        <w:rPr>
          <w:rFonts w:asciiTheme="minorHAnsi" w:eastAsia="Times New Roman" w:hAnsiTheme="minorHAnsi" w:cstheme="minorHAnsi"/>
          <w:sz w:val="22"/>
          <w:szCs w:val="22"/>
        </w:rPr>
        <w:t>  Metadata of all elevation sources was updated for the 2018</w:t>
      </w:r>
      <w:r w:rsidR="00327C9A">
        <w:rPr>
          <w:rFonts w:asciiTheme="minorHAnsi" w:eastAsia="Times New Roman" w:hAnsiTheme="minorHAnsi" w:cstheme="minorHAnsi"/>
          <w:sz w:val="22"/>
          <w:szCs w:val="22"/>
        </w:rPr>
        <w:t>-20</w:t>
      </w:r>
      <w:r w:rsidRPr="0069264C">
        <w:rPr>
          <w:rFonts w:asciiTheme="minorHAnsi" w:eastAsia="Times New Roman" w:hAnsiTheme="minorHAnsi" w:cstheme="minorHAnsi"/>
          <w:sz w:val="22"/>
          <w:szCs w:val="22"/>
        </w:rPr>
        <w:t xml:space="preserve"> FEMA South Central WV LiDAR project.  Refer to the </w:t>
      </w:r>
      <w:hyperlink r:id="rId16" w:history="1">
        <w:r w:rsidRPr="0069264C">
          <w:rPr>
            <w:rStyle w:val="Hyperlink"/>
            <w:rFonts w:asciiTheme="minorHAnsi" w:eastAsia="Times New Roman" w:hAnsiTheme="minorHAnsi" w:cstheme="minorHAnsi"/>
            <w:sz w:val="22"/>
            <w:szCs w:val="22"/>
          </w:rPr>
          <w:t>WV Flood Tool elevation source</w:t>
        </w:r>
      </w:hyperlink>
      <w:r w:rsidRPr="0069264C">
        <w:rPr>
          <w:rFonts w:asciiTheme="minorHAnsi" w:eastAsia="Times New Roman" w:hAnsiTheme="minorHAnsi" w:cstheme="minorHAnsi"/>
          <w:sz w:val="22"/>
          <w:szCs w:val="22"/>
        </w:rPr>
        <w:t xml:space="preserve"> metadata document.  This data is accessible to the public and can be downloaded using the </w:t>
      </w:r>
      <w:hyperlink r:id="rId17" w:history="1">
        <w:r w:rsidRPr="0069264C">
          <w:rPr>
            <w:rStyle w:val="Hyperlink"/>
            <w:rFonts w:asciiTheme="minorHAnsi" w:eastAsia="Times New Roman" w:hAnsiTheme="minorHAnsi" w:cstheme="minorHAnsi"/>
            <w:sz w:val="22"/>
            <w:szCs w:val="22"/>
          </w:rPr>
          <w:t>WV Elevation Download Tool</w:t>
        </w:r>
      </w:hyperlink>
      <w:r w:rsidRPr="0069264C">
        <w:rPr>
          <w:rFonts w:asciiTheme="minorHAnsi" w:eastAsia="Times New Roman" w:hAnsiTheme="minorHAnsi" w:cstheme="minorHAnsi"/>
          <w:sz w:val="22"/>
          <w:szCs w:val="22"/>
        </w:rPr>
        <w:t>.</w:t>
      </w:r>
    </w:p>
    <w:p w14:paraId="1A627E64" w14:textId="0DAB8C31" w:rsidR="00FC0BBD" w:rsidRPr="0069264C" w:rsidRDefault="00FC0BBD" w:rsidP="0069264C">
      <w:pPr>
        <w:numPr>
          <w:ilvl w:val="0"/>
          <w:numId w:val="12"/>
        </w:numPr>
        <w:spacing w:before="0" w:beforeAutospacing="0" w:after="160" w:afterAutospacing="0"/>
        <w:ind w:left="360"/>
        <w:contextualSpacing/>
        <w:rPr>
          <w:rFonts w:asciiTheme="minorHAnsi" w:eastAsia="Times New Roman" w:hAnsiTheme="minorHAnsi" w:cstheme="minorHAnsi"/>
          <w:i/>
          <w:iCs/>
          <w:sz w:val="22"/>
          <w:szCs w:val="22"/>
        </w:rPr>
      </w:pPr>
      <w:r w:rsidRPr="0069264C">
        <w:rPr>
          <w:rFonts w:asciiTheme="minorHAnsi" w:eastAsia="Times New Roman" w:hAnsiTheme="minorHAnsi" w:cstheme="minorHAnsi"/>
          <w:b/>
          <w:bCs/>
          <w:sz w:val="22"/>
          <w:szCs w:val="22"/>
        </w:rPr>
        <w:t>Milestones Accomplished.</w:t>
      </w:r>
      <w:r w:rsidRPr="0069264C">
        <w:rPr>
          <w:rFonts w:asciiTheme="minorHAnsi" w:eastAsia="Times New Roman" w:hAnsiTheme="minorHAnsi" w:cstheme="minorHAnsi"/>
          <w:sz w:val="22"/>
          <w:szCs w:val="22"/>
        </w:rPr>
        <w:t xml:space="preserve">  </w:t>
      </w:r>
      <w:r w:rsidR="00306536" w:rsidRPr="0069264C">
        <w:rPr>
          <w:rFonts w:asciiTheme="minorHAnsi" w:eastAsia="Times New Roman" w:hAnsiTheme="minorHAnsi" w:cstheme="minorHAnsi"/>
          <w:sz w:val="22"/>
          <w:szCs w:val="22"/>
        </w:rPr>
        <w:t>Both the</w:t>
      </w:r>
      <w:r w:rsidRPr="0069264C">
        <w:rPr>
          <w:rFonts w:asciiTheme="minorHAnsi" w:eastAsia="Times New Roman" w:hAnsiTheme="minorHAnsi" w:cstheme="minorHAnsi"/>
          <w:sz w:val="22"/>
          <w:szCs w:val="22"/>
        </w:rPr>
        <w:t xml:space="preserve"> WV Flood Tool </w:t>
      </w:r>
      <w:r w:rsidR="00306536" w:rsidRPr="0069264C">
        <w:rPr>
          <w:rFonts w:asciiTheme="minorHAnsi" w:eastAsia="Times New Roman" w:hAnsiTheme="minorHAnsi" w:cstheme="minorHAnsi"/>
          <w:sz w:val="22"/>
          <w:szCs w:val="22"/>
        </w:rPr>
        <w:t xml:space="preserve">and WV Property Viewer online applications </w:t>
      </w:r>
      <w:r w:rsidRPr="0069264C">
        <w:rPr>
          <w:rFonts w:asciiTheme="minorHAnsi" w:eastAsia="Times New Roman" w:hAnsiTheme="minorHAnsi" w:cstheme="minorHAnsi"/>
          <w:sz w:val="22"/>
          <w:szCs w:val="22"/>
        </w:rPr>
        <w:t>now provide users with statewide coverage and access to the following high-resolution elevation products: 1-meter D</w:t>
      </w:r>
      <w:r w:rsidR="00FA7F13">
        <w:rPr>
          <w:rFonts w:asciiTheme="minorHAnsi" w:eastAsia="Times New Roman" w:hAnsiTheme="minorHAnsi" w:cstheme="minorHAnsi"/>
          <w:sz w:val="22"/>
          <w:szCs w:val="22"/>
        </w:rPr>
        <w:t>igital Elevation Model (D</w:t>
      </w:r>
      <w:r w:rsidRPr="0069264C">
        <w:rPr>
          <w:rFonts w:asciiTheme="minorHAnsi" w:eastAsia="Times New Roman" w:hAnsiTheme="minorHAnsi" w:cstheme="minorHAnsi"/>
          <w:sz w:val="22"/>
          <w:szCs w:val="22"/>
        </w:rPr>
        <w:t>EM</w:t>
      </w:r>
      <w:r w:rsidR="00FA7F13">
        <w:rPr>
          <w:rFonts w:asciiTheme="minorHAnsi" w:eastAsia="Times New Roman" w:hAnsiTheme="minorHAnsi" w:cstheme="minorHAnsi"/>
          <w:sz w:val="22"/>
          <w:szCs w:val="22"/>
        </w:rPr>
        <w:t>)</w:t>
      </w:r>
      <w:r w:rsidRPr="0069264C">
        <w:rPr>
          <w:rFonts w:asciiTheme="minorHAnsi" w:eastAsia="Times New Roman" w:hAnsiTheme="minorHAnsi" w:cstheme="minorHAnsi"/>
          <w:sz w:val="22"/>
          <w:szCs w:val="22"/>
        </w:rPr>
        <w:t>, 1-meter Hillshade</w:t>
      </w:r>
      <w:r w:rsidR="00FA7F13">
        <w:rPr>
          <w:rFonts w:asciiTheme="minorHAnsi" w:eastAsia="Times New Roman" w:hAnsiTheme="minorHAnsi" w:cstheme="minorHAnsi"/>
          <w:sz w:val="22"/>
          <w:szCs w:val="22"/>
        </w:rPr>
        <w:t xml:space="preserve"> basemap</w:t>
      </w:r>
      <w:r w:rsidRPr="0069264C">
        <w:rPr>
          <w:rFonts w:asciiTheme="minorHAnsi" w:eastAsia="Times New Roman" w:hAnsiTheme="minorHAnsi" w:cstheme="minorHAnsi"/>
          <w:sz w:val="22"/>
          <w:szCs w:val="22"/>
        </w:rPr>
        <w:t xml:space="preserve">, and 1- or 2-foot Contours.  It is presumed that the WV Flood Tool is the only statewide web map application in the </w:t>
      </w:r>
      <w:r w:rsidR="002F58AB">
        <w:rPr>
          <w:rFonts w:asciiTheme="minorHAnsi" w:eastAsia="Times New Roman" w:hAnsiTheme="minorHAnsi" w:cstheme="minorHAnsi"/>
          <w:sz w:val="22"/>
          <w:szCs w:val="22"/>
        </w:rPr>
        <w:t>n</w:t>
      </w:r>
      <w:r w:rsidRPr="0069264C">
        <w:rPr>
          <w:rFonts w:asciiTheme="minorHAnsi" w:eastAsia="Times New Roman" w:hAnsiTheme="minorHAnsi" w:cstheme="minorHAnsi"/>
          <w:sz w:val="22"/>
          <w:szCs w:val="22"/>
        </w:rPr>
        <w:t xml:space="preserve">ation that provides users with the ability to view and query high-resolution topographic data products. In addition, the completed LiDAR-derived elevation data on the WV Flood Tool now supports the submission of LiDAR </w:t>
      </w:r>
      <w:r w:rsidR="0069475C" w:rsidRPr="0069264C">
        <w:rPr>
          <w:rFonts w:asciiTheme="minorHAnsi" w:eastAsia="Times New Roman" w:hAnsiTheme="minorHAnsi" w:cstheme="minorHAnsi"/>
          <w:sz w:val="22"/>
          <w:szCs w:val="22"/>
        </w:rPr>
        <w:t>Letters of Map Amendment (</w:t>
      </w:r>
      <w:r w:rsidRPr="0069264C">
        <w:rPr>
          <w:rFonts w:asciiTheme="minorHAnsi" w:eastAsia="Times New Roman" w:hAnsiTheme="minorHAnsi" w:cstheme="minorHAnsi"/>
          <w:sz w:val="22"/>
          <w:szCs w:val="22"/>
        </w:rPr>
        <w:t>LOMAs</w:t>
      </w:r>
      <w:r w:rsidR="0069475C" w:rsidRPr="0069264C">
        <w:rPr>
          <w:rFonts w:asciiTheme="minorHAnsi" w:eastAsia="Times New Roman" w:hAnsiTheme="minorHAnsi" w:cstheme="minorHAnsi"/>
          <w:sz w:val="22"/>
          <w:szCs w:val="22"/>
        </w:rPr>
        <w:t>)</w:t>
      </w:r>
      <w:r w:rsidRPr="0069264C">
        <w:rPr>
          <w:rFonts w:asciiTheme="minorHAnsi" w:eastAsia="Times New Roman" w:hAnsiTheme="minorHAnsi" w:cstheme="minorHAnsi"/>
          <w:sz w:val="22"/>
          <w:szCs w:val="22"/>
        </w:rPr>
        <w:t xml:space="preserve"> for the </w:t>
      </w:r>
      <w:r w:rsidRPr="0069264C">
        <w:rPr>
          <w:rFonts w:asciiTheme="minorHAnsi" w:eastAsia="Times New Roman" w:hAnsiTheme="minorHAnsi" w:cstheme="minorHAnsi"/>
          <w:i/>
          <w:iCs/>
          <w:sz w:val="22"/>
          <w:szCs w:val="22"/>
        </w:rPr>
        <w:t>entire</w:t>
      </w:r>
      <w:r w:rsidRPr="0069264C">
        <w:rPr>
          <w:rFonts w:asciiTheme="minorHAnsi" w:eastAsia="Times New Roman" w:hAnsiTheme="minorHAnsi" w:cstheme="minorHAnsi"/>
          <w:sz w:val="22"/>
          <w:szCs w:val="22"/>
        </w:rPr>
        <w:t xml:space="preserve"> </w:t>
      </w:r>
      <w:r w:rsidR="002F58AB">
        <w:rPr>
          <w:rFonts w:asciiTheme="minorHAnsi" w:eastAsia="Times New Roman" w:hAnsiTheme="minorHAnsi" w:cstheme="minorHAnsi"/>
          <w:sz w:val="22"/>
          <w:szCs w:val="22"/>
        </w:rPr>
        <w:t>s</w:t>
      </w:r>
      <w:r w:rsidRPr="0069264C">
        <w:rPr>
          <w:rFonts w:asciiTheme="minorHAnsi" w:eastAsia="Times New Roman" w:hAnsiTheme="minorHAnsi" w:cstheme="minorHAnsi"/>
          <w:sz w:val="22"/>
          <w:szCs w:val="22"/>
        </w:rPr>
        <w:t>tate</w:t>
      </w:r>
      <w:r w:rsidR="00327C9A">
        <w:rPr>
          <w:rFonts w:asciiTheme="minorHAnsi" w:eastAsia="Times New Roman" w:hAnsiTheme="minorHAnsi" w:cstheme="minorHAnsi"/>
          <w:sz w:val="22"/>
          <w:szCs w:val="22"/>
        </w:rPr>
        <w:t xml:space="preserve"> via FEMA’s Online LOMC Portal</w:t>
      </w:r>
      <w:r w:rsidRPr="0069264C">
        <w:rPr>
          <w:rFonts w:asciiTheme="minorHAnsi" w:eastAsia="Times New Roman" w:hAnsiTheme="minorHAnsi" w:cstheme="minorHAnsi"/>
          <w:sz w:val="22"/>
          <w:szCs w:val="22"/>
        </w:rPr>
        <w:t xml:space="preserve">. </w:t>
      </w:r>
    </w:p>
    <w:p w14:paraId="0F835971" w14:textId="0DA25003" w:rsidR="00705A94" w:rsidRDefault="00705A94" w:rsidP="0069264C">
      <w:pPr>
        <w:autoSpaceDE w:val="0"/>
        <w:autoSpaceDN w:val="0"/>
        <w:adjustRightInd w:val="0"/>
        <w:spacing w:before="0" w:beforeAutospacing="0" w:after="0" w:afterAutospacing="0"/>
        <w:contextualSpacing/>
        <w:rPr>
          <w:rFonts w:asciiTheme="minorHAnsi" w:hAnsiTheme="minorHAnsi" w:cstheme="minorHAnsi"/>
          <w:b/>
          <w:color w:val="C45911" w:themeColor="accent2" w:themeShade="BF"/>
          <w:sz w:val="22"/>
          <w:szCs w:val="22"/>
          <w:lang w:bidi="ar-SA"/>
        </w:rPr>
      </w:pPr>
    </w:p>
    <w:p w14:paraId="26E44482" w14:textId="337C16F9" w:rsidR="001F74D0" w:rsidRDefault="001F74D0" w:rsidP="0069264C">
      <w:pPr>
        <w:autoSpaceDE w:val="0"/>
        <w:autoSpaceDN w:val="0"/>
        <w:adjustRightInd w:val="0"/>
        <w:spacing w:before="0" w:beforeAutospacing="0" w:after="0" w:afterAutospacing="0"/>
        <w:contextualSpacing/>
        <w:rPr>
          <w:rFonts w:asciiTheme="minorHAnsi" w:hAnsiTheme="minorHAnsi" w:cstheme="minorHAnsi"/>
          <w:b/>
          <w:color w:val="C45911" w:themeColor="accent2" w:themeShade="BF"/>
          <w:sz w:val="22"/>
          <w:szCs w:val="22"/>
          <w:lang w:bidi="ar-SA"/>
        </w:rPr>
      </w:pPr>
    </w:p>
    <w:p w14:paraId="3A8A2AFE" w14:textId="77777777" w:rsidR="001F74D0" w:rsidRPr="0069264C" w:rsidRDefault="001F74D0" w:rsidP="0069264C">
      <w:pPr>
        <w:autoSpaceDE w:val="0"/>
        <w:autoSpaceDN w:val="0"/>
        <w:adjustRightInd w:val="0"/>
        <w:spacing w:before="0" w:beforeAutospacing="0" w:after="0" w:afterAutospacing="0"/>
        <w:contextualSpacing/>
        <w:rPr>
          <w:rFonts w:asciiTheme="minorHAnsi" w:hAnsiTheme="minorHAnsi" w:cstheme="minorHAnsi"/>
          <w:b/>
          <w:color w:val="C45911" w:themeColor="accent2" w:themeShade="BF"/>
          <w:sz w:val="22"/>
          <w:szCs w:val="22"/>
          <w:lang w:bidi="ar-SA"/>
        </w:rPr>
      </w:pPr>
    </w:p>
    <w:p w14:paraId="6370AA70" w14:textId="3B859A75" w:rsidR="00A15EB0" w:rsidRPr="0069264C" w:rsidRDefault="00A15EB0" w:rsidP="0069264C">
      <w:pPr>
        <w:autoSpaceDE w:val="0"/>
        <w:autoSpaceDN w:val="0"/>
        <w:adjustRightInd w:val="0"/>
        <w:spacing w:before="0" w:beforeAutospacing="0" w:after="0" w:afterAutospacing="0"/>
        <w:contextualSpacing/>
        <w:rPr>
          <w:rFonts w:asciiTheme="minorHAnsi" w:hAnsiTheme="minorHAnsi" w:cstheme="minorHAnsi"/>
          <w:b/>
          <w:color w:val="C45911" w:themeColor="accent2" w:themeShade="BF"/>
          <w:sz w:val="22"/>
          <w:szCs w:val="22"/>
          <w:lang w:bidi="ar-SA"/>
        </w:rPr>
      </w:pPr>
      <w:r w:rsidRPr="0069264C">
        <w:rPr>
          <w:rFonts w:asciiTheme="minorHAnsi" w:hAnsiTheme="minorHAnsi" w:cstheme="minorHAnsi"/>
          <w:b/>
          <w:color w:val="C45911" w:themeColor="accent2" w:themeShade="BF"/>
          <w:sz w:val="22"/>
          <w:szCs w:val="22"/>
          <w:lang w:bidi="ar-SA"/>
        </w:rPr>
        <w:t xml:space="preserve">GIS </w:t>
      </w:r>
      <w:r w:rsidR="006A0343" w:rsidRPr="0069264C">
        <w:rPr>
          <w:rFonts w:asciiTheme="minorHAnsi" w:hAnsiTheme="minorHAnsi" w:cstheme="minorHAnsi"/>
          <w:b/>
          <w:color w:val="C45911" w:themeColor="accent2" w:themeShade="BF"/>
          <w:sz w:val="22"/>
          <w:szCs w:val="22"/>
          <w:lang w:bidi="ar-SA"/>
        </w:rPr>
        <w:t xml:space="preserve">Map </w:t>
      </w:r>
      <w:r w:rsidRPr="0069264C">
        <w:rPr>
          <w:rFonts w:asciiTheme="minorHAnsi" w:hAnsiTheme="minorHAnsi" w:cstheme="minorHAnsi"/>
          <w:b/>
          <w:color w:val="C45911" w:themeColor="accent2" w:themeShade="BF"/>
          <w:sz w:val="22"/>
          <w:szCs w:val="22"/>
          <w:lang w:bidi="ar-SA"/>
        </w:rPr>
        <w:t>Applications</w:t>
      </w:r>
    </w:p>
    <w:p w14:paraId="74476BA4" w14:textId="34D4C3B2" w:rsidR="005C49E8" w:rsidRPr="0069264C" w:rsidRDefault="00771FA8" w:rsidP="0069264C">
      <w:pPr>
        <w:shd w:val="clear" w:color="auto" w:fill="FFFFFF"/>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rPr>
        <w:t>Continued application</w:t>
      </w:r>
      <w:r w:rsidR="004E7D51">
        <w:rPr>
          <w:rFonts w:asciiTheme="minorHAnsi" w:hAnsiTheme="minorHAnsi" w:cstheme="minorHAnsi"/>
          <w:sz w:val="22"/>
          <w:szCs w:val="22"/>
        </w:rPr>
        <w:t xml:space="preserve"> development</w:t>
      </w:r>
      <w:r w:rsidRPr="0069264C">
        <w:rPr>
          <w:rFonts w:asciiTheme="minorHAnsi" w:hAnsiTheme="minorHAnsi" w:cstheme="minorHAnsi"/>
          <w:sz w:val="22"/>
          <w:szCs w:val="22"/>
        </w:rPr>
        <w:t xml:space="preserve"> and web programming </w:t>
      </w:r>
      <w:r w:rsidR="00336C98" w:rsidRPr="0069264C">
        <w:rPr>
          <w:rFonts w:asciiTheme="minorHAnsi" w:hAnsiTheme="minorHAnsi" w:cstheme="minorHAnsi"/>
          <w:sz w:val="22"/>
          <w:szCs w:val="22"/>
        </w:rPr>
        <w:t>assistance</w:t>
      </w:r>
      <w:r w:rsidRPr="0069264C">
        <w:rPr>
          <w:rFonts w:asciiTheme="minorHAnsi" w:hAnsiTheme="minorHAnsi" w:cstheme="minorHAnsi"/>
          <w:sz w:val="22"/>
          <w:szCs w:val="22"/>
        </w:rPr>
        <w:t xml:space="preserve"> w</w:t>
      </w:r>
      <w:r w:rsidR="004E7D51">
        <w:rPr>
          <w:rFonts w:asciiTheme="minorHAnsi" w:hAnsiTheme="minorHAnsi" w:cstheme="minorHAnsi"/>
          <w:sz w:val="22"/>
          <w:szCs w:val="22"/>
        </w:rPr>
        <w:t>ere</w:t>
      </w:r>
      <w:r w:rsidRPr="0069264C">
        <w:rPr>
          <w:rFonts w:asciiTheme="minorHAnsi" w:hAnsiTheme="minorHAnsi" w:cstheme="minorHAnsi"/>
          <w:sz w:val="22"/>
          <w:szCs w:val="22"/>
        </w:rPr>
        <w:t xml:space="preserve"> provided for </w:t>
      </w:r>
      <w:r w:rsidR="004E7D51">
        <w:rPr>
          <w:rFonts w:asciiTheme="minorHAnsi" w:hAnsiTheme="minorHAnsi" w:cstheme="minorHAnsi"/>
          <w:sz w:val="22"/>
          <w:szCs w:val="22"/>
        </w:rPr>
        <w:t xml:space="preserve">local and </w:t>
      </w:r>
      <w:r w:rsidRPr="0069264C">
        <w:rPr>
          <w:rFonts w:asciiTheme="minorHAnsi" w:hAnsiTheme="minorHAnsi" w:cstheme="minorHAnsi"/>
          <w:sz w:val="22"/>
          <w:szCs w:val="22"/>
        </w:rPr>
        <w:t xml:space="preserve">state </w:t>
      </w:r>
      <w:r w:rsidR="001467AB">
        <w:rPr>
          <w:rFonts w:asciiTheme="minorHAnsi" w:hAnsiTheme="minorHAnsi" w:cstheme="minorHAnsi"/>
          <w:sz w:val="22"/>
          <w:szCs w:val="22"/>
        </w:rPr>
        <w:t xml:space="preserve">agencies </w:t>
      </w:r>
      <w:r w:rsidRPr="0069264C">
        <w:rPr>
          <w:rFonts w:asciiTheme="minorHAnsi" w:hAnsiTheme="minorHAnsi" w:cstheme="minorHAnsi"/>
          <w:sz w:val="22"/>
          <w:szCs w:val="22"/>
        </w:rPr>
        <w:t>in support of West Virginia and its citizens</w:t>
      </w:r>
      <w:r w:rsidR="00BD6F95" w:rsidRPr="0069264C">
        <w:rPr>
          <w:rFonts w:asciiTheme="minorHAnsi" w:hAnsiTheme="minorHAnsi" w:cstheme="minorHAnsi"/>
          <w:sz w:val="22"/>
          <w:szCs w:val="22"/>
        </w:rPr>
        <w:t>.  These applications</w:t>
      </w:r>
      <w:r w:rsidRPr="0069264C">
        <w:rPr>
          <w:rFonts w:asciiTheme="minorHAnsi" w:hAnsiTheme="minorHAnsi" w:cstheme="minorHAnsi"/>
          <w:sz w:val="22"/>
          <w:szCs w:val="22"/>
        </w:rPr>
        <w:t xml:space="preserve"> support</w:t>
      </w:r>
      <w:r w:rsidR="00FE62D1" w:rsidRPr="0069264C">
        <w:rPr>
          <w:rFonts w:asciiTheme="minorHAnsi" w:hAnsiTheme="minorHAnsi" w:cstheme="minorHAnsi"/>
          <w:sz w:val="22"/>
          <w:szCs w:val="22"/>
          <w:lang w:bidi="ar-SA"/>
        </w:rPr>
        <w:t xml:space="preserve"> </w:t>
      </w:r>
      <w:r w:rsidR="001467AB">
        <w:rPr>
          <w:rFonts w:asciiTheme="minorHAnsi" w:hAnsiTheme="minorHAnsi" w:cstheme="minorHAnsi"/>
          <w:sz w:val="22"/>
          <w:szCs w:val="22"/>
          <w:lang w:bidi="ar-SA"/>
        </w:rPr>
        <w:t>agencies via e</w:t>
      </w:r>
      <w:r w:rsidR="00962FB2" w:rsidRPr="0069264C">
        <w:rPr>
          <w:rFonts w:asciiTheme="minorHAnsi" w:hAnsiTheme="minorHAnsi" w:cstheme="minorHAnsi"/>
          <w:sz w:val="22"/>
          <w:szCs w:val="22"/>
          <w:lang w:bidi="ar-SA"/>
        </w:rPr>
        <w:t xml:space="preserve">-governance </w:t>
      </w:r>
      <w:r w:rsidR="00BD6F95" w:rsidRPr="0069264C">
        <w:rPr>
          <w:rFonts w:asciiTheme="minorHAnsi" w:hAnsiTheme="minorHAnsi" w:cstheme="minorHAnsi"/>
          <w:sz w:val="22"/>
          <w:szCs w:val="22"/>
          <w:lang w:bidi="ar-SA"/>
        </w:rPr>
        <w:t xml:space="preserve">solutions </w:t>
      </w:r>
      <w:r w:rsidR="00F66E5D" w:rsidRPr="0069264C">
        <w:rPr>
          <w:rFonts w:asciiTheme="minorHAnsi" w:hAnsiTheme="minorHAnsi" w:cstheme="minorHAnsi"/>
          <w:sz w:val="22"/>
          <w:szCs w:val="22"/>
          <w:lang w:bidi="ar-SA"/>
        </w:rPr>
        <w:t xml:space="preserve">to </w:t>
      </w:r>
      <w:r w:rsidR="00962FB2" w:rsidRPr="0069264C">
        <w:rPr>
          <w:rFonts w:asciiTheme="minorHAnsi" w:hAnsiTheme="minorHAnsi" w:cstheme="minorHAnsi"/>
          <w:sz w:val="22"/>
          <w:szCs w:val="22"/>
          <w:lang w:bidi="ar-SA"/>
        </w:rPr>
        <w:t>meet their</w:t>
      </w:r>
      <w:r w:rsidR="00F66E5D" w:rsidRPr="0069264C">
        <w:rPr>
          <w:rFonts w:asciiTheme="minorHAnsi" w:hAnsiTheme="minorHAnsi" w:cstheme="minorHAnsi"/>
          <w:sz w:val="22"/>
          <w:szCs w:val="22"/>
          <w:lang w:bidi="ar-SA"/>
        </w:rPr>
        <w:t xml:space="preserve"> regulatory</w:t>
      </w:r>
      <w:r w:rsidR="00BD6F95" w:rsidRPr="0069264C">
        <w:rPr>
          <w:rFonts w:asciiTheme="minorHAnsi" w:hAnsiTheme="minorHAnsi" w:cstheme="minorHAnsi"/>
          <w:sz w:val="22"/>
          <w:szCs w:val="22"/>
          <w:lang w:bidi="ar-SA"/>
        </w:rPr>
        <w:t xml:space="preserve"> and</w:t>
      </w:r>
      <w:r w:rsidR="00962FB2" w:rsidRPr="0069264C">
        <w:rPr>
          <w:rFonts w:asciiTheme="minorHAnsi" w:hAnsiTheme="minorHAnsi" w:cstheme="minorHAnsi"/>
          <w:sz w:val="22"/>
          <w:szCs w:val="22"/>
          <w:lang w:bidi="ar-SA"/>
        </w:rPr>
        <w:t xml:space="preserve"> information exchange</w:t>
      </w:r>
      <w:r w:rsidR="00F66E5D" w:rsidRPr="0069264C">
        <w:rPr>
          <w:rFonts w:asciiTheme="minorHAnsi" w:hAnsiTheme="minorHAnsi" w:cstheme="minorHAnsi"/>
          <w:sz w:val="22"/>
          <w:szCs w:val="22"/>
          <w:lang w:bidi="ar-SA"/>
        </w:rPr>
        <w:t xml:space="preserve"> </w:t>
      </w:r>
      <w:r w:rsidR="00BD6F95" w:rsidRPr="0069264C">
        <w:rPr>
          <w:rFonts w:asciiTheme="minorHAnsi" w:hAnsiTheme="minorHAnsi" w:cstheme="minorHAnsi"/>
          <w:sz w:val="22"/>
          <w:szCs w:val="22"/>
          <w:lang w:bidi="ar-SA"/>
        </w:rPr>
        <w:t>requirements.</w:t>
      </w:r>
      <w:r w:rsidR="00962FB2" w:rsidRPr="0069264C">
        <w:rPr>
          <w:rFonts w:asciiTheme="minorHAnsi" w:hAnsiTheme="minorHAnsi" w:cstheme="minorHAnsi"/>
          <w:sz w:val="22"/>
          <w:szCs w:val="22"/>
          <w:lang w:bidi="ar-SA"/>
        </w:rPr>
        <w:t xml:space="preserve"> </w:t>
      </w:r>
      <w:r w:rsidR="00864F66" w:rsidRPr="0069264C">
        <w:rPr>
          <w:rFonts w:asciiTheme="minorHAnsi" w:hAnsiTheme="minorHAnsi" w:cstheme="minorHAnsi"/>
          <w:sz w:val="22"/>
          <w:szCs w:val="22"/>
          <w:lang w:bidi="ar-SA"/>
        </w:rPr>
        <w:t xml:space="preserve">(Table </w:t>
      </w:r>
      <w:r w:rsidRPr="0069264C">
        <w:rPr>
          <w:rFonts w:asciiTheme="minorHAnsi" w:hAnsiTheme="minorHAnsi" w:cstheme="minorHAnsi"/>
          <w:sz w:val="22"/>
          <w:szCs w:val="22"/>
          <w:lang w:bidi="ar-SA"/>
        </w:rPr>
        <w:t>1</w:t>
      </w:r>
      <w:r w:rsidR="00864F66" w:rsidRPr="0069264C">
        <w:rPr>
          <w:rFonts w:asciiTheme="minorHAnsi" w:hAnsiTheme="minorHAnsi" w:cstheme="minorHAnsi"/>
          <w:sz w:val="22"/>
          <w:szCs w:val="22"/>
          <w:lang w:bidi="ar-SA"/>
        </w:rPr>
        <w:t>)</w:t>
      </w:r>
      <w:r w:rsidR="00F66E5D" w:rsidRPr="0069264C">
        <w:rPr>
          <w:rFonts w:asciiTheme="minorHAnsi" w:hAnsiTheme="minorHAnsi" w:cstheme="minorHAnsi"/>
          <w:sz w:val="22"/>
          <w:szCs w:val="22"/>
          <w:lang w:bidi="ar-SA"/>
        </w:rPr>
        <w:t>.</w:t>
      </w:r>
      <w:r w:rsidR="005C49E8" w:rsidRPr="0069264C">
        <w:rPr>
          <w:rFonts w:asciiTheme="minorHAnsi" w:hAnsiTheme="minorHAnsi" w:cstheme="minorHAnsi"/>
          <w:sz w:val="22"/>
          <w:szCs w:val="22"/>
          <w:lang w:bidi="ar-SA"/>
        </w:rPr>
        <w:t xml:space="preserve">  This past year, for example, the Center </w:t>
      </w:r>
      <w:r w:rsidR="00167921" w:rsidRPr="0069264C">
        <w:rPr>
          <w:rFonts w:asciiTheme="minorHAnsi" w:hAnsiTheme="minorHAnsi" w:cstheme="minorHAnsi"/>
          <w:sz w:val="22"/>
          <w:szCs w:val="22"/>
          <w:lang w:bidi="ar-SA"/>
        </w:rPr>
        <w:t>created online applications to support geo-enabled elections</w:t>
      </w:r>
      <w:r w:rsidR="001C41AD" w:rsidRPr="0069264C">
        <w:rPr>
          <w:rFonts w:asciiTheme="minorHAnsi" w:hAnsiTheme="minorHAnsi" w:cstheme="minorHAnsi"/>
          <w:sz w:val="22"/>
          <w:szCs w:val="22"/>
          <w:lang w:bidi="ar-SA"/>
        </w:rPr>
        <w:t xml:space="preserve"> </w:t>
      </w:r>
      <w:r w:rsidR="00327C9A">
        <w:rPr>
          <w:rFonts w:asciiTheme="minorHAnsi" w:hAnsiTheme="minorHAnsi" w:cstheme="minorHAnsi"/>
          <w:sz w:val="22"/>
          <w:szCs w:val="22"/>
          <w:lang w:bidi="ar-SA"/>
        </w:rPr>
        <w:t xml:space="preserve">that </w:t>
      </w:r>
      <w:r w:rsidR="001C41AD" w:rsidRPr="0069264C">
        <w:rPr>
          <w:rFonts w:asciiTheme="minorHAnsi" w:hAnsiTheme="minorHAnsi" w:cstheme="minorHAnsi"/>
          <w:sz w:val="22"/>
          <w:szCs w:val="22"/>
          <w:lang w:bidi="ar-SA"/>
        </w:rPr>
        <w:t>includ</w:t>
      </w:r>
      <w:r w:rsidR="00327C9A">
        <w:rPr>
          <w:rFonts w:asciiTheme="minorHAnsi" w:hAnsiTheme="minorHAnsi" w:cstheme="minorHAnsi"/>
          <w:sz w:val="22"/>
          <w:szCs w:val="22"/>
          <w:lang w:bidi="ar-SA"/>
        </w:rPr>
        <w:t>ed</w:t>
      </w:r>
      <w:r w:rsidR="001C41AD" w:rsidRPr="0069264C">
        <w:rPr>
          <w:rFonts w:asciiTheme="minorHAnsi" w:hAnsiTheme="minorHAnsi" w:cstheme="minorHAnsi"/>
          <w:sz w:val="22"/>
          <w:szCs w:val="22"/>
          <w:lang w:bidi="ar-SA"/>
        </w:rPr>
        <w:t xml:space="preserve"> the WV 2022 Voter Map (</w:t>
      </w:r>
      <w:hyperlink r:id="rId18" w:history="1">
        <w:r w:rsidR="001C41AD" w:rsidRPr="0069264C">
          <w:rPr>
            <w:rStyle w:val="Hyperlink"/>
            <w:rFonts w:asciiTheme="minorHAnsi" w:hAnsiTheme="minorHAnsi" w:cstheme="minorHAnsi"/>
            <w:sz w:val="22"/>
            <w:szCs w:val="22"/>
            <w:lang w:bidi="ar-SA"/>
          </w:rPr>
          <w:t>www.mapwv.gov/Vote</w:t>
        </w:r>
      </w:hyperlink>
      <w:r w:rsidR="001C41AD" w:rsidRPr="0069264C">
        <w:rPr>
          <w:rFonts w:asciiTheme="minorHAnsi" w:hAnsiTheme="minorHAnsi" w:cstheme="minorHAnsi"/>
          <w:sz w:val="22"/>
          <w:szCs w:val="22"/>
          <w:lang w:bidi="ar-SA"/>
        </w:rPr>
        <w:t>) for the Primary Election on May 10</w:t>
      </w:r>
      <w:r w:rsidR="00167921" w:rsidRPr="0069264C">
        <w:rPr>
          <w:rFonts w:asciiTheme="minorHAnsi" w:hAnsiTheme="minorHAnsi" w:cstheme="minorHAnsi"/>
          <w:sz w:val="22"/>
          <w:szCs w:val="22"/>
          <w:lang w:bidi="ar-SA"/>
        </w:rPr>
        <w:t>.</w:t>
      </w:r>
      <w:r w:rsidR="001C41AD" w:rsidRPr="0069264C">
        <w:rPr>
          <w:rFonts w:asciiTheme="minorHAnsi" w:hAnsiTheme="minorHAnsi" w:cstheme="minorHAnsi"/>
          <w:sz w:val="22"/>
          <w:szCs w:val="22"/>
          <w:lang w:bidi="ar-SA"/>
        </w:rPr>
        <w:t xml:space="preserve">  The Center also updated the WV Elevation Download Tool (</w:t>
      </w:r>
      <w:hyperlink r:id="rId19" w:history="1">
        <w:r w:rsidR="001C41AD" w:rsidRPr="0069264C">
          <w:rPr>
            <w:rStyle w:val="Hyperlink"/>
            <w:rFonts w:asciiTheme="minorHAnsi" w:hAnsiTheme="minorHAnsi" w:cstheme="minorHAnsi"/>
            <w:sz w:val="22"/>
            <w:szCs w:val="22"/>
            <w:lang w:bidi="ar-SA"/>
          </w:rPr>
          <w:t>www.mapwv.gov/Elevation</w:t>
        </w:r>
      </w:hyperlink>
      <w:r w:rsidR="001C41AD" w:rsidRPr="0069264C">
        <w:rPr>
          <w:rFonts w:asciiTheme="minorHAnsi" w:hAnsiTheme="minorHAnsi" w:cstheme="minorHAnsi"/>
          <w:sz w:val="22"/>
          <w:szCs w:val="22"/>
          <w:lang w:bidi="ar-SA"/>
        </w:rPr>
        <w:t>) to allow users to download the statewide QL2 LiDAR high-resolution elevation products.</w:t>
      </w:r>
      <w:r w:rsidR="00E603FA">
        <w:rPr>
          <w:rFonts w:asciiTheme="minorHAnsi" w:hAnsiTheme="minorHAnsi" w:cstheme="minorHAnsi"/>
          <w:sz w:val="22"/>
          <w:szCs w:val="22"/>
          <w:lang w:bidi="ar-SA"/>
        </w:rPr>
        <w:t xml:space="preserve">  Web statistics reveal that the most popular web application is the WV Property Viewer, which attracts six time</w:t>
      </w:r>
      <w:r w:rsidR="004E7D51">
        <w:rPr>
          <w:rFonts w:asciiTheme="minorHAnsi" w:hAnsiTheme="minorHAnsi" w:cstheme="minorHAnsi"/>
          <w:sz w:val="22"/>
          <w:szCs w:val="22"/>
          <w:lang w:bidi="ar-SA"/>
        </w:rPr>
        <w:t>s</w:t>
      </w:r>
      <w:r w:rsidR="00E603FA">
        <w:rPr>
          <w:rFonts w:asciiTheme="minorHAnsi" w:hAnsiTheme="minorHAnsi" w:cstheme="minorHAnsi"/>
          <w:sz w:val="22"/>
          <w:szCs w:val="22"/>
          <w:lang w:bidi="ar-SA"/>
        </w:rPr>
        <w:t xml:space="preserve"> the users than the WV Flood Tool. </w:t>
      </w:r>
      <w:r w:rsidR="00167921" w:rsidRPr="0069264C">
        <w:rPr>
          <w:rFonts w:asciiTheme="minorHAnsi" w:hAnsiTheme="minorHAnsi" w:cstheme="minorHAnsi"/>
          <w:sz w:val="22"/>
          <w:szCs w:val="22"/>
          <w:lang w:bidi="ar-SA"/>
        </w:rPr>
        <w:t xml:space="preserve">To assist disadvantaged counties in West Virginia with limited GIS resources, the Center </w:t>
      </w:r>
      <w:r w:rsidR="001C41AD" w:rsidRPr="0069264C">
        <w:rPr>
          <w:rFonts w:asciiTheme="minorHAnsi" w:hAnsiTheme="minorHAnsi" w:cstheme="minorHAnsi"/>
          <w:sz w:val="22"/>
          <w:szCs w:val="22"/>
          <w:lang w:bidi="ar-SA"/>
        </w:rPr>
        <w:t xml:space="preserve">now </w:t>
      </w:r>
      <w:r w:rsidR="00167921" w:rsidRPr="0069264C">
        <w:rPr>
          <w:rFonts w:asciiTheme="minorHAnsi" w:hAnsiTheme="minorHAnsi" w:cstheme="minorHAnsi"/>
          <w:sz w:val="22"/>
          <w:szCs w:val="22"/>
          <w:lang w:bidi="ar-SA"/>
        </w:rPr>
        <w:t>supports three major local</w:t>
      </w:r>
      <w:r w:rsidR="00FA7F13">
        <w:rPr>
          <w:rFonts w:asciiTheme="minorHAnsi" w:hAnsiTheme="minorHAnsi" w:cstheme="minorHAnsi"/>
          <w:sz w:val="22"/>
          <w:szCs w:val="22"/>
          <w:lang w:bidi="ar-SA"/>
        </w:rPr>
        <w:t xml:space="preserve"> government</w:t>
      </w:r>
      <w:r w:rsidR="00167921" w:rsidRPr="0069264C">
        <w:rPr>
          <w:rFonts w:asciiTheme="minorHAnsi" w:hAnsiTheme="minorHAnsi" w:cstheme="minorHAnsi"/>
          <w:sz w:val="22"/>
          <w:szCs w:val="22"/>
          <w:lang w:bidi="ar-SA"/>
        </w:rPr>
        <w:t xml:space="preserve"> data</w:t>
      </w:r>
      <w:r w:rsidR="00FA7F13">
        <w:rPr>
          <w:rFonts w:asciiTheme="minorHAnsi" w:hAnsiTheme="minorHAnsi" w:cstheme="minorHAnsi"/>
          <w:sz w:val="22"/>
          <w:szCs w:val="22"/>
          <w:lang w:bidi="ar-SA"/>
        </w:rPr>
        <w:t xml:space="preserve"> producers with GIS technologies </w:t>
      </w:r>
      <w:r w:rsidR="00167921" w:rsidRPr="0069264C">
        <w:rPr>
          <w:rFonts w:asciiTheme="minorHAnsi" w:hAnsiTheme="minorHAnsi" w:cstheme="minorHAnsi"/>
          <w:sz w:val="22"/>
          <w:szCs w:val="22"/>
          <w:lang w:bidi="ar-SA"/>
        </w:rPr>
        <w:t xml:space="preserve">to validate and view their spatial data:  county clerks (elections), county assessors (parcels), and local E-911 offices (addresses).  </w:t>
      </w:r>
      <w:r w:rsidR="005C49E8" w:rsidRPr="0069264C">
        <w:rPr>
          <w:rFonts w:asciiTheme="minorHAnsi" w:hAnsiTheme="minorHAnsi" w:cstheme="minorHAnsi"/>
          <w:sz w:val="22"/>
          <w:szCs w:val="22"/>
          <w:shd w:val="clear" w:color="auto" w:fill="FFFFFF"/>
        </w:rPr>
        <w:t>Additionally, during this fiscal year</w:t>
      </w:r>
      <w:r w:rsidR="00EA13CF" w:rsidRPr="0069264C">
        <w:rPr>
          <w:rFonts w:asciiTheme="minorHAnsi" w:hAnsiTheme="minorHAnsi" w:cstheme="minorHAnsi"/>
          <w:sz w:val="22"/>
          <w:szCs w:val="22"/>
          <w:shd w:val="clear" w:color="auto" w:fill="FFFFFF"/>
        </w:rPr>
        <w:t>,</w:t>
      </w:r>
      <w:r w:rsidR="005C49E8" w:rsidRPr="0069264C">
        <w:rPr>
          <w:rFonts w:asciiTheme="minorHAnsi" w:hAnsiTheme="minorHAnsi" w:cstheme="minorHAnsi"/>
          <w:sz w:val="22"/>
          <w:szCs w:val="22"/>
          <w:shd w:val="clear" w:color="auto" w:fill="FFFFFF"/>
        </w:rPr>
        <w:t xml:space="preserve"> the Center </w:t>
      </w:r>
      <w:r w:rsidR="00167921" w:rsidRPr="0069264C">
        <w:rPr>
          <w:rFonts w:asciiTheme="minorHAnsi" w:hAnsiTheme="minorHAnsi" w:cstheme="minorHAnsi"/>
          <w:sz w:val="22"/>
          <w:szCs w:val="22"/>
          <w:shd w:val="clear" w:color="auto" w:fill="FFFFFF"/>
        </w:rPr>
        <w:t xml:space="preserve">began </w:t>
      </w:r>
      <w:r w:rsidR="005C49E8" w:rsidRPr="0069264C">
        <w:rPr>
          <w:rFonts w:asciiTheme="minorHAnsi" w:hAnsiTheme="minorHAnsi" w:cstheme="minorHAnsi"/>
          <w:sz w:val="22"/>
          <w:szCs w:val="22"/>
          <w:shd w:val="clear" w:color="auto" w:fill="FFFFFF"/>
        </w:rPr>
        <w:t>moderniz</w:t>
      </w:r>
      <w:r w:rsidR="001C41AD" w:rsidRPr="0069264C">
        <w:rPr>
          <w:rFonts w:asciiTheme="minorHAnsi" w:hAnsiTheme="minorHAnsi" w:cstheme="minorHAnsi"/>
          <w:sz w:val="22"/>
          <w:szCs w:val="22"/>
          <w:shd w:val="clear" w:color="auto" w:fill="FFFFFF"/>
        </w:rPr>
        <w:t>ing</w:t>
      </w:r>
      <w:r w:rsidR="005C49E8" w:rsidRPr="0069264C">
        <w:rPr>
          <w:rFonts w:asciiTheme="minorHAnsi" w:hAnsiTheme="minorHAnsi" w:cstheme="minorHAnsi"/>
          <w:sz w:val="22"/>
          <w:szCs w:val="22"/>
          <w:shd w:val="clear" w:color="auto" w:fill="FFFFFF"/>
        </w:rPr>
        <w:t xml:space="preserve"> </w:t>
      </w:r>
      <w:r w:rsidR="00167921" w:rsidRPr="0069264C">
        <w:rPr>
          <w:rFonts w:asciiTheme="minorHAnsi" w:hAnsiTheme="minorHAnsi" w:cstheme="minorHAnsi"/>
          <w:sz w:val="22"/>
          <w:szCs w:val="22"/>
          <w:shd w:val="clear" w:color="auto" w:fill="FFFFFF"/>
        </w:rPr>
        <w:t xml:space="preserve">its </w:t>
      </w:r>
      <w:r w:rsidR="005C49E8" w:rsidRPr="0069264C">
        <w:rPr>
          <w:rFonts w:asciiTheme="minorHAnsi" w:hAnsiTheme="minorHAnsi" w:cstheme="minorHAnsi"/>
          <w:sz w:val="22"/>
          <w:szCs w:val="22"/>
          <w:shd w:val="clear" w:color="auto" w:fill="FFFFFF"/>
        </w:rPr>
        <w:t>applications</w:t>
      </w:r>
      <w:r w:rsidR="00167921" w:rsidRPr="0069264C">
        <w:rPr>
          <w:rFonts w:asciiTheme="minorHAnsi" w:hAnsiTheme="minorHAnsi" w:cstheme="minorHAnsi"/>
          <w:sz w:val="22"/>
          <w:szCs w:val="22"/>
          <w:shd w:val="clear" w:color="auto" w:fill="FFFFFF"/>
        </w:rPr>
        <w:t xml:space="preserve"> to JavaScript 4.24</w:t>
      </w:r>
      <w:r w:rsidR="005C49E8" w:rsidRPr="0069264C">
        <w:rPr>
          <w:rFonts w:asciiTheme="minorHAnsi" w:hAnsiTheme="minorHAnsi" w:cstheme="minorHAnsi"/>
          <w:sz w:val="22"/>
          <w:szCs w:val="22"/>
          <w:shd w:val="clear" w:color="auto" w:fill="FFFFFF"/>
        </w:rPr>
        <w:t xml:space="preserve"> </w:t>
      </w:r>
      <w:r w:rsidR="00964AC9" w:rsidRPr="0069264C">
        <w:rPr>
          <w:rFonts w:asciiTheme="minorHAnsi" w:hAnsiTheme="minorHAnsi" w:cstheme="minorHAnsi"/>
          <w:sz w:val="22"/>
          <w:szCs w:val="22"/>
          <w:shd w:val="clear" w:color="auto" w:fill="FFFFFF"/>
        </w:rPr>
        <w:t>for</w:t>
      </w:r>
      <w:r w:rsidR="005C49E8" w:rsidRPr="0069264C">
        <w:rPr>
          <w:rFonts w:asciiTheme="minorHAnsi" w:hAnsiTheme="minorHAnsi" w:cstheme="minorHAnsi"/>
          <w:sz w:val="22"/>
          <w:szCs w:val="22"/>
          <w:shd w:val="clear" w:color="auto" w:fill="FFFFFF"/>
        </w:rPr>
        <w:t xml:space="preserve"> the </w:t>
      </w:r>
      <w:r w:rsidR="00276172" w:rsidRPr="0069264C">
        <w:rPr>
          <w:rFonts w:asciiTheme="minorHAnsi" w:hAnsiTheme="minorHAnsi" w:cstheme="minorHAnsi"/>
          <w:sz w:val="22"/>
          <w:szCs w:val="22"/>
          <w:shd w:val="clear" w:color="auto" w:fill="FFFFFF"/>
        </w:rPr>
        <w:t xml:space="preserve">WV Property Viewer, </w:t>
      </w:r>
      <w:r w:rsidR="005C49E8" w:rsidRPr="0069264C">
        <w:rPr>
          <w:rFonts w:asciiTheme="minorHAnsi" w:hAnsiTheme="minorHAnsi" w:cstheme="minorHAnsi"/>
          <w:sz w:val="22"/>
          <w:szCs w:val="22"/>
          <w:shd w:val="clear" w:color="auto" w:fill="FFFFFF"/>
        </w:rPr>
        <w:t xml:space="preserve">WV Flood Tool, </w:t>
      </w:r>
      <w:r w:rsidR="00167921" w:rsidRPr="0069264C">
        <w:rPr>
          <w:rFonts w:asciiTheme="minorHAnsi" w:hAnsiTheme="minorHAnsi" w:cstheme="minorHAnsi"/>
          <w:sz w:val="22"/>
          <w:szCs w:val="22"/>
          <w:shd w:val="clear" w:color="auto" w:fill="FFFFFF"/>
        </w:rPr>
        <w:t>SHPO GIS Viewer,</w:t>
      </w:r>
      <w:r w:rsidR="001C41AD" w:rsidRPr="0069264C">
        <w:rPr>
          <w:rFonts w:asciiTheme="minorHAnsi" w:hAnsiTheme="minorHAnsi" w:cstheme="minorHAnsi"/>
          <w:sz w:val="22"/>
          <w:szCs w:val="22"/>
          <w:shd w:val="clear" w:color="auto" w:fill="FFFFFF"/>
        </w:rPr>
        <w:t xml:space="preserve"> and</w:t>
      </w:r>
      <w:r w:rsidR="00167921" w:rsidRPr="0069264C">
        <w:rPr>
          <w:rFonts w:asciiTheme="minorHAnsi" w:hAnsiTheme="minorHAnsi" w:cstheme="minorHAnsi"/>
          <w:sz w:val="22"/>
          <w:szCs w:val="22"/>
          <w:shd w:val="clear" w:color="auto" w:fill="FFFFFF"/>
        </w:rPr>
        <w:t xml:space="preserve"> </w:t>
      </w:r>
      <w:r w:rsidR="006760F9" w:rsidRPr="0069264C">
        <w:rPr>
          <w:rFonts w:asciiTheme="minorHAnsi" w:hAnsiTheme="minorHAnsi" w:cstheme="minorHAnsi"/>
          <w:sz w:val="22"/>
          <w:szCs w:val="22"/>
          <w:shd w:val="clear" w:color="auto" w:fill="FFFFFF"/>
        </w:rPr>
        <w:t>WV Wetlands Functional Assessment Tool</w:t>
      </w:r>
      <w:r w:rsidR="001C41AD" w:rsidRPr="0069264C">
        <w:rPr>
          <w:rFonts w:asciiTheme="minorHAnsi" w:hAnsiTheme="minorHAnsi" w:cstheme="minorHAnsi"/>
          <w:sz w:val="22"/>
          <w:szCs w:val="22"/>
          <w:shd w:val="clear" w:color="auto" w:fill="FFFFFF"/>
        </w:rPr>
        <w:t>.</w:t>
      </w:r>
      <w:r w:rsidR="00276172" w:rsidRPr="0069264C">
        <w:rPr>
          <w:rFonts w:asciiTheme="minorHAnsi" w:hAnsiTheme="minorHAnsi" w:cstheme="minorHAnsi"/>
          <w:sz w:val="22"/>
          <w:szCs w:val="22"/>
          <w:shd w:val="clear" w:color="auto" w:fill="FFFFFF"/>
        </w:rPr>
        <w:t xml:space="preserve">  </w:t>
      </w:r>
    </w:p>
    <w:p w14:paraId="0A473C99" w14:textId="4624C5DC" w:rsidR="001F74D0" w:rsidRDefault="001F74D0">
      <w:pPr>
        <w:spacing w:before="0" w:beforeAutospacing="0" w:after="160" w:afterAutospacing="0" w:line="259" w:lineRule="auto"/>
        <w:rPr>
          <w:rFonts w:asciiTheme="minorHAnsi" w:hAnsiTheme="minorHAnsi" w:cstheme="minorHAnsi"/>
          <w:sz w:val="22"/>
          <w:szCs w:val="22"/>
          <w:lang w:bidi="ar-SA"/>
        </w:rPr>
      </w:pPr>
      <w:r>
        <w:rPr>
          <w:rFonts w:asciiTheme="minorHAnsi" w:hAnsiTheme="minorHAnsi" w:cstheme="minorHAnsi"/>
          <w:sz w:val="22"/>
          <w:szCs w:val="22"/>
          <w:lang w:bidi="ar-SA"/>
        </w:rPr>
        <w:br w:type="page"/>
      </w:r>
    </w:p>
    <w:p w14:paraId="0BC76982" w14:textId="77777777" w:rsidR="00583FCC" w:rsidRPr="0069264C" w:rsidRDefault="00583FCC" w:rsidP="0069264C">
      <w:pPr>
        <w:spacing w:before="0" w:beforeAutospacing="0" w:after="160" w:afterAutospacing="0"/>
        <w:rPr>
          <w:rFonts w:asciiTheme="minorHAnsi" w:hAnsiTheme="minorHAnsi" w:cstheme="minorHAnsi"/>
          <w:sz w:val="22"/>
          <w:szCs w:val="22"/>
          <w:lang w:bidi="ar-SA"/>
        </w:rPr>
      </w:pPr>
    </w:p>
    <w:p w14:paraId="2868E7BB" w14:textId="4EE6E0B4" w:rsidR="00556DCA" w:rsidRPr="0069264C" w:rsidRDefault="00AF71B5"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Table </w:t>
      </w:r>
      <w:r w:rsidR="00771FA8" w:rsidRPr="0069264C">
        <w:rPr>
          <w:rFonts w:asciiTheme="minorHAnsi" w:hAnsiTheme="minorHAnsi" w:cstheme="minorHAnsi"/>
          <w:sz w:val="22"/>
          <w:szCs w:val="22"/>
          <w:lang w:bidi="ar-SA"/>
        </w:rPr>
        <w:t>1</w:t>
      </w:r>
      <w:r w:rsidRPr="0069264C">
        <w:rPr>
          <w:rFonts w:asciiTheme="minorHAnsi" w:hAnsiTheme="minorHAnsi" w:cstheme="minorHAnsi"/>
          <w:sz w:val="22"/>
          <w:szCs w:val="22"/>
          <w:lang w:bidi="ar-SA"/>
        </w:rPr>
        <w:t>:</w:t>
      </w:r>
      <w:r w:rsidR="00F66E5D" w:rsidRPr="0069264C">
        <w:rPr>
          <w:rFonts w:asciiTheme="minorHAnsi" w:hAnsiTheme="minorHAnsi" w:cstheme="minorHAnsi"/>
          <w:sz w:val="22"/>
          <w:szCs w:val="22"/>
          <w:lang w:bidi="ar-SA"/>
        </w:rPr>
        <w:t xml:space="preserve">  </w:t>
      </w:r>
      <w:r w:rsidR="00994CD8" w:rsidRPr="0069264C">
        <w:rPr>
          <w:rFonts w:asciiTheme="minorHAnsi" w:hAnsiTheme="minorHAnsi" w:cstheme="minorHAnsi"/>
          <w:sz w:val="22"/>
          <w:szCs w:val="22"/>
          <w:lang w:bidi="ar-SA"/>
        </w:rPr>
        <w:t xml:space="preserve">Statewide </w:t>
      </w:r>
      <w:r w:rsidR="00F66E5D" w:rsidRPr="0069264C">
        <w:rPr>
          <w:rFonts w:asciiTheme="minorHAnsi" w:hAnsiTheme="minorHAnsi" w:cstheme="minorHAnsi"/>
          <w:sz w:val="22"/>
          <w:szCs w:val="22"/>
          <w:lang w:bidi="ar-SA"/>
        </w:rPr>
        <w:t>Map Application</w:t>
      </w:r>
      <w:r w:rsidR="00994CD8" w:rsidRPr="0069264C">
        <w:rPr>
          <w:rFonts w:asciiTheme="minorHAnsi" w:hAnsiTheme="minorHAnsi" w:cstheme="minorHAnsi"/>
          <w:sz w:val="22"/>
          <w:szCs w:val="22"/>
          <w:lang w:bidi="ar-SA"/>
        </w:rPr>
        <w:t>s</w:t>
      </w:r>
      <w:r w:rsidR="00F66E5D" w:rsidRPr="0069264C">
        <w:rPr>
          <w:rFonts w:asciiTheme="minorHAnsi" w:hAnsiTheme="minorHAnsi" w:cstheme="minorHAnsi"/>
          <w:sz w:val="22"/>
          <w:szCs w:val="22"/>
          <w:lang w:bidi="ar-SA"/>
        </w:rPr>
        <w:t xml:space="preserve"> </w:t>
      </w:r>
      <w:r w:rsidR="00912F2A" w:rsidRPr="0069264C">
        <w:rPr>
          <w:rFonts w:asciiTheme="minorHAnsi" w:hAnsiTheme="minorHAnsi" w:cstheme="minorHAnsi"/>
          <w:sz w:val="22"/>
          <w:szCs w:val="22"/>
          <w:lang w:bidi="ar-SA"/>
        </w:rPr>
        <w:t>supported</w:t>
      </w:r>
      <w:r w:rsidR="00994CD8" w:rsidRPr="0069264C">
        <w:rPr>
          <w:rFonts w:asciiTheme="minorHAnsi" w:hAnsiTheme="minorHAnsi" w:cstheme="minorHAnsi"/>
          <w:sz w:val="22"/>
          <w:szCs w:val="22"/>
          <w:lang w:bidi="ar-SA"/>
        </w:rPr>
        <w:t xml:space="preserve"> by Center</w:t>
      </w:r>
    </w:p>
    <w:tbl>
      <w:tblPr>
        <w:tblStyle w:val="TableGrid"/>
        <w:tblW w:w="0" w:type="auto"/>
        <w:jc w:val="center"/>
        <w:tblLook w:val="04A0" w:firstRow="1" w:lastRow="0" w:firstColumn="1" w:lastColumn="0" w:noHBand="0" w:noVBand="1"/>
      </w:tblPr>
      <w:tblGrid>
        <w:gridCol w:w="2335"/>
        <w:gridCol w:w="4950"/>
        <w:gridCol w:w="1980"/>
      </w:tblGrid>
      <w:tr w:rsidR="00591B13" w:rsidRPr="0069264C" w14:paraId="65A62F2E" w14:textId="77777777" w:rsidTr="008E0A6F">
        <w:trPr>
          <w:tblHeader/>
          <w:jc w:val="center"/>
        </w:trPr>
        <w:tc>
          <w:tcPr>
            <w:tcW w:w="2335" w:type="dxa"/>
            <w:shd w:val="clear" w:color="auto" w:fill="FFF2CC" w:themeFill="accent4" w:themeFillTint="33"/>
          </w:tcPr>
          <w:p w14:paraId="5B8EB830" w14:textId="77777777" w:rsidR="00591B13" w:rsidRPr="0069264C" w:rsidRDefault="00591B13" w:rsidP="0069264C">
            <w:pPr>
              <w:autoSpaceDE w:val="0"/>
              <w:autoSpaceDN w:val="0"/>
              <w:adjustRightInd w:val="0"/>
              <w:spacing w:before="0" w:beforeAutospacing="0" w:after="0" w:afterAutospacing="0"/>
              <w:jc w:val="center"/>
              <w:rPr>
                <w:rFonts w:asciiTheme="minorHAnsi" w:hAnsiTheme="minorHAnsi" w:cstheme="minorHAnsi"/>
                <w:b/>
                <w:sz w:val="22"/>
                <w:szCs w:val="22"/>
                <w:lang w:bidi="ar-SA"/>
              </w:rPr>
            </w:pPr>
            <w:r w:rsidRPr="0069264C">
              <w:rPr>
                <w:rFonts w:asciiTheme="minorHAnsi" w:hAnsiTheme="minorHAnsi" w:cstheme="minorHAnsi"/>
                <w:b/>
                <w:sz w:val="22"/>
                <w:szCs w:val="22"/>
                <w:lang w:bidi="ar-SA"/>
              </w:rPr>
              <w:t>APPLICATION</w:t>
            </w:r>
          </w:p>
        </w:tc>
        <w:tc>
          <w:tcPr>
            <w:tcW w:w="4950" w:type="dxa"/>
            <w:shd w:val="clear" w:color="auto" w:fill="FFF2CC" w:themeFill="accent4" w:themeFillTint="33"/>
          </w:tcPr>
          <w:p w14:paraId="0D3CFFAE" w14:textId="77777777" w:rsidR="00591B13" w:rsidRPr="0069264C" w:rsidRDefault="003F78FC" w:rsidP="0069264C">
            <w:pPr>
              <w:autoSpaceDE w:val="0"/>
              <w:autoSpaceDN w:val="0"/>
              <w:adjustRightInd w:val="0"/>
              <w:spacing w:before="0" w:beforeAutospacing="0" w:after="0" w:afterAutospacing="0"/>
              <w:jc w:val="center"/>
              <w:rPr>
                <w:rFonts w:asciiTheme="minorHAnsi" w:hAnsiTheme="minorHAnsi" w:cstheme="minorHAnsi"/>
                <w:b/>
                <w:sz w:val="22"/>
                <w:szCs w:val="22"/>
                <w:lang w:bidi="ar-SA"/>
              </w:rPr>
            </w:pPr>
            <w:r w:rsidRPr="0069264C">
              <w:rPr>
                <w:rFonts w:asciiTheme="minorHAnsi" w:hAnsiTheme="minorHAnsi" w:cstheme="minorHAnsi"/>
                <w:b/>
                <w:sz w:val="22"/>
                <w:szCs w:val="22"/>
                <w:lang w:bidi="ar-SA"/>
              </w:rPr>
              <w:t>PURPOSE</w:t>
            </w:r>
          </w:p>
        </w:tc>
        <w:tc>
          <w:tcPr>
            <w:tcW w:w="1980" w:type="dxa"/>
            <w:shd w:val="clear" w:color="auto" w:fill="FFF2CC" w:themeFill="accent4" w:themeFillTint="33"/>
          </w:tcPr>
          <w:p w14:paraId="78295B72" w14:textId="77777777" w:rsidR="00591B13" w:rsidRPr="0069264C" w:rsidRDefault="000C5036" w:rsidP="0069264C">
            <w:pPr>
              <w:autoSpaceDE w:val="0"/>
              <w:autoSpaceDN w:val="0"/>
              <w:adjustRightInd w:val="0"/>
              <w:spacing w:before="0" w:beforeAutospacing="0" w:after="0" w:afterAutospacing="0"/>
              <w:jc w:val="center"/>
              <w:rPr>
                <w:rFonts w:asciiTheme="minorHAnsi" w:hAnsiTheme="minorHAnsi" w:cstheme="minorHAnsi"/>
                <w:b/>
                <w:sz w:val="22"/>
                <w:szCs w:val="22"/>
                <w:lang w:bidi="ar-SA"/>
              </w:rPr>
            </w:pPr>
            <w:r w:rsidRPr="0069264C">
              <w:rPr>
                <w:rFonts w:asciiTheme="minorHAnsi" w:hAnsiTheme="minorHAnsi" w:cstheme="minorHAnsi"/>
                <w:b/>
                <w:sz w:val="22"/>
                <w:szCs w:val="22"/>
                <w:lang w:bidi="ar-SA"/>
              </w:rPr>
              <w:t>SPONSOR</w:t>
            </w:r>
          </w:p>
        </w:tc>
      </w:tr>
      <w:tr w:rsidR="000C5036" w:rsidRPr="0069264C" w14:paraId="4F0A64CB" w14:textId="77777777" w:rsidTr="00CF656B">
        <w:trPr>
          <w:jc w:val="center"/>
        </w:trPr>
        <w:tc>
          <w:tcPr>
            <w:tcW w:w="2335" w:type="dxa"/>
            <w:vAlign w:val="center"/>
          </w:tcPr>
          <w:p w14:paraId="336CE0D6" w14:textId="77777777" w:rsidR="000C5036" w:rsidRPr="0069264C" w:rsidRDefault="000C5036"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w:t>
            </w:r>
            <w:r w:rsidR="00CA6DB3" w:rsidRPr="0069264C">
              <w:rPr>
                <w:rFonts w:asciiTheme="minorHAnsi" w:hAnsiTheme="minorHAnsi" w:cstheme="minorHAnsi"/>
                <w:b/>
                <w:i/>
                <w:sz w:val="22"/>
                <w:szCs w:val="22"/>
                <w:lang w:bidi="ar-SA"/>
              </w:rPr>
              <w:t xml:space="preserve">Elevation &amp; </w:t>
            </w:r>
            <w:r w:rsidRPr="0069264C">
              <w:rPr>
                <w:rFonts w:asciiTheme="minorHAnsi" w:hAnsiTheme="minorHAnsi" w:cstheme="minorHAnsi"/>
                <w:b/>
                <w:i/>
                <w:sz w:val="22"/>
                <w:szCs w:val="22"/>
                <w:lang w:bidi="ar-SA"/>
              </w:rPr>
              <w:t>Lidar Download Tool</w:t>
            </w:r>
          </w:p>
        </w:tc>
        <w:tc>
          <w:tcPr>
            <w:tcW w:w="4950" w:type="dxa"/>
          </w:tcPr>
          <w:p w14:paraId="72FA4582" w14:textId="77777777" w:rsidR="000C5036" w:rsidRPr="0069264C" w:rsidRDefault="000C5036"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Download </w:t>
            </w:r>
            <w:r w:rsidR="00DF5449" w:rsidRPr="0069264C">
              <w:rPr>
                <w:rFonts w:asciiTheme="minorHAnsi" w:hAnsiTheme="minorHAnsi" w:cstheme="minorHAnsi"/>
                <w:sz w:val="22"/>
                <w:szCs w:val="22"/>
                <w:lang w:bidi="ar-SA"/>
              </w:rPr>
              <w:t>LiDAR</w:t>
            </w:r>
            <w:r w:rsidR="00377839" w:rsidRPr="0069264C">
              <w:rPr>
                <w:rFonts w:asciiTheme="minorHAnsi" w:hAnsiTheme="minorHAnsi" w:cstheme="minorHAnsi"/>
                <w:sz w:val="22"/>
                <w:szCs w:val="22"/>
                <w:lang w:bidi="ar-SA"/>
              </w:rPr>
              <w:t>, digital elevation models, and contours</w:t>
            </w:r>
            <w:r w:rsidR="008648A5" w:rsidRPr="0069264C">
              <w:rPr>
                <w:rFonts w:asciiTheme="minorHAnsi" w:hAnsiTheme="minorHAnsi" w:cstheme="minorHAnsi"/>
                <w:sz w:val="22"/>
                <w:szCs w:val="22"/>
                <w:lang w:bidi="ar-SA"/>
              </w:rPr>
              <w:t xml:space="preserve"> (www.mapwv.gov/</w:t>
            </w:r>
            <w:r w:rsidR="006760F9" w:rsidRPr="0069264C">
              <w:rPr>
                <w:rFonts w:asciiTheme="minorHAnsi" w:hAnsiTheme="minorHAnsi" w:cstheme="minorHAnsi"/>
                <w:sz w:val="22"/>
                <w:szCs w:val="22"/>
                <w:lang w:bidi="ar-SA"/>
              </w:rPr>
              <w:t>elevation</w:t>
            </w:r>
            <w:r w:rsidR="008648A5" w:rsidRPr="0069264C">
              <w:rPr>
                <w:rFonts w:asciiTheme="minorHAnsi" w:hAnsiTheme="minorHAnsi" w:cstheme="minorHAnsi"/>
                <w:sz w:val="22"/>
                <w:szCs w:val="22"/>
                <w:lang w:bidi="ar-SA"/>
              </w:rPr>
              <w:t>)</w:t>
            </w:r>
          </w:p>
        </w:tc>
        <w:tc>
          <w:tcPr>
            <w:tcW w:w="1980" w:type="dxa"/>
          </w:tcPr>
          <w:p w14:paraId="06498F48" w14:textId="77777777" w:rsidR="000C5036" w:rsidRPr="0069264C" w:rsidRDefault="000C5036"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VIEW</w:t>
            </w:r>
          </w:p>
        </w:tc>
      </w:tr>
      <w:tr w:rsidR="00591B13" w:rsidRPr="0069264C" w14:paraId="592684A7" w14:textId="77777777" w:rsidTr="00CF656B">
        <w:trPr>
          <w:jc w:val="center"/>
        </w:trPr>
        <w:tc>
          <w:tcPr>
            <w:tcW w:w="2335" w:type="dxa"/>
            <w:shd w:val="clear" w:color="auto" w:fill="FFF2CC" w:themeFill="accent4" w:themeFillTint="33"/>
            <w:vAlign w:val="center"/>
          </w:tcPr>
          <w:p w14:paraId="5CC99CF5" w14:textId="77777777" w:rsidR="00591B13" w:rsidRPr="0069264C" w:rsidRDefault="00591B13"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WV Flood Tool</w:t>
            </w:r>
          </w:p>
        </w:tc>
        <w:tc>
          <w:tcPr>
            <w:tcW w:w="4950" w:type="dxa"/>
            <w:shd w:val="clear" w:color="auto" w:fill="FFF2CC" w:themeFill="accent4" w:themeFillTint="33"/>
          </w:tcPr>
          <w:p w14:paraId="3D973B58" w14:textId="77777777" w:rsidR="00591B13" w:rsidRPr="0069264C" w:rsidRDefault="00793C8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F</w:t>
            </w:r>
            <w:r w:rsidR="00591B13" w:rsidRPr="0069264C">
              <w:rPr>
                <w:rFonts w:asciiTheme="minorHAnsi" w:hAnsiTheme="minorHAnsi" w:cstheme="minorHAnsi"/>
                <w:sz w:val="22"/>
                <w:szCs w:val="22"/>
                <w:lang w:bidi="ar-SA"/>
              </w:rPr>
              <w:t>lood hazard determinations</w:t>
            </w:r>
            <w:r w:rsidRPr="0069264C">
              <w:rPr>
                <w:rFonts w:asciiTheme="minorHAnsi" w:hAnsiTheme="minorHAnsi" w:cstheme="minorHAnsi"/>
                <w:sz w:val="22"/>
                <w:szCs w:val="22"/>
                <w:lang w:bidi="ar-SA"/>
              </w:rPr>
              <w:t xml:space="preserve">, </w:t>
            </w:r>
            <w:r w:rsidR="009D5AEB" w:rsidRPr="0069264C">
              <w:rPr>
                <w:rFonts w:asciiTheme="minorHAnsi" w:hAnsiTheme="minorHAnsi" w:cstheme="minorHAnsi"/>
                <w:sz w:val="22"/>
                <w:szCs w:val="22"/>
                <w:lang w:bidi="ar-SA"/>
              </w:rPr>
              <w:t>floodplain management, building-level risk assessments</w:t>
            </w:r>
            <w:r w:rsidR="009E337B" w:rsidRPr="0069264C">
              <w:rPr>
                <w:rFonts w:asciiTheme="minorHAnsi" w:hAnsiTheme="minorHAnsi" w:cstheme="minorHAnsi"/>
                <w:sz w:val="22"/>
                <w:szCs w:val="22"/>
                <w:lang w:bidi="ar-SA"/>
              </w:rPr>
              <w:t xml:space="preserve"> </w:t>
            </w:r>
            <w:r w:rsidR="003F78FC" w:rsidRPr="0069264C">
              <w:rPr>
                <w:rFonts w:asciiTheme="minorHAnsi" w:hAnsiTheme="minorHAnsi" w:cstheme="minorHAnsi"/>
                <w:sz w:val="22"/>
                <w:szCs w:val="22"/>
                <w:lang w:bidi="ar-SA"/>
              </w:rPr>
              <w:t>(www.map</w:t>
            </w:r>
            <w:r w:rsidR="00F37230" w:rsidRPr="0069264C">
              <w:rPr>
                <w:rFonts w:asciiTheme="minorHAnsi" w:hAnsiTheme="minorHAnsi" w:cstheme="minorHAnsi"/>
                <w:sz w:val="22"/>
                <w:szCs w:val="22"/>
                <w:lang w:bidi="ar-SA"/>
              </w:rPr>
              <w:t>wv</w:t>
            </w:r>
            <w:r w:rsidR="003F78FC" w:rsidRPr="0069264C">
              <w:rPr>
                <w:rFonts w:asciiTheme="minorHAnsi" w:hAnsiTheme="minorHAnsi" w:cstheme="minorHAnsi"/>
                <w:sz w:val="22"/>
                <w:szCs w:val="22"/>
                <w:lang w:bidi="ar-SA"/>
              </w:rPr>
              <w:t>.gov/flood)</w:t>
            </w:r>
          </w:p>
        </w:tc>
        <w:tc>
          <w:tcPr>
            <w:tcW w:w="1980" w:type="dxa"/>
            <w:shd w:val="clear" w:color="auto" w:fill="FFF2CC" w:themeFill="accent4" w:themeFillTint="33"/>
          </w:tcPr>
          <w:p w14:paraId="6DCC7EBA" w14:textId="77777777" w:rsidR="00591B13" w:rsidRPr="0069264C" w:rsidRDefault="00591B13"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DHSEM</w:t>
            </w:r>
            <w:r w:rsidR="000C5036" w:rsidRPr="0069264C">
              <w:rPr>
                <w:rFonts w:asciiTheme="minorHAnsi" w:hAnsiTheme="minorHAnsi" w:cstheme="minorHAnsi"/>
                <w:sz w:val="22"/>
                <w:szCs w:val="22"/>
                <w:lang w:bidi="ar-SA"/>
              </w:rPr>
              <w:t>, FEMA</w:t>
            </w:r>
          </w:p>
        </w:tc>
      </w:tr>
      <w:tr w:rsidR="00591B13" w:rsidRPr="0069264C" w14:paraId="32ECC674" w14:textId="77777777" w:rsidTr="00CF656B">
        <w:trPr>
          <w:jc w:val="center"/>
        </w:trPr>
        <w:tc>
          <w:tcPr>
            <w:tcW w:w="2335" w:type="dxa"/>
            <w:vAlign w:val="center"/>
          </w:tcPr>
          <w:p w14:paraId="35BBE7D7" w14:textId="77777777" w:rsidR="00591B13" w:rsidRPr="0069264C" w:rsidRDefault="00591B13"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SHPO Map Viewer</w:t>
            </w:r>
          </w:p>
        </w:tc>
        <w:tc>
          <w:tcPr>
            <w:tcW w:w="4950" w:type="dxa"/>
          </w:tcPr>
          <w:p w14:paraId="04B9EF89" w14:textId="77777777" w:rsidR="00591B13" w:rsidRPr="0069264C" w:rsidRDefault="0099728C"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Conduct </w:t>
            </w:r>
            <w:r w:rsidR="00591B13" w:rsidRPr="0069264C">
              <w:rPr>
                <w:rFonts w:asciiTheme="minorHAnsi" w:hAnsiTheme="minorHAnsi" w:cstheme="minorHAnsi"/>
                <w:sz w:val="22"/>
                <w:szCs w:val="22"/>
                <w:lang w:bidi="ar-SA"/>
              </w:rPr>
              <w:t xml:space="preserve">Cultural Resource Section 106 </w:t>
            </w:r>
            <w:r w:rsidR="009E337B" w:rsidRPr="0069264C">
              <w:rPr>
                <w:rFonts w:asciiTheme="minorHAnsi" w:hAnsiTheme="minorHAnsi" w:cstheme="minorHAnsi"/>
                <w:sz w:val="22"/>
                <w:szCs w:val="22"/>
                <w:lang w:bidi="ar-SA"/>
              </w:rPr>
              <w:t>r</w:t>
            </w:r>
            <w:r w:rsidR="00591B13" w:rsidRPr="0069264C">
              <w:rPr>
                <w:rFonts w:asciiTheme="minorHAnsi" w:hAnsiTheme="minorHAnsi" w:cstheme="minorHAnsi"/>
                <w:sz w:val="22"/>
                <w:szCs w:val="22"/>
                <w:lang w:bidi="ar-SA"/>
              </w:rPr>
              <w:t>eviews</w:t>
            </w:r>
            <w:r w:rsidR="003F78FC" w:rsidRPr="0069264C">
              <w:rPr>
                <w:rFonts w:asciiTheme="minorHAnsi" w:hAnsiTheme="minorHAnsi" w:cstheme="minorHAnsi"/>
                <w:sz w:val="22"/>
                <w:szCs w:val="22"/>
                <w:lang w:bidi="ar-SA"/>
              </w:rPr>
              <w:t xml:space="preserve"> (www.map</w:t>
            </w:r>
            <w:r w:rsidR="00F37230" w:rsidRPr="0069264C">
              <w:rPr>
                <w:rFonts w:asciiTheme="minorHAnsi" w:hAnsiTheme="minorHAnsi" w:cstheme="minorHAnsi"/>
                <w:sz w:val="22"/>
                <w:szCs w:val="22"/>
                <w:lang w:bidi="ar-SA"/>
              </w:rPr>
              <w:t>wv</w:t>
            </w:r>
            <w:r w:rsidR="003F78FC" w:rsidRPr="0069264C">
              <w:rPr>
                <w:rFonts w:asciiTheme="minorHAnsi" w:hAnsiTheme="minorHAnsi" w:cstheme="minorHAnsi"/>
                <w:sz w:val="22"/>
                <w:szCs w:val="22"/>
                <w:lang w:bidi="ar-SA"/>
              </w:rPr>
              <w:t>.gov/SHPO)</w:t>
            </w:r>
          </w:p>
        </w:tc>
        <w:tc>
          <w:tcPr>
            <w:tcW w:w="1980" w:type="dxa"/>
          </w:tcPr>
          <w:p w14:paraId="6C2718BC" w14:textId="77777777" w:rsidR="00591B13" w:rsidRPr="0069264C" w:rsidRDefault="00591B13"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SHPO</w:t>
            </w:r>
          </w:p>
        </w:tc>
      </w:tr>
      <w:tr w:rsidR="00591B13" w:rsidRPr="0069264C" w14:paraId="7851A0B5" w14:textId="77777777" w:rsidTr="00CF656B">
        <w:trPr>
          <w:jc w:val="center"/>
        </w:trPr>
        <w:tc>
          <w:tcPr>
            <w:tcW w:w="2335" w:type="dxa"/>
            <w:shd w:val="clear" w:color="auto" w:fill="FFF2CC" w:themeFill="accent4" w:themeFillTint="33"/>
            <w:vAlign w:val="center"/>
          </w:tcPr>
          <w:p w14:paraId="4086282F" w14:textId="77777777" w:rsidR="003F78FC" w:rsidRPr="0069264C" w:rsidRDefault="00E301FB"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Statewide </w:t>
            </w:r>
            <w:r w:rsidR="003F78FC" w:rsidRPr="0069264C">
              <w:rPr>
                <w:rFonts w:asciiTheme="minorHAnsi" w:hAnsiTheme="minorHAnsi" w:cstheme="minorHAnsi"/>
                <w:b/>
                <w:i/>
                <w:sz w:val="22"/>
                <w:szCs w:val="22"/>
                <w:lang w:bidi="ar-SA"/>
              </w:rPr>
              <w:t>Addressing &amp; Mapping</w:t>
            </w:r>
            <w:r w:rsidRPr="0069264C">
              <w:rPr>
                <w:rFonts w:asciiTheme="minorHAnsi" w:hAnsiTheme="minorHAnsi" w:cstheme="minorHAnsi"/>
                <w:b/>
                <w:i/>
                <w:sz w:val="22"/>
                <w:szCs w:val="22"/>
                <w:lang w:bidi="ar-SA"/>
              </w:rPr>
              <w:t xml:space="preserve"> System (SAMS)</w:t>
            </w:r>
          </w:p>
        </w:tc>
        <w:tc>
          <w:tcPr>
            <w:tcW w:w="4950" w:type="dxa"/>
            <w:shd w:val="clear" w:color="auto" w:fill="FFF2CC" w:themeFill="accent4" w:themeFillTint="33"/>
          </w:tcPr>
          <w:p w14:paraId="75C056F5" w14:textId="77777777" w:rsidR="00591B13" w:rsidRPr="0069264C" w:rsidRDefault="00952E28"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U</w:t>
            </w:r>
            <w:r w:rsidR="003F78FC" w:rsidRPr="0069264C">
              <w:rPr>
                <w:rFonts w:asciiTheme="minorHAnsi" w:hAnsiTheme="minorHAnsi" w:cstheme="minorHAnsi"/>
                <w:sz w:val="22"/>
                <w:szCs w:val="22"/>
                <w:lang w:bidi="ar-SA"/>
              </w:rPr>
              <w:t>pdate address sites and road centerlines required for emergency response (www.map</w:t>
            </w:r>
            <w:r w:rsidR="00F37230" w:rsidRPr="0069264C">
              <w:rPr>
                <w:rFonts w:asciiTheme="minorHAnsi" w:hAnsiTheme="minorHAnsi" w:cstheme="minorHAnsi"/>
                <w:sz w:val="22"/>
                <w:szCs w:val="22"/>
                <w:lang w:bidi="ar-SA"/>
              </w:rPr>
              <w:t>wv</w:t>
            </w:r>
            <w:r w:rsidR="003F78FC" w:rsidRPr="0069264C">
              <w:rPr>
                <w:rFonts w:asciiTheme="minorHAnsi" w:hAnsiTheme="minorHAnsi" w:cstheme="minorHAnsi"/>
                <w:sz w:val="22"/>
                <w:szCs w:val="22"/>
                <w:lang w:bidi="ar-SA"/>
              </w:rPr>
              <w:t>.gov/address)</w:t>
            </w:r>
          </w:p>
        </w:tc>
        <w:tc>
          <w:tcPr>
            <w:tcW w:w="1980" w:type="dxa"/>
            <w:shd w:val="clear" w:color="auto" w:fill="FFF2CC" w:themeFill="accent4" w:themeFillTint="33"/>
          </w:tcPr>
          <w:p w14:paraId="6ED4E492" w14:textId="77777777" w:rsidR="00591B13" w:rsidRPr="0069264C" w:rsidRDefault="003F78FC"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DHSEM</w:t>
            </w:r>
            <w:r w:rsidR="001C33F5" w:rsidRPr="0069264C">
              <w:rPr>
                <w:rFonts w:asciiTheme="minorHAnsi" w:hAnsiTheme="minorHAnsi" w:cstheme="minorHAnsi"/>
                <w:sz w:val="22"/>
                <w:szCs w:val="22"/>
                <w:lang w:bidi="ar-SA"/>
              </w:rPr>
              <w:t>, E-911 Address Coordinators</w:t>
            </w:r>
          </w:p>
        </w:tc>
      </w:tr>
      <w:tr w:rsidR="00591B13" w:rsidRPr="0069264C" w14:paraId="2B244F2D" w14:textId="77777777" w:rsidTr="00CF656B">
        <w:trPr>
          <w:jc w:val="center"/>
        </w:trPr>
        <w:tc>
          <w:tcPr>
            <w:tcW w:w="2335" w:type="dxa"/>
            <w:vAlign w:val="center"/>
          </w:tcPr>
          <w:p w14:paraId="6E8F40B4" w14:textId="77777777" w:rsidR="00591B13" w:rsidRPr="0069264C" w:rsidRDefault="006760F9"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w:t>
            </w:r>
            <w:r w:rsidR="009C42D9" w:rsidRPr="0069264C">
              <w:rPr>
                <w:rFonts w:asciiTheme="minorHAnsi" w:hAnsiTheme="minorHAnsi" w:cstheme="minorHAnsi"/>
                <w:b/>
                <w:i/>
                <w:sz w:val="22"/>
                <w:szCs w:val="22"/>
                <w:lang w:bidi="ar-SA"/>
              </w:rPr>
              <w:t>Hunting and Fishing</w:t>
            </w:r>
          </w:p>
        </w:tc>
        <w:tc>
          <w:tcPr>
            <w:tcW w:w="4950" w:type="dxa"/>
          </w:tcPr>
          <w:p w14:paraId="08B22A76" w14:textId="77777777" w:rsidR="00591B13" w:rsidRPr="0069264C" w:rsidRDefault="009C42D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Search and identify hunting and fishing </w:t>
            </w:r>
            <w:r w:rsidR="00CF656B" w:rsidRPr="0069264C">
              <w:rPr>
                <w:rFonts w:asciiTheme="minorHAnsi" w:hAnsiTheme="minorHAnsi" w:cstheme="minorHAnsi"/>
                <w:sz w:val="22"/>
                <w:szCs w:val="22"/>
                <w:lang w:bidi="ar-SA"/>
              </w:rPr>
              <w:t xml:space="preserve">adventures </w:t>
            </w:r>
            <w:r w:rsidR="00F37230" w:rsidRPr="0069264C">
              <w:rPr>
                <w:rFonts w:asciiTheme="minorHAnsi" w:hAnsiTheme="minorHAnsi" w:cstheme="minorHAnsi"/>
                <w:sz w:val="22"/>
                <w:szCs w:val="22"/>
                <w:lang w:bidi="ar-SA"/>
              </w:rPr>
              <w:t>(http://www.mapwv.gov/huntfish)</w:t>
            </w:r>
          </w:p>
        </w:tc>
        <w:tc>
          <w:tcPr>
            <w:tcW w:w="1980" w:type="dxa"/>
          </w:tcPr>
          <w:p w14:paraId="3613A817" w14:textId="77777777" w:rsidR="00591B13" w:rsidRPr="0069264C" w:rsidRDefault="009C42D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WV </w:t>
            </w:r>
            <w:r w:rsidR="00F37230" w:rsidRPr="0069264C">
              <w:rPr>
                <w:rFonts w:asciiTheme="minorHAnsi" w:hAnsiTheme="minorHAnsi" w:cstheme="minorHAnsi"/>
                <w:sz w:val="22"/>
                <w:szCs w:val="22"/>
                <w:lang w:bidi="ar-SA"/>
              </w:rPr>
              <w:t>DNR</w:t>
            </w:r>
          </w:p>
        </w:tc>
      </w:tr>
      <w:tr w:rsidR="009C42D9" w:rsidRPr="0069264C" w14:paraId="0A04CBE0" w14:textId="77777777" w:rsidTr="00CF656B">
        <w:trPr>
          <w:jc w:val="center"/>
        </w:trPr>
        <w:tc>
          <w:tcPr>
            <w:tcW w:w="2335" w:type="dxa"/>
            <w:shd w:val="clear" w:color="auto" w:fill="FFF2CC" w:themeFill="accent4" w:themeFillTint="33"/>
            <w:vAlign w:val="center"/>
          </w:tcPr>
          <w:p w14:paraId="2AFE3C81" w14:textId="77777777" w:rsidR="009C42D9" w:rsidRPr="0069264C" w:rsidRDefault="00E301FB"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WV Trail Inventory</w:t>
            </w:r>
          </w:p>
        </w:tc>
        <w:tc>
          <w:tcPr>
            <w:tcW w:w="4950" w:type="dxa"/>
            <w:shd w:val="clear" w:color="auto" w:fill="FFF2CC" w:themeFill="accent4" w:themeFillTint="33"/>
          </w:tcPr>
          <w:p w14:paraId="7663DB74" w14:textId="77777777" w:rsidR="009C42D9" w:rsidRPr="0069264C" w:rsidRDefault="00F37230"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View publicly accessible recreational trails in the State (http://www.mapwv.gov/trails)</w:t>
            </w:r>
          </w:p>
        </w:tc>
        <w:tc>
          <w:tcPr>
            <w:tcW w:w="1980" w:type="dxa"/>
            <w:shd w:val="clear" w:color="auto" w:fill="FFF2CC" w:themeFill="accent4" w:themeFillTint="33"/>
          </w:tcPr>
          <w:p w14:paraId="6FE6F2FD" w14:textId="77777777" w:rsidR="009C42D9" w:rsidRPr="0069264C" w:rsidRDefault="009C42D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WV </w:t>
            </w:r>
            <w:r w:rsidR="00F37230" w:rsidRPr="0069264C">
              <w:rPr>
                <w:rFonts w:asciiTheme="minorHAnsi" w:hAnsiTheme="minorHAnsi" w:cstheme="minorHAnsi"/>
                <w:sz w:val="22"/>
                <w:szCs w:val="22"/>
                <w:lang w:bidi="ar-SA"/>
              </w:rPr>
              <w:t xml:space="preserve">DOT </w:t>
            </w:r>
          </w:p>
        </w:tc>
      </w:tr>
      <w:tr w:rsidR="00952E28" w:rsidRPr="0069264C" w14:paraId="33ECEAFD" w14:textId="77777777" w:rsidTr="00CF656B">
        <w:trPr>
          <w:jc w:val="center"/>
        </w:trPr>
        <w:tc>
          <w:tcPr>
            <w:tcW w:w="2335" w:type="dxa"/>
            <w:vAlign w:val="center"/>
          </w:tcPr>
          <w:p w14:paraId="750DFC81" w14:textId="77777777" w:rsidR="00952E28" w:rsidRPr="0069264C" w:rsidRDefault="006760F9"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w:t>
            </w:r>
            <w:r w:rsidR="00952E28" w:rsidRPr="0069264C">
              <w:rPr>
                <w:rFonts w:asciiTheme="minorHAnsi" w:hAnsiTheme="minorHAnsi" w:cstheme="minorHAnsi"/>
                <w:b/>
                <w:i/>
                <w:sz w:val="22"/>
                <w:szCs w:val="22"/>
                <w:lang w:bidi="ar-SA"/>
              </w:rPr>
              <w:t>Highway Plans Locator</w:t>
            </w:r>
          </w:p>
        </w:tc>
        <w:tc>
          <w:tcPr>
            <w:tcW w:w="4950" w:type="dxa"/>
          </w:tcPr>
          <w:p w14:paraId="349CE08B" w14:textId="77777777" w:rsidR="00952E28" w:rsidRPr="0069264C" w:rsidRDefault="00952E28"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View</w:t>
            </w:r>
            <w:r w:rsidR="00CF656B" w:rsidRPr="0069264C">
              <w:rPr>
                <w:rFonts w:asciiTheme="minorHAnsi" w:hAnsiTheme="minorHAnsi" w:cstheme="minorHAnsi"/>
                <w:sz w:val="22"/>
                <w:szCs w:val="22"/>
                <w:lang w:bidi="ar-SA"/>
              </w:rPr>
              <w:t xml:space="preserve"> and download</w:t>
            </w:r>
            <w:r w:rsidRPr="0069264C">
              <w:rPr>
                <w:rFonts w:asciiTheme="minorHAnsi" w:hAnsiTheme="minorHAnsi" w:cstheme="minorHAnsi"/>
                <w:sz w:val="22"/>
                <w:szCs w:val="22"/>
                <w:lang w:bidi="ar-SA"/>
              </w:rPr>
              <w:t xml:space="preserve"> archival highway plans (http://www.mapwv.gov/dotplans)</w:t>
            </w:r>
          </w:p>
        </w:tc>
        <w:tc>
          <w:tcPr>
            <w:tcW w:w="1980" w:type="dxa"/>
          </w:tcPr>
          <w:p w14:paraId="015EFBC2" w14:textId="77777777" w:rsidR="00952E28" w:rsidRPr="0069264C" w:rsidRDefault="00952E28"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DOT</w:t>
            </w:r>
          </w:p>
        </w:tc>
      </w:tr>
      <w:tr w:rsidR="009C42D9" w:rsidRPr="0069264C" w14:paraId="017F1015" w14:textId="77777777" w:rsidTr="00CF656B">
        <w:trPr>
          <w:jc w:val="center"/>
        </w:trPr>
        <w:tc>
          <w:tcPr>
            <w:tcW w:w="2335" w:type="dxa"/>
            <w:shd w:val="clear" w:color="auto" w:fill="FFF2CC" w:themeFill="accent4" w:themeFillTint="33"/>
            <w:vAlign w:val="center"/>
          </w:tcPr>
          <w:p w14:paraId="22FFB784" w14:textId="77777777" w:rsidR="009C42D9" w:rsidRPr="0069264C" w:rsidRDefault="009158CC"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w:t>
            </w:r>
            <w:r w:rsidR="001C465C" w:rsidRPr="0069264C">
              <w:rPr>
                <w:rFonts w:asciiTheme="minorHAnsi" w:hAnsiTheme="minorHAnsi" w:cstheme="minorHAnsi"/>
                <w:b/>
                <w:i/>
                <w:sz w:val="22"/>
                <w:szCs w:val="22"/>
                <w:lang w:bidi="ar-SA"/>
              </w:rPr>
              <w:t xml:space="preserve">Conservation </w:t>
            </w:r>
            <w:r w:rsidR="00E301FB" w:rsidRPr="0069264C">
              <w:rPr>
                <w:rFonts w:asciiTheme="minorHAnsi" w:hAnsiTheme="minorHAnsi" w:cstheme="minorHAnsi"/>
                <w:b/>
                <w:i/>
                <w:sz w:val="22"/>
                <w:szCs w:val="22"/>
                <w:lang w:bidi="ar-SA"/>
              </w:rPr>
              <w:t>Interagency</w:t>
            </w:r>
            <w:r w:rsidRPr="0069264C">
              <w:rPr>
                <w:rFonts w:asciiTheme="minorHAnsi" w:hAnsiTheme="minorHAnsi" w:cstheme="minorHAnsi"/>
                <w:b/>
                <w:i/>
                <w:sz w:val="22"/>
                <w:szCs w:val="22"/>
                <w:lang w:bidi="ar-SA"/>
              </w:rPr>
              <w:t xml:space="preserve"> Conservation</w:t>
            </w:r>
            <w:r w:rsidR="00B25D14" w:rsidRPr="0069264C">
              <w:rPr>
                <w:rFonts w:asciiTheme="minorHAnsi" w:hAnsiTheme="minorHAnsi" w:cstheme="minorHAnsi"/>
                <w:b/>
                <w:i/>
                <w:sz w:val="22"/>
                <w:szCs w:val="22"/>
                <w:lang w:bidi="ar-SA"/>
              </w:rPr>
              <w:t xml:space="preserve"> </w:t>
            </w:r>
            <w:r w:rsidR="00E301FB" w:rsidRPr="0069264C">
              <w:rPr>
                <w:rFonts w:asciiTheme="minorHAnsi" w:hAnsiTheme="minorHAnsi" w:cstheme="minorHAnsi"/>
                <w:b/>
                <w:i/>
                <w:sz w:val="22"/>
                <w:szCs w:val="22"/>
                <w:lang w:bidi="ar-SA"/>
              </w:rPr>
              <w:t>Tool</w:t>
            </w:r>
            <w:r w:rsidRPr="0069264C">
              <w:rPr>
                <w:rFonts w:asciiTheme="minorHAnsi" w:hAnsiTheme="minorHAnsi" w:cstheme="minorHAnsi"/>
                <w:b/>
                <w:i/>
                <w:sz w:val="22"/>
                <w:szCs w:val="22"/>
                <w:lang w:bidi="ar-SA"/>
              </w:rPr>
              <w:t xml:space="preserve"> </w:t>
            </w:r>
          </w:p>
        </w:tc>
        <w:tc>
          <w:tcPr>
            <w:tcW w:w="4950" w:type="dxa"/>
            <w:shd w:val="clear" w:color="auto" w:fill="FFF2CC" w:themeFill="accent4" w:themeFillTint="33"/>
          </w:tcPr>
          <w:p w14:paraId="47300C7F" w14:textId="77777777" w:rsidR="009C42D9" w:rsidRPr="0069264C" w:rsidRDefault="00C34843"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Determine</w:t>
            </w:r>
            <w:r w:rsidR="00952E28" w:rsidRPr="0069264C">
              <w:rPr>
                <w:rFonts w:asciiTheme="minorHAnsi" w:hAnsiTheme="minorHAnsi" w:cstheme="minorHAnsi"/>
                <w:sz w:val="22"/>
                <w:szCs w:val="22"/>
                <w:lang w:bidi="ar-SA"/>
              </w:rPr>
              <w:t xml:space="preserve"> </w:t>
            </w:r>
            <w:r w:rsidR="00AF71B5" w:rsidRPr="0069264C">
              <w:rPr>
                <w:rFonts w:asciiTheme="minorHAnsi" w:hAnsiTheme="minorHAnsi" w:cstheme="minorHAnsi"/>
                <w:sz w:val="22"/>
                <w:szCs w:val="22"/>
              </w:rPr>
              <w:t xml:space="preserve">conservation planning </w:t>
            </w:r>
            <w:r w:rsidRPr="0069264C">
              <w:rPr>
                <w:rFonts w:asciiTheme="minorHAnsi" w:hAnsiTheme="minorHAnsi" w:cstheme="minorHAnsi"/>
                <w:sz w:val="22"/>
                <w:szCs w:val="22"/>
              </w:rPr>
              <w:t xml:space="preserve">measures </w:t>
            </w:r>
            <w:r w:rsidR="00AF71B5" w:rsidRPr="0069264C">
              <w:rPr>
                <w:rFonts w:asciiTheme="minorHAnsi" w:hAnsiTheme="minorHAnsi" w:cstheme="minorHAnsi"/>
                <w:sz w:val="22"/>
                <w:szCs w:val="22"/>
              </w:rPr>
              <w:t xml:space="preserve">for endangered species in support of environmental site evaluations </w:t>
            </w:r>
            <w:r w:rsidR="009E337B" w:rsidRPr="0069264C">
              <w:rPr>
                <w:rFonts w:asciiTheme="minorHAnsi" w:hAnsiTheme="minorHAnsi" w:cstheme="minorHAnsi"/>
                <w:sz w:val="22"/>
                <w:szCs w:val="22"/>
              </w:rPr>
              <w:t>(www.mapwv.gov/ICT)</w:t>
            </w:r>
          </w:p>
        </w:tc>
        <w:tc>
          <w:tcPr>
            <w:tcW w:w="1980" w:type="dxa"/>
            <w:shd w:val="clear" w:color="auto" w:fill="FFF2CC" w:themeFill="accent4" w:themeFillTint="33"/>
          </w:tcPr>
          <w:p w14:paraId="195C358D" w14:textId="77777777" w:rsidR="009C42D9" w:rsidRPr="0069264C" w:rsidRDefault="00AF71B5"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DNR, NRCS</w:t>
            </w:r>
          </w:p>
        </w:tc>
      </w:tr>
      <w:tr w:rsidR="00E54A89" w:rsidRPr="0069264C" w14:paraId="634A1757" w14:textId="77777777" w:rsidTr="00B25D14">
        <w:trPr>
          <w:trHeight w:val="70"/>
          <w:jc w:val="center"/>
        </w:trPr>
        <w:tc>
          <w:tcPr>
            <w:tcW w:w="2335" w:type="dxa"/>
            <w:shd w:val="clear" w:color="auto" w:fill="auto"/>
            <w:vAlign w:val="center"/>
          </w:tcPr>
          <w:p w14:paraId="0298AF67" w14:textId="77777777" w:rsidR="00E54A89" w:rsidRPr="0069264C" w:rsidRDefault="00732F36"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Property Viewer </w:t>
            </w:r>
            <w:r w:rsidR="00CA6DB3" w:rsidRPr="0069264C">
              <w:rPr>
                <w:rFonts w:asciiTheme="minorHAnsi" w:hAnsiTheme="minorHAnsi" w:cstheme="minorHAnsi"/>
                <w:b/>
                <w:i/>
                <w:sz w:val="22"/>
                <w:szCs w:val="22"/>
                <w:lang w:bidi="ar-SA"/>
              </w:rPr>
              <w:t>&amp; Property Record Search</w:t>
            </w:r>
          </w:p>
        </w:tc>
        <w:tc>
          <w:tcPr>
            <w:tcW w:w="4950" w:type="dxa"/>
            <w:shd w:val="clear" w:color="auto" w:fill="auto"/>
          </w:tcPr>
          <w:p w14:paraId="368DB79E" w14:textId="77777777" w:rsidR="00E54A89" w:rsidRPr="0069264C" w:rsidRDefault="00732F36"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Search and display property information for </w:t>
            </w:r>
            <w:r w:rsidR="00A74C84" w:rsidRPr="0069264C">
              <w:rPr>
                <w:rFonts w:asciiTheme="minorHAnsi" w:hAnsiTheme="minorHAnsi" w:cstheme="minorHAnsi"/>
                <w:sz w:val="22"/>
                <w:szCs w:val="22"/>
                <w:lang w:bidi="ar-SA"/>
              </w:rPr>
              <w:t>entire State</w:t>
            </w:r>
            <w:r w:rsidR="003A3EFB" w:rsidRPr="0069264C">
              <w:rPr>
                <w:rFonts w:asciiTheme="minorHAnsi" w:hAnsiTheme="minorHAnsi" w:cstheme="minorHAnsi"/>
                <w:sz w:val="22"/>
                <w:szCs w:val="22"/>
                <w:lang w:bidi="ar-SA"/>
              </w:rPr>
              <w:t xml:space="preserve"> (www.mapwv.gov/</w:t>
            </w:r>
            <w:r w:rsidR="00A74C84" w:rsidRPr="0069264C">
              <w:rPr>
                <w:rFonts w:asciiTheme="minorHAnsi" w:hAnsiTheme="minorHAnsi" w:cstheme="minorHAnsi"/>
                <w:sz w:val="22"/>
                <w:szCs w:val="22"/>
                <w:lang w:bidi="ar-SA"/>
              </w:rPr>
              <w:t>property</w:t>
            </w:r>
            <w:r w:rsidR="003A3EFB" w:rsidRPr="0069264C">
              <w:rPr>
                <w:rFonts w:asciiTheme="minorHAnsi" w:hAnsiTheme="minorHAnsi" w:cstheme="minorHAnsi"/>
                <w:sz w:val="22"/>
                <w:szCs w:val="22"/>
                <w:lang w:bidi="ar-SA"/>
              </w:rPr>
              <w:t>)</w:t>
            </w:r>
            <w:r w:rsidR="00A74C84" w:rsidRPr="0069264C">
              <w:rPr>
                <w:rFonts w:asciiTheme="minorHAnsi" w:hAnsiTheme="minorHAnsi" w:cstheme="minorHAnsi"/>
                <w:sz w:val="22"/>
                <w:szCs w:val="22"/>
                <w:lang w:bidi="ar-SA"/>
              </w:rPr>
              <w:t>. Includes delinquent properties</w:t>
            </w:r>
            <w:r w:rsidR="009158CC" w:rsidRPr="0069264C">
              <w:rPr>
                <w:rFonts w:asciiTheme="minorHAnsi" w:hAnsiTheme="minorHAnsi" w:cstheme="minorHAnsi"/>
                <w:sz w:val="22"/>
                <w:szCs w:val="22"/>
                <w:lang w:bidi="ar-SA"/>
              </w:rPr>
              <w:t xml:space="preserve"> managed by the WV State Auditor’s Office</w:t>
            </w:r>
            <w:r w:rsidR="00A74C84" w:rsidRPr="0069264C">
              <w:rPr>
                <w:rFonts w:asciiTheme="minorHAnsi" w:hAnsiTheme="minorHAnsi" w:cstheme="minorHAnsi"/>
                <w:sz w:val="22"/>
                <w:szCs w:val="22"/>
                <w:lang w:bidi="ar-SA"/>
              </w:rPr>
              <w:t>.</w:t>
            </w:r>
          </w:p>
        </w:tc>
        <w:tc>
          <w:tcPr>
            <w:tcW w:w="1980" w:type="dxa"/>
            <w:shd w:val="clear" w:color="auto" w:fill="auto"/>
          </w:tcPr>
          <w:p w14:paraId="75CA0C63" w14:textId="77777777" w:rsidR="00E54A89" w:rsidRPr="0069264C" w:rsidRDefault="00732F36"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Tax</w:t>
            </w:r>
            <w:r w:rsidR="00E202B0" w:rsidRPr="0069264C">
              <w:rPr>
                <w:rFonts w:asciiTheme="minorHAnsi" w:hAnsiTheme="minorHAnsi" w:cstheme="minorHAnsi"/>
                <w:sz w:val="22"/>
                <w:szCs w:val="22"/>
                <w:lang w:bidi="ar-SA"/>
              </w:rPr>
              <w:t>,</w:t>
            </w:r>
            <w:r w:rsidR="00A74C84" w:rsidRPr="0069264C">
              <w:rPr>
                <w:rFonts w:asciiTheme="minorHAnsi" w:hAnsiTheme="minorHAnsi" w:cstheme="minorHAnsi"/>
                <w:sz w:val="22"/>
                <w:szCs w:val="22"/>
                <w:lang w:bidi="ar-SA"/>
              </w:rPr>
              <w:br/>
            </w:r>
            <w:r w:rsidR="00E202B0" w:rsidRPr="0069264C">
              <w:rPr>
                <w:rFonts w:asciiTheme="minorHAnsi" w:hAnsiTheme="minorHAnsi" w:cstheme="minorHAnsi"/>
                <w:sz w:val="22"/>
                <w:szCs w:val="22"/>
                <w:lang w:bidi="ar-SA"/>
              </w:rPr>
              <w:t>WV S</w:t>
            </w:r>
            <w:r w:rsidR="00DF5449" w:rsidRPr="0069264C">
              <w:rPr>
                <w:rFonts w:asciiTheme="minorHAnsi" w:hAnsiTheme="minorHAnsi" w:cstheme="minorHAnsi"/>
                <w:sz w:val="22"/>
                <w:szCs w:val="22"/>
                <w:lang w:bidi="ar-SA"/>
              </w:rPr>
              <w:t>t</w:t>
            </w:r>
            <w:r w:rsidR="00E202B0" w:rsidRPr="0069264C">
              <w:rPr>
                <w:rFonts w:asciiTheme="minorHAnsi" w:hAnsiTheme="minorHAnsi" w:cstheme="minorHAnsi"/>
                <w:sz w:val="22"/>
                <w:szCs w:val="22"/>
                <w:lang w:bidi="ar-SA"/>
              </w:rPr>
              <w:t>ate Auditor</w:t>
            </w:r>
            <w:r w:rsidR="00850882" w:rsidRPr="0069264C">
              <w:rPr>
                <w:rFonts w:asciiTheme="minorHAnsi" w:hAnsiTheme="minorHAnsi" w:cstheme="minorHAnsi"/>
                <w:sz w:val="22"/>
                <w:szCs w:val="22"/>
                <w:lang w:bidi="ar-SA"/>
              </w:rPr>
              <w:t>,</w:t>
            </w:r>
            <w:r w:rsidR="00850882" w:rsidRPr="0069264C">
              <w:rPr>
                <w:rFonts w:asciiTheme="minorHAnsi" w:hAnsiTheme="minorHAnsi" w:cstheme="minorHAnsi"/>
                <w:sz w:val="22"/>
                <w:szCs w:val="22"/>
                <w:lang w:bidi="ar-SA"/>
              </w:rPr>
              <w:br/>
              <w:t>Assessors</w:t>
            </w:r>
          </w:p>
        </w:tc>
      </w:tr>
      <w:tr w:rsidR="00DF5449" w:rsidRPr="0069264C" w14:paraId="2B55B2E8" w14:textId="77777777" w:rsidTr="00DF5449">
        <w:trPr>
          <w:trHeight w:val="70"/>
          <w:jc w:val="center"/>
        </w:trPr>
        <w:tc>
          <w:tcPr>
            <w:tcW w:w="2335" w:type="dxa"/>
            <w:shd w:val="clear" w:color="auto" w:fill="FFF2CC" w:themeFill="accent4" w:themeFillTint="33"/>
            <w:vAlign w:val="center"/>
          </w:tcPr>
          <w:p w14:paraId="2C6E5BAB" w14:textId="77777777" w:rsidR="00DF5449" w:rsidRPr="0069264C" w:rsidRDefault="00DF5449"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Wetlands Functional Assessment</w:t>
            </w:r>
          </w:p>
        </w:tc>
        <w:tc>
          <w:tcPr>
            <w:tcW w:w="4950" w:type="dxa"/>
            <w:shd w:val="clear" w:color="auto" w:fill="FFF2CC" w:themeFill="accent4" w:themeFillTint="33"/>
          </w:tcPr>
          <w:p w14:paraId="20BF7AA7" w14:textId="77777777" w:rsidR="00DF5449" w:rsidRPr="0069264C" w:rsidRDefault="00DF544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A standardized tool for assessing wetlands (https://mapwv.gov/wetlands)</w:t>
            </w:r>
          </w:p>
        </w:tc>
        <w:tc>
          <w:tcPr>
            <w:tcW w:w="1980" w:type="dxa"/>
            <w:shd w:val="clear" w:color="auto" w:fill="FFF2CC" w:themeFill="accent4" w:themeFillTint="33"/>
          </w:tcPr>
          <w:p w14:paraId="6CD10FBD" w14:textId="77777777" w:rsidR="00DF5449" w:rsidRPr="0069264C" w:rsidRDefault="00DF5449"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DEP</w:t>
            </w:r>
          </w:p>
        </w:tc>
      </w:tr>
      <w:tr w:rsidR="009158CC" w:rsidRPr="0069264C" w14:paraId="5FBA8B2C" w14:textId="77777777" w:rsidTr="00EC6B9B">
        <w:trPr>
          <w:trHeight w:val="70"/>
          <w:jc w:val="center"/>
        </w:trPr>
        <w:tc>
          <w:tcPr>
            <w:tcW w:w="2335" w:type="dxa"/>
            <w:shd w:val="clear" w:color="auto" w:fill="FFFFFF" w:themeFill="background1"/>
            <w:vAlign w:val="center"/>
          </w:tcPr>
          <w:p w14:paraId="11BD41D4" w14:textId="77777777" w:rsidR="009158CC" w:rsidRPr="0069264C" w:rsidRDefault="009158CC"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 xml:space="preserve">WV Water Quality Impact Portal </w:t>
            </w:r>
            <w:r w:rsidR="001C0017" w:rsidRPr="0069264C">
              <w:rPr>
                <w:rFonts w:asciiTheme="minorHAnsi" w:hAnsiTheme="minorHAnsi" w:cstheme="minorHAnsi"/>
                <w:b/>
                <w:i/>
                <w:sz w:val="22"/>
                <w:szCs w:val="22"/>
                <w:lang w:bidi="ar-SA"/>
              </w:rPr>
              <w:t>(</w:t>
            </w:r>
            <w:r w:rsidRPr="0069264C">
              <w:rPr>
                <w:rFonts w:asciiTheme="minorHAnsi" w:hAnsiTheme="minorHAnsi" w:cstheme="minorHAnsi"/>
                <w:b/>
                <w:i/>
                <w:sz w:val="22"/>
                <w:szCs w:val="22"/>
                <w:lang w:bidi="ar-SA"/>
              </w:rPr>
              <w:t>WVWQIP</w:t>
            </w:r>
            <w:r w:rsidR="001C0017" w:rsidRPr="0069264C">
              <w:rPr>
                <w:rFonts w:asciiTheme="minorHAnsi" w:hAnsiTheme="minorHAnsi" w:cstheme="minorHAnsi"/>
                <w:b/>
                <w:i/>
                <w:sz w:val="22"/>
                <w:szCs w:val="22"/>
                <w:lang w:bidi="ar-SA"/>
              </w:rPr>
              <w:t>)</w:t>
            </w:r>
          </w:p>
        </w:tc>
        <w:tc>
          <w:tcPr>
            <w:tcW w:w="4950" w:type="dxa"/>
            <w:shd w:val="clear" w:color="auto" w:fill="FFFFFF" w:themeFill="background1"/>
          </w:tcPr>
          <w:p w14:paraId="249329CD" w14:textId="77777777" w:rsidR="009158CC" w:rsidRPr="0069264C" w:rsidRDefault="005C49E8"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Obtain</w:t>
            </w:r>
            <w:r w:rsidR="009158CC" w:rsidRPr="0069264C">
              <w:rPr>
                <w:rFonts w:asciiTheme="minorHAnsi" w:hAnsiTheme="minorHAnsi" w:cstheme="minorHAnsi"/>
                <w:sz w:val="22"/>
                <w:szCs w:val="22"/>
                <w:lang w:bidi="ar-SA"/>
              </w:rPr>
              <w:t xml:space="preserve"> information about past and current water quality in the 14 Marcellus Shale gas development counties (https://www.mapwv.gov/wvwqip)</w:t>
            </w:r>
          </w:p>
        </w:tc>
        <w:tc>
          <w:tcPr>
            <w:tcW w:w="1980" w:type="dxa"/>
            <w:shd w:val="clear" w:color="auto" w:fill="FFFFFF" w:themeFill="background1"/>
          </w:tcPr>
          <w:p w14:paraId="3CB75166" w14:textId="77777777" w:rsidR="009158CC" w:rsidRPr="0069264C" w:rsidRDefault="009158CC"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DEP, EPA</w:t>
            </w:r>
          </w:p>
        </w:tc>
      </w:tr>
      <w:tr w:rsidR="00850882" w:rsidRPr="0069264C" w14:paraId="1D13EB7C" w14:textId="77777777" w:rsidTr="00DF5449">
        <w:trPr>
          <w:trHeight w:val="70"/>
          <w:jc w:val="center"/>
        </w:trPr>
        <w:tc>
          <w:tcPr>
            <w:tcW w:w="2335" w:type="dxa"/>
            <w:shd w:val="clear" w:color="auto" w:fill="FFF2CC" w:themeFill="accent4" w:themeFillTint="33"/>
            <w:vAlign w:val="center"/>
          </w:tcPr>
          <w:p w14:paraId="1279FE04" w14:textId="77777777" w:rsidR="00850882" w:rsidRPr="0069264C" w:rsidRDefault="00850882" w:rsidP="0069264C">
            <w:pPr>
              <w:autoSpaceDE w:val="0"/>
              <w:autoSpaceDN w:val="0"/>
              <w:adjustRightInd w:val="0"/>
              <w:spacing w:before="0" w:beforeAutospacing="0" w:after="0" w:afterAutospacing="0"/>
              <w:jc w:val="center"/>
              <w:rPr>
                <w:rFonts w:asciiTheme="minorHAnsi" w:hAnsiTheme="minorHAnsi" w:cstheme="minorHAnsi"/>
                <w:b/>
                <w:i/>
                <w:sz w:val="22"/>
                <w:szCs w:val="22"/>
                <w:lang w:bidi="ar-SA"/>
              </w:rPr>
            </w:pPr>
            <w:r w:rsidRPr="0069264C">
              <w:rPr>
                <w:rFonts w:asciiTheme="minorHAnsi" w:hAnsiTheme="minorHAnsi" w:cstheme="minorHAnsi"/>
                <w:b/>
                <w:i/>
                <w:sz w:val="22"/>
                <w:szCs w:val="22"/>
                <w:lang w:bidi="ar-SA"/>
              </w:rPr>
              <w:t>WV Voter Map</w:t>
            </w:r>
          </w:p>
        </w:tc>
        <w:tc>
          <w:tcPr>
            <w:tcW w:w="4950" w:type="dxa"/>
            <w:shd w:val="clear" w:color="auto" w:fill="FFF2CC" w:themeFill="accent4" w:themeFillTint="33"/>
          </w:tcPr>
          <w:p w14:paraId="6D12898F" w14:textId="77777777" w:rsidR="00850882" w:rsidRPr="0069264C" w:rsidRDefault="00850882"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A web map application for the public to look up election districts, polling sites, or sample ballots by address (https://www.mapwv.gov/vote)</w:t>
            </w:r>
          </w:p>
        </w:tc>
        <w:tc>
          <w:tcPr>
            <w:tcW w:w="1980" w:type="dxa"/>
            <w:shd w:val="clear" w:color="auto" w:fill="FFF2CC" w:themeFill="accent4" w:themeFillTint="33"/>
          </w:tcPr>
          <w:p w14:paraId="7B34364C" w14:textId="77777777" w:rsidR="00850882" w:rsidRPr="0069264C" w:rsidRDefault="00850882"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WV SOS, County Clerks</w:t>
            </w:r>
          </w:p>
        </w:tc>
      </w:tr>
    </w:tbl>
    <w:p w14:paraId="203DC0DA" w14:textId="77777777" w:rsidR="00556DCA" w:rsidRPr="0069264C" w:rsidRDefault="00556DCA" w:rsidP="0069264C">
      <w:pPr>
        <w:autoSpaceDE w:val="0"/>
        <w:autoSpaceDN w:val="0"/>
        <w:adjustRightInd w:val="0"/>
        <w:spacing w:before="0" w:beforeAutospacing="0" w:after="0" w:afterAutospacing="0"/>
        <w:rPr>
          <w:rFonts w:asciiTheme="minorHAnsi" w:hAnsiTheme="minorHAnsi" w:cstheme="minorHAnsi"/>
          <w:sz w:val="22"/>
          <w:szCs w:val="22"/>
          <w:lang w:bidi="ar-SA"/>
        </w:rPr>
      </w:pPr>
    </w:p>
    <w:p w14:paraId="7C1C25A3" w14:textId="3CC6AD43" w:rsidR="00B25D14" w:rsidRDefault="00B25D14"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p>
    <w:p w14:paraId="2CF1A979" w14:textId="73E723E3" w:rsidR="00CA7B8E" w:rsidRDefault="00CA7B8E"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p>
    <w:p w14:paraId="0558C089" w14:textId="77777777" w:rsidR="00CA7B8E" w:rsidRPr="0069264C" w:rsidRDefault="00CA7B8E"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p>
    <w:p w14:paraId="307C975E" w14:textId="744D5094" w:rsidR="00C92950" w:rsidRPr="0069264C" w:rsidRDefault="004E7D51"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r>
        <w:rPr>
          <w:rFonts w:asciiTheme="minorHAnsi" w:hAnsiTheme="minorHAnsi" w:cstheme="minorHAnsi"/>
          <w:b/>
          <w:color w:val="C45911" w:themeColor="accent2" w:themeShade="BF"/>
          <w:sz w:val="22"/>
          <w:szCs w:val="22"/>
          <w:lang w:bidi="ar-SA"/>
        </w:rPr>
        <w:t>GIS Voting Applications (</w:t>
      </w:r>
      <w:r w:rsidR="00C92950" w:rsidRPr="0069264C">
        <w:rPr>
          <w:rFonts w:asciiTheme="minorHAnsi" w:hAnsiTheme="minorHAnsi" w:cstheme="minorHAnsi"/>
          <w:b/>
          <w:color w:val="C45911" w:themeColor="accent2" w:themeShade="BF"/>
          <w:sz w:val="22"/>
          <w:szCs w:val="22"/>
          <w:lang w:bidi="ar-SA"/>
        </w:rPr>
        <w:t>Redistricting and Geo-Enabled Elections</w:t>
      </w:r>
      <w:r>
        <w:rPr>
          <w:rFonts w:asciiTheme="minorHAnsi" w:hAnsiTheme="minorHAnsi" w:cstheme="minorHAnsi"/>
          <w:b/>
          <w:color w:val="C45911" w:themeColor="accent2" w:themeShade="BF"/>
          <w:sz w:val="22"/>
          <w:szCs w:val="22"/>
          <w:lang w:bidi="ar-SA"/>
        </w:rPr>
        <w:t>)</w:t>
      </w:r>
    </w:p>
    <w:p w14:paraId="67597F5D" w14:textId="652D0064" w:rsidR="00BE7113" w:rsidRDefault="00BE7113" w:rsidP="00BE7113">
      <w:pPr>
        <w:shd w:val="clear" w:color="auto" w:fill="FFFFFF"/>
        <w:tabs>
          <w:tab w:val="num" w:pos="630"/>
        </w:tabs>
        <w:spacing w:before="0" w:before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In 2022, West Virginia joined the </w:t>
      </w:r>
      <w:r w:rsidRPr="007A6004">
        <w:rPr>
          <w:rFonts w:asciiTheme="minorHAnsi" w:hAnsiTheme="minorHAnsi" w:cstheme="minorHAnsi"/>
          <w:color w:val="000000"/>
          <w:sz w:val="22"/>
          <w:szCs w:val="22"/>
        </w:rPr>
        <w:t>increasing number of states</w:t>
      </w:r>
      <w:r>
        <w:rPr>
          <w:rFonts w:asciiTheme="minorHAnsi" w:hAnsiTheme="minorHAnsi" w:cstheme="minorHAnsi"/>
          <w:color w:val="000000"/>
          <w:sz w:val="22"/>
          <w:szCs w:val="22"/>
        </w:rPr>
        <w:t xml:space="preserve"> using geospatial technology to visualize and analyze their voter data</w:t>
      </w:r>
      <w:r w:rsidR="007A6004">
        <w:rPr>
          <w:rFonts w:asciiTheme="minorHAnsi" w:hAnsiTheme="minorHAnsi" w:cstheme="minorHAnsi"/>
          <w:color w:val="000000"/>
          <w:sz w:val="22"/>
          <w:szCs w:val="22"/>
        </w:rPr>
        <w:t xml:space="preserve"> in support of </w:t>
      </w:r>
      <w:hyperlink r:id="rId20" w:history="1">
        <w:r w:rsidR="007A6004" w:rsidRPr="007A6004">
          <w:rPr>
            <w:rStyle w:val="Hyperlink"/>
            <w:rFonts w:asciiTheme="minorHAnsi" w:hAnsiTheme="minorHAnsi" w:cstheme="minorHAnsi"/>
            <w:sz w:val="22"/>
            <w:szCs w:val="22"/>
          </w:rPr>
          <w:t>geo-enable</w:t>
        </w:r>
        <w:r w:rsidR="007A6004" w:rsidRPr="007A6004">
          <w:rPr>
            <w:rStyle w:val="Hyperlink"/>
            <w:rFonts w:asciiTheme="minorHAnsi" w:hAnsiTheme="minorHAnsi" w:cstheme="minorHAnsi"/>
            <w:sz w:val="22"/>
            <w:szCs w:val="22"/>
          </w:rPr>
          <w:t>d elections</w:t>
        </w:r>
      </w:hyperlink>
      <w:r>
        <w:rPr>
          <w:rFonts w:asciiTheme="minorHAnsi" w:hAnsiTheme="minorHAnsi" w:cstheme="minorHAnsi"/>
          <w:color w:val="000000"/>
          <w:sz w:val="22"/>
          <w:szCs w:val="22"/>
        </w:rPr>
        <w:t xml:space="preserve">.  </w:t>
      </w:r>
      <w:r w:rsidR="00FA7F13">
        <w:rPr>
          <w:rFonts w:asciiTheme="minorHAnsi" w:hAnsiTheme="minorHAnsi" w:cstheme="minorHAnsi"/>
          <w:sz w:val="22"/>
          <w:szCs w:val="22"/>
        </w:rPr>
        <w:t>This past year</w:t>
      </w:r>
      <w:r w:rsidR="004E7D51">
        <w:rPr>
          <w:rFonts w:asciiTheme="minorHAnsi" w:hAnsiTheme="minorHAnsi" w:cstheme="minorHAnsi"/>
          <w:sz w:val="22"/>
          <w:szCs w:val="22"/>
        </w:rPr>
        <w:t xml:space="preserve"> t</w:t>
      </w:r>
      <w:r w:rsidR="00C92950" w:rsidRPr="0069264C">
        <w:rPr>
          <w:rFonts w:asciiTheme="minorHAnsi" w:hAnsiTheme="minorHAnsi" w:cstheme="minorHAnsi"/>
          <w:color w:val="000000"/>
          <w:sz w:val="22"/>
          <w:szCs w:val="22"/>
        </w:rPr>
        <w:t xml:space="preserve">he WV GIS Technical Center collaborated with the Secretary of State's </w:t>
      </w:r>
      <w:r w:rsidR="004E7D51">
        <w:rPr>
          <w:rFonts w:asciiTheme="minorHAnsi" w:hAnsiTheme="minorHAnsi" w:cstheme="minorHAnsi"/>
          <w:color w:val="000000"/>
          <w:sz w:val="22"/>
          <w:szCs w:val="22"/>
        </w:rPr>
        <w:t>o</w:t>
      </w:r>
      <w:r w:rsidR="00C92950" w:rsidRPr="0069264C">
        <w:rPr>
          <w:rFonts w:asciiTheme="minorHAnsi" w:hAnsiTheme="minorHAnsi" w:cstheme="minorHAnsi"/>
          <w:color w:val="000000"/>
          <w:sz w:val="22"/>
          <w:szCs w:val="22"/>
        </w:rPr>
        <w:t>ffice</w:t>
      </w:r>
      <w:r w:rsidR="004E7D51">
        <w:rPr>
          <w:rFonts w:asciiTheme="minorHAnsi" w:hAnsiTheme="minorHAnsi" w:cstheme="minorHAnsi"/>
          <w:color w:val="000000"/>
          <w:sz w:val="22"/>
          <w:szCs w:val="22"/>
        </w:rPr>
        <w:t xml:space="preserve"> and county clerks</w:t>
      </w:r>
      <w:r w:rsidR="00C92950" w:rsidRPr="0069264C">
        <w:rPr>
          <w:rFonts w:asciiTheme="minorHAnsi" w:hAnsiTheme="minorHAnsi" w:cstheme="minorHAnsi"/>
          <w:color w:val="000000"/>
          <w:sz w:val="22"/>
          <w:szCs w:val="22"/>
        </w:rPr>
        <w:t xml:space="preserve"> to geo-enable the Statewide Voter Registration System (SVRS) to assist with the redistricting </w:t>
      </w:r>
      <w:r>
        <w:rPr>
          <w:rFonts w:asciiTheme="minorHAnsi" w:hAnsiTheme="minorHAnsi" w:cstheme="minorHAnsi"/>
          <w:color w:val="000000"/>
          <w:sz w:val="22"/>
          <w:szCs w:val="22"/>
        </w:rPr>
        <w:t xml:space="preserve">of </w:t>
      </w:r>
      <w:r w:rsidR="007A6004">
        <w:rPr>
          <w:rFonts w:asciiTheme="minorHAnsi" w:hAnsiTheme="minorHAnsi" w:cstheme="minorHAnsi"/>
          <w:color w:val="000000"/>
          <w:sz w:val="22"/>
          <w:szCs w:val="22"/>
        </w:rPr>
        <w:t xml:space="preserve">county election geographies and </w:t>
      </w:r>
      <w:r w:rsidR="00FA7F13">
        <w:rPr>
          <w:rFonts w:asciiTheme="minorHAnsi" w:hAnsiTheme="minorHAnsi" w:cstheme="minorHAnsi"/>
          <w:color w:val="000000"/>
          <w:sz w:val="22"/>
          <w:szCs w:val="22"/>
        </w:rPr>
        <w:t>to</w:t>
      </w:r>
      <w:r w:rsidR="00C92950" w:rsidRPr="0069264C">
        <w:rPr>
          <w:rFonts w:asciiTheme="minorHAnsi" w:hAnsiTheme="minorHAnsi" w:cstheme="minorHAnsi"/>
          <w:color w:val="000000"/>
          <w:sz w:val="22"/>
          <w:szCs w:val="22"/>
        </w:rPr>
        <w:t xml:space="preserve"> improv</w:t>
      </w:r>
      <w:r w:rsidR="00FA7F13">
        <w:rPr>
          <w:rFonts w:asciiTheme="minorHAnsi" w:hAnsiTheme="minorHAnsi" w:cstheme="minorHAnsi"/>
          <w:color w:val="000000"/>
          <w:sz w:val="22"/>
          <w:szCs w:val="22"/>
        </w:rPr>
        <w:t>e</w:t>
      </w:r>
      <w:r w:rsidR="00C92950" w:rsidRPr="0069264C">
        <w:rPr>
          <w:rFonts w:asciiTheme="minorHAnsi" w:hAnsiTheme="minorHAnsi" w:cstheme="minorHAnsi"/>
          <w:color w:val="000000"/>
          <w:sz w:val="22"/>
          <w:szCs w:val="22"/>
        </w:rPr>
        <w:t xml:space="preserve"> the spatial accuracy of the state's 1.1 million voter registration points</w:t>
      </w:r>
      <w:r w:rsidR="004E7D51">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5E77CEC6" w14:textId="77777777" w:rsidR="00C92950" w:rsidRPr="0069264C" w:rsidRDefault="00C92950" w:rsidP="0069264C">
      <w:pPr>
        <w:pStyle w:val="ListParagraph"/>
        <w:numPr>
          <w:ilvl w:val="0"/>
          <w:numId w:val="2"/>
        </w:numPr>
        <w:shd w:val="clear" w:color="auto" w:fill="FFFFFF"/>
        <w:tabs>
          <w:tab w:val="clear" w:pos="720"/>
          <w:tab w:val="num" w:pos="630"/>
        </w:tabs>
        <w:spacing w:before="0" w:beforeAutospacing="0"/>
        <w:rPr>
          <w:rFonts w:asciiTheme="minorHAnsi" w:hAnsiTheme="minorHAnsi" w:cstheme="minorHAnsi"/>
          <w:b/>
          <w:color w:val="000000"/>
          <w:sz w:val="22"/>
          <w:szCs w:val="22"/>
        </w:rPr>
      </w:pPr>
      <w:r w:rsidRPr="0069264C">
        <w:rPr>
          <w:rFonts w:asciiTheme="minorHAnsi" w:hAnsiTheme="minorHAnsi" w:cstheme="minorHAnsi"/>
          <w:b/>
          <w:color w:val="000000"/>
          <w:sz w:val="22"/>
          <w:szCs w:val="22"/>
        </w:rPr>
        <w:lastRenderedPageBreak/>
        <w:t>County Subdivision Redistricting of Magisterial Districts and Voting Precincts</w:t>
      </w:r>
    </w:p>
    <w:p w14:paraId="17D62D52" w14:textId="7D50DC82" w:rsidR="002A29B5" w:rsidRPr="0069264C" w:rsidRDefault="00C92950" w:rsidP="002A29B5">
      <w:pPr>
        <w:pStyle w:val="ListParagraph"/>
        <w:numPr>
          <w:ilvl w:val="1"/>
          <w:numId w:val="2"/>
        </w:numPr>
        <w:shd w:val="clear" w:color="auto" w:fill="FFFFFF"/>
        <w:tabs>
          <w:tab w:val="clear" w:pos="144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Created both tabular and map products for the county and state election officials to expedite the decennial redistricting process. This included creating a Geo-Enabled Statewide Voter Registration Tool for visualizing voter points in the context of election district boundaries, jurisdictional boundaries, E911 address points, and tax parcels. These redistricting products leveraged GIS map technologies to improve the accuracy and efficiency of the state's electoral system.</w:t>
      </w:r>
      <w:r w:rsidR="002A29B5">
        <w:rPr>
          <w:rFonts w:asciiTheme="minorHAnsi" w:hAnsiTheme="minorHAnsi" w:cstheme="minorHAnsi"/>
          <w:color w:val="000000"/>
          <w:sz w:val="22"/>
          <w:szCs w:val="22"/>
        </w:rPr>
        <w:t xml:space="preserve">  </w:t>
      </w:r>
      <w:r w:rsidR="002A29B5" w:rsidRPr="0069264C">
        <w:rPr>
          <w:rFonts w:asciiTheme="minorHAnsi" w:hAnsiTheme="minorHAnsi" w:cstheme="minorHAnsi"/>
          <w:color w:val="000000"/>
          <w:sz w:val="22"/>
          <w:szCs w:val="22"/>
        </w:rPr>
        <w:t xml:space="preserve">Created SVRS-GEO </w:t>
      </w:r>
      <w:r w:rsidR="002A29B5">
        <w:rPr>
          <w:rFonts w:asciiTheme="minorHAnsi" w:hAnsiTheme="minorHAnsi" w:cstheme="minorHAnsi"/>
          <w:color w:val="000000"/>
          <w:sz w:val="22"/>
          <w:szCs w:val="22"/>
        </w:rPr>
        <w:t>redistricting</w:t>
      </w:r>
      <w:r w:rsidR="002A29B5" w:rsidRPr="0069264C">
        <w:rPr>
          <w:rFonts w:asciiTheme="minorHAnsi" w:hAnsiTheme="minorHAnsi" w:cstheme="minorHAnsi"/>
          <w:color w:val="000000"/>
          <w:sz w:val="22"/>
          <w:szCs w:val="22"/>
        </w:rPr>
        <w:t xml:space="preserve"> reports (Geocoding, Pre-Redistricting Baseline V1, Geographic Split Precincts V2, and Redistricting New Geographic Precincts)</w:t>
      </w:r>
      <w:r w:rsidR="002A29B5">
        <w:rPr>
          <w:rFonts w:asciiTheme="minorHAnsi" w:hAnsiTheme="minorHAnsi" w:cstheme="minorHAnsi"/>
          <w:color w:val="000000"/>
          <w:sz w:val="22"/>
          <w:szCs w:val="22"/>
        </w:rPr>
        <w:t xml:space="preserve"> to assist counties in redistricting their county subdivision election districts.</w:t>
      </w:r>
    </w:p>
    <w:p w14:paraId="4567DAA0" w14:textId="451C50C8" w:rsidR="002A29B5" w:rsidRPr="0069264C" w:rsidRDefault="002A29B5" w:rsidP="002A29B5">
      <w:pPr>
        <w:pStyle w:val="ListParagraph"/>
        <w:numPr>
          <w:ilvl w:val="1"/>
          <w:numId w:val="2"/>
        </w:numPr>
        <w:shd w:val="clear" w:color="auto" w:fill="FFFFFF"/>
        <w:tabs>
          <w:tab w:val="clear" w:pos="144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Performed redistricting mapping services for voting precincts and magisterial districts for 29 counties.</w:t>
      </w:r>
      <w:r>
        <w:rPr>
          <w:rFonts w:asciiTheme="minorHAnsi" w:hAnsiTheme="minorHAnsi" w:cstheme="minorHAnsi"/>
          <w:color w:val="000000"/>
          <w:sz w:val="22"/>
          <w:szCs w:val="22"/>
        </w:rPr>
        <w:t xml:space="preserve">  Compiled and integrated voting precinct and magisterial district files from all 55 counties into statewide files.</w:t>
      </w:r>
      <w:r w:rsidRPr="006926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69264C">
        <w:rPr>
          <w:rFonts w:asciiTheme="minorHAnsi" w:hAnsiTheme="minorHAnsi" w:cstheme="minorHAnsi"/>
          <w:color w:val="000000"/>
          <w:sz w:val="22"/>
          <w:szCs w:val="22"/>
        </w:rPr>
        <w:t xml:space="preserve">Published county redistricting </w:t>
      </w:r>
      <w:hyperlink r:id="rId21" w:history="1">
        <w:r w:rsidRPr="0069264C">
          <w:rPr>
            <w:rStyle w:val="Hyperlink"/>
            <w:rFonts w:asciiTheme="minorHAnsi" w:hAnsiTheme="minorHAnsi" w:cstheme="minorHAnsi"/>
            <w:sz w:val="22"/>
            <w:szCs w:val="22"/>
          </w:rPr>
          <w:t>map files</w:t>
        </w:r>
      </w:hyperlink>
      <w:r w:rsidRPr="0069264C">
        <w:rPr>
          <w:rFonts w:asciiTheme="minorHAnsi" w:hAnsiTheme="minorHAnsi" w:cstheme="minorHAnsi"/>
          <w:color w:val="000000"/>
          <w:sz w:val="22"/>
          <w:szCs w:val="22"/>
        </w:rPr>
        <w:t xml:space="preserve"> and subsequent changes for </w:t>
      </w:r>
      <w:r w:rsidR="007A6004">
        <w:rPr>
          <w:rFonts w:asciiTheme="minorHAnsi" w:hAnsiTheme="minorHAnsi" w:cstheme="minorHAnsi"/>
          <w:color w:val="000000"/>
          <w:sz w:val="22"/>
          <w:szCs w:val="22"/>
        </w:rPr>
        <w:t>v</w:t>
      </w:r>
      <w:r w:rsidRPr="0069264C">
        <w:rPr>
          <w:rFonts w:asciiTheme="minorHAnsi" w:hAnsiTheme="minorHAnsi" w:cstheme="minorHAnsi"/>
          <w:color w:val="000000"/>
          <w:sz w:val="22"/>
          <w:szCs w:val="22"/>
        </w:rPr>
        <w:t xml:space="preserve">oting </w:t>
      </w:r>
      <w:r w:rsidR="007A6004">
        <w:rPr>
          <w:rFonts w:asciiTheme="minorHAnsi" w:hAnsiTheme="minorHAnsi" w:cstheme="minorHAnsi"/>
          <w:color w:val="000000"/>
          <w:sz w:val="22"/>
          <w:szCs w:val="22"/>
        </w:rPr>
        <w:t>p</w:t>
      </w:r>
      <w:r w:rsidRPr="0069264C">
        <w:rPr>
          <w:rFonts w:asciiTheme="minorHAnsi" w:hAnsiTheme="minorHAnsi" w:cstheme="minorHAnsi"/>
          <w:color w:val="000000"/>
          <w:sz w:val="22"/>
          <w:szCs w:val="22"/>
        </w:rPr>
        <w:t xml:space="preserve">recincts and </w:t>
      </w:r>
      <w:r w:rsidR="007A6004">
        <w:rPr>
          <w:rFonts w:asciiTheme="minorHAnsi" w:hAnsiTheme="minorHAnsi" w:cstheme="minorHAnsi"/>
          <w:color w:val="000000"/>
          <w:sz w:val="22"/>
          <w:szCs w:val="22"/>
        </w:rPr>
        <w:t>m</w:t>
      </w:r>
      <w:r w:rsidRPr="0069264C">
        <w:rPr>
          <w:rFonts w:asciiTheme="minorHAnsi" w:hAnsiTheme="minorHAnsi" w:cstheme="minorHAnsi"/>
          <w:color w:val="000000"/>
          <w:sz w:val="22"/>
          <w:szCs w:val="22"/>
        </w:rPr>
        <w:t xml:space="preserve">agisterial </w:t>
      </w:r>
      <w:r w:rsidR="007A6004">
        <w:rPr>
          <w:rFonts w:asciiTheme="minorHAnsi" w:hAnsiTheme="minorHAnsi" w:cstheme="minorHAnsi"/>
          <w:color w:val="000000"/>
          <w:sz w:val="22"/>
          <w:szCs w:val="22"/>
        </w:rPr>
        <w:t>d</w:t>
      </w:r>
      <w:r w:rsidRPr="0069264C">
        <w:rPr>
          <w:rFonts w:asciiTheme="minorHAnsi" w:hAnsiTheme="minorHAnsi" w:cstheme="minorHAnsi"/>
          <w:color w:val="000000"/>
          <w:sz w:val="22"/>
          <w:szCs w:val="22"/>
        </w:rPr>
        <w:t xml:space="preserve">istricts on the State Data Clearinghouse. </w:t>
      </w:r>
    </w:p>
    <w:p w14:paraId="3F7FBA07" w14:textId="5D54AFBF" w:rsidR="00C92950" w:rsidRPr="0069264C" w:rsidRDefault="00C92950" w:rsidP="0069264C">
      <w:pPr>
        <w:pStyle w:val="ListParagraph"/>
        <w:numPr>
          <w:ilvl w:val="1"/>
          <w:numId w:val="2"/>
        </w:numPr>
        <w:shd w:val="clear" w:color="auto" w:fill="FFFFFF"/>
        <w:tabs>
          <w:tab w:val="clear" w:pos="144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 xml:space="preserve">Employed Esri’s </w:t>
      </w:r>
      <w:r w:rsidR="007A6004">
        <w:rPr>
          <w:rFonts w:asciiTheme="minorHAnsi" w:hAnsiTheme="minorHAnsi" w:cstheme="minorHAnsi"/>
          <w:color w:val="000000"/>
          <w:sz w:val="22"/>
          <w:szCs w:val="22"/>
        </w:rPr>
        <w:t>s</w:t>
      </w:r>
      <w:r w:rsidRPr="0069264C">
        <w:rPr>
          <w:rFonts w:asciiTheme="minorHAnsi" w:hAnsiTheme="minorHAnsi" w:cstheme="minorHAnsi"/>
          <w:color w:val="000000"/>
          <w:sz w:val="22"/>
          <w:szCs w:val="22"/>
        </w:rPr>
        <w:t>oftware</w:t>
      </w:r>
      <w:r w:rsidR="00327C9A">
        <w:rPr>
          <w:rFonts w:asciiTheme="minorHAnsi" w:hAnsiTheme="minorHAnsi" w:cstheme="minorHAnsi"/>
          <w:color w:val="000000"/>
          <w:sz w:val="22"/>
          <w:szCs w:val="22"/>
        </w:rPr>
        <w:t xml:space="preserve"> for redistricting</w:t>
      </w:r>
      <w:r w:rsidRPr="0069264C">
        <w:rPr>
          <w:rFonts w:asciiTheme="minorHAnsi" w:hAnsiTheme="minorHAnsi" w:cstheme="minorHAnsi"/>
          <w:color w:val="000000"/>
          <w:sz w:val="22"/>
          <w:szCs w:val="22"/>
        </w:rPr>
        <w:t xml:space="preserve"> but transitioned to ArcGIS Pro for 30% of the counties if there were issues with census block boundaries.</w:t>
      </w:r>
    </w:p>
    <w:p w14:paraId="6ED2A328" w14:textId="1FD55C5F" w:rsidR="00C92950" w:rsidRPr="0069264C" w:rsidRDefault="00C92950" w:rsidP="0069264C">
      <w:pPr>
        <w:pStyle w:val="ListParagraph"/>
        <w:numPr>
          <w:ilvl w:val="0"/>
          <w:numId w:val="2"/>
        </w:numPr>
        <w:shd w:val="clear" w:color="auto" w:fill="FFFFFF"/>
        <w:tabs>
          <w:tab w:val="clear" w:pos="720"/>
          <w:tab w:val="num" w:pos="630"/>
        </w:tabs>
        <w:spacing w:before="0" w:beforeAutospacing="0"/>
        <w:rPr>
          <w:rFonts w:asciiTheme="minorHAnsi" w:hAnsiTheme="minorHAnsi" w:cstheme="minorHAnsi"/>
          <w:b/>
          <w:color w:val="000000"/>
          <w:sz w:val="22"/>
          <w:szCs w:val="22"/>
        </w:rPr>
      </w:pPr>
      <w:r w:rsidRPr="0069264C">
        <w:rPr>
          <w:rFonts w:asciiTheme="minorHAnsi" w:hAnsiTheme="minorHAnsi" w:cstheme="minorHAnsi"/>
          <w:b/>
          <w:color w:val="000000"/>
          <w:sz w:val="22"/>
          <w:szCs w:val="22"/>
        </w:rPr>
        <w:t>Routine Spatial Audits of Voter Addresses and Election Geograph</w:t>
      </w:r>
      <w:r w:rsidR="00CA7B8E">
        <w:rPr>
          <w:rFonts w:asciiTheme="minorHAnsi" w:hAnsiTheme="minorHAnsi" w:cstheme="minorHAnsi"/>
          <w:b/>
          <w:color w:val="000000"/>
          <w:sz w:val="22"/>
          <w:szCs w:val="22"/>
        </w:rPr>
        <w:t>ies</w:t>
      </w:r>
      <w:r w:rsidRPr="0069264C">
        <w:rPr>
          <w:rFonts w:asciiTheme="minorHAnsi" w:hAnsiTheme="minorHAnsi" w:cstheme="minorHAnsi"/>
          <w:b/>
          <w:color w:val="000000"/>
          <w:sz w:val="22"/>
          <w:szCs w:val="22"/>
        </w:rPr>
        <w:t xml:space="preserve"> to Minimize Voting Errors</w:t>
      </w:r>
    </w:p>
    <w:p w14:paraId="21CA2720" w14:textId="77777777" w:rsidR="00C92950" w:rsidRPr="0069264C" w:rsidRDefault="00C92950" w:rsidP="0069264C">
      <w:pPr>
        <w:pStyle w:val="ListParagraph"/>
        <w:numPr>
          <w:ilvl w:val="1"/>
          <w:numId w:val="2"/>
        </w:numPr>
        <w:shd w:val="clear" w:color="auto" w:fill="FFFFFF"/>
        <w:tabs>
          <w:tab w:val="clear" w:pos="144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Audited addresses of voter residents with election geography assignments.  The spatial audits seek to ensure that voters are assigned to the right precinct or district, enabling them to receive the correct ballot.</w:t>
      </w:r>
    </w:p>
    <w:p w14:paraId="634BB82F" w14:textId="0813D4B1" w:rsidR="00C92950" w:rsidRPr="0069264C" w:rsidRDefault="002A29B5" w:rsidP="0069264C">
      <w:pPr>
        <w:pStyle w:val="ListParagraph"/>
        <w:numPr>
          <w:ilvl w:val="1"/>
          <w:numId w:val="2"/>
        </w:numPr>
        <w:shd w:val="clear" w:color="auto" w:fill="FFFFFF"/>
        <w:tabs>
          <w:tab w:val="clear" w:pos="1440"/>
        </w:tabs>
        <w:spacing w:before="0" w:beforeAutospacing="0"/>
        <w:ind w:left="990"/>
        <w:rPr>
          <w:rFonts w:asciiTheme="minorHAnsi" w:hAnsiTheme="minorHAnsi" w:cstheme="minorHAnsi"/>
          <w:color w:val="000000"/>
          <w:sz w:val="22"/>
          <w:szCs w:val="22"/>
        </w:rPr>
      </w:pPr>
      <w:r>
        <w:rPr>
          <w:rFonts w:asciiTheme="minorHAnsi" w:hAnsiTheme="minorHAnsi" w:cstheme="minorHAnsi"/>
          <w:color w:val="000000"/>
          <w:sz w:val="22"/>
          <w:szCs w:val="22"/>
        </w:rPr>
        <w:t xml:space="preserve">Spatial audits of election data were provided in both tabular and geospatial formats to validate voter assignments in the Statewide Voter Registration System database.  </w:t>
      </w:r>
      <w:r w:rsidR="00C92950" w:rsidRPr="0069264C">
        <w:rPr>
          <w:rFonts w:asciiTheme="minorHAnsi" w:hAnsiTheme="minorHAnsi" w:cstheme="minorHAnsi"/>
          <w:color w:val="000000"/>
          <w:sz w:val="22"/>
          <w:szCs w:val="22"/>
        </w:rPr>
        <w:t>The Center employed E-911 address data and geocoding software to audit statewide voter lists to verify voters were assigned to the correct precinct</w:t>
      </w:r>
      <w:r w:rsidR="00CA7B8E">
        <w:rPr>
          <w:rFonts w:asciiTheme="minorHAnsi" w:hAnsiTheme="minorHAnsi" w:cstheme="minorHAnsi"/>
          <w:color w:val="000000"/>
          <w:sz w:val="22"/>
          <w:szCs w:val="22"/>
        </w:rPr>
        <w:t>s</w:t>
      </w:r>
      <w:r w:rsidR="00C92950" w:rsidRPr="0069264C">
        <w:rPr>
          <w:rFonts w:asciiTheme="minorHAnsi" w:hAnsiTheme="minorHAnsi" w:cstheme="minorHAnsi"/>
          <w:color w:val="000000"/>
          <w:sz w:val="22"/>
          <w:szCs w:val="22"/>
        </w:rPr>
        <w:t xml:space="preserve"> and districts. </w:t>
      </w:r>
    </w:p>
    <w:p w14:paraId="6AE5E0CD" w14:textId="65D7E53E" w:rsidR="00C92950" w:rsidRPr="0069264C" w:rsidRDefault="00705A94" w:rsidP="0069264C">
      <w:pPr>
        <w:pStyle w:val="ListParagraph"/>
        <w:numPr>
          <w:ilvl w:val="0"/>
          <w:numId w:val="2"/>
        </w:numPr>
        <w:shd w:val="clear" w:color="auto" w:fill="FFFFFF"/>
        <w:tabs>
          <w:tab w:val="clear" w:pos="720"/>
          <w:tab w:val="num" w:pos="630"/>
        </w:tabs>
        <w:spacing w:before="0" w:beforeAutospacing="0"/>
        <w:rPr>
          <w:rFonts w:asciiTheme="minorHAnsi" w:hAnsiTheme="minorHAnsi" w:cstheme="minorHAnsi"/>
          <w:b/>
          <w:color w:val="000000"/>
          <w:sz w:val="22"/>
          <w:szCs w:val="22"/>
        </w:rPr>
      </w:pPr>
      <w:r w:rsidRPr="0069264C">
        <w:rPr>
          <w:rFonts w:asciiTheme="minorHAnsi" w:hAnsiTheme="minorHAnsi" w:cstheme="minorHAnsi"/>
          <w:b/>
          <w:color w:val="000000"/>
          <w:sz w:val="22"/>
          <w:szCs w:val="22"/>
        </w:rPr>
        <w:t>GIS Voting</w:t>
      </w:r>
      <w:r w:rsidR="00C92950" w:rsidRPr="0069264C">
        <w:rPr>
          <w:rFonts w:asciiTheme="minorHAnsi" w:hAnsiTheme="minorHAnsi" w:cstheme="minorHAnsi"/>
          <w:b/>
          <w:color w:val="000000"/>
          <w:sz w:val="22"/>
          <w:szCs w:val="22"/>
        </w:rPr>
        <w:t xml:space="preserve"> Applications</w:t>
      </w:r>
    </w:p>
    <w:p w14:paraId="0FEE10BC" w14:textId="3B593697" w:rsidR="00C92950" w:rsidRPr="0069264C" w:rsidRDefault="00C92950" w:rsidP="0069264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Created two voter applications:  the first to provide the voting information</w:t>
      </w:r>
      <w:r w:rsidR="00327C9A">
        <w:rPr>
          <w:rFonts w:asciiTheme="minorHAnsi" w:hAnsiTheme="minorHAnsi" w:cstheme="minorHAnsi"/>
          <w:color w:val="000000"/>
          <w:sz w:val="22"/>
          <w:szCs w:val="22"/>
        </w:rPr>
        <w:t xml:space="preserve"> to the public</w:t>
      </w:r>
      <w:r w:rsidRPr="0069264C">
        <w:rPr>
          <w:rFonts w:asciiTheme="minorHAnsi" w:hAnsiTheme="minorHAnsi" w:cstheme="minorHAnsi"/>
          <w:color w:val="000000"/>
          <w:sz w:val="22"/>
          <w:szCs w:val="22"/>
        </w:rPr>
        <w:t xml:space="preserve">; the second a non-public application for both county clerks and state election officials to review and resolve potential voting errors in the </w:t>
      </w:r>
      <w:r w:rsidR="00BE7113">
        <w:rPr>
          <w:rFonts w:asciiTheme="minorHAnsi" w:hAnsiTheme="minorHAnsi" w:cstheme="minorHAnsi"/>
          <w:color w:val="000000"/>
          <w:sz w:val="22"/>
          <w:szCs w:val="22"/>
        </w:rPr>
        <w:t>s</w:t>
      </w:r>
      <w:r w:rsidRPr="0069264C">
        <w:rPr>
          <w:rFonts w:asciiTheme="minorHAnsi" w:hAnsiTheme="minorHAnsi" w:cstheme="minorHAnsi"/>
          <w:color w:val="000000"/>
          <w:sz w:val="22"/>
          <w:szCs w:val="22"/>
        </w:rPr>
        <w:t>tate’s election data management system</w:t>
      </w:r>
      <w:r w:rsidR="00327C9A">
        <w:rPr>
          <w:rFonts w:asciiTheme="minorHAnsi" w:hAnsiTheme="minorHAnsi" w:cstheme="minorHAnsi"/>
          <w:color w:val="000000"/>
          <w:sz w:val="22"/>
          <w:szCs w:val="22"/>
        </w:rPr>
        <w:t xml:space="preserve"> (e.g., </w:t>
      </w:r>
      <w:r w:rsidRPr="0069264C">
        <w:rPr>
          <w:rFonts w:asciiTheme="minorHAnsi" w:hAnsiTheme="minorHAnsi" w:cstheme="minorHAnsi"/>
          <w:color w:val="000000"/>
          <w:sz w:val="22"/>
          <w:szCs w:val="22"/>
        </w:rPr>
        <w:t>voter addresses mismatch with election geography assignments</w:t>
      </w:r>
      <w:r w:rsidR="00327C9A">
        <w:rPr>
          <w:rFonts w:asciiTheme="minorHAnsi" w:hAnsiTheme="minorHAnsi" w:cstheme="minorHAnsi"/>
          <w:color w:val="000000"/>
          <w:sz w:val="22"/>
          <w:szCs w:val="22"/>
        </w:rPr>
        <w:t>)</w:t>
      </w:r>
      <w:r w:rsidRPr="0069264C">
        <w:rPr>
          <w:rFonts w:asciiTheme="minorHAnsi" w:hAnsiTheme="minorHAnsi" w:cstheme="minorHAnsi"/>
          <w:color w:val="000000"/>
          <w:sz w:val="22"/>
          <w:szCs w:val="22"/>
        </w:rPr>
        <w:t xml:space="preserve">.  </w:t>
      </w:r>
    </w:p>
    <w:p w14:paraId="3B04C44E" w14:textId="0FE7D4E5" w:rsidR="00C92950" w:rsidRPr="0069264C" w:rsidRDefault="00C92950" w:rsidP="0069264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 xml:space="preserve">The interactive map voter application leverages GIS technology and is a result of collaboration between the state's 55 counties, their GIS mapping offices and vendors, and the WV GIS Technical Center. Due to redistricting </w:t>
      </w:r>
      <w:r w:rsidR="00327C9A">
        <w:rPr>
          <w:rFonts w:asciiTheme="minorHAnsi" w:hAnsiTheme="minorHAnsi" w:cstheme="minorHAnsi"/>
          <w:color w:val="000000"/>
          <w:sz w:val="22"/>
          <w:szCs w:val="22"/>
        </w:rPr>
        <w:t xml:space="preserve">of State Senate and House of Delegates districts </w:t>
      </w:r>
      <w:r w:rsidRPr="0069264C">
        <w:rPr>
          <w:rFonts w:asciiTheme="minorHAnsi" w:hAnsiTheme="minorHAnsi" w:cstheme="minorHAnsi"/>
          <w:color w:val="000000"/>
          <w:sz w:val="22"/>
          <w:szCs w:val="22"/>
        </w:rPr>
        <w:t>by the WV Legislature and</w:t>
      </w:r>
      <w:r w:rsidR="00327C9A">
        <w:rPr>
          <w:rFonts w:asciiTheme="minorHAnsi" w:hAnsiTheme="minorHAnsi" w:cstheme="minorHAnsi"/>
          <w:color w:val="000000"/>
          <w:sz w:val="22"/>
          <w:szCs w:val="22"/>
        </w:rPr>
        <w:t xml:space="preserve"> magisterial districts by</w:t>
      </w:r>
      <w:r w:rsidRPr="0069264C">
        <w:rPr>
          <w:rFonts w:asciiTheme="minorHAnsi" w:hAnsiTheme="minorHAnsi" w:cstheme="minorHAnsi"/>
          <w:color w:val="000000"/>
          <w:sz w:val="22"/>
          <w:szCs w:val="22"/>
        </w:rPr>
        <w:t xml:space="preserve"> the county commissions, many </w:t>
      </w:r>
      <w:r w:rsidR="00327C9A">
        <w:rPr>
          <w:rFonts w:asciiTheme="minorHAnsi" w:hAnsiTheme="minorHAnsi" w:cstheme="minorHAnsi"/>
          <w:color w:val="000000"/>
          <w:sz w:val="22"/>
          <w:szCs w:val="22"/>
        </w:rPr>
        <w:t xml:space="preserve">voting </w:t>
      </w:r>
      <w:r w:rsidRPr="0069264C">
        <w:rPr>
          <w:rFonts w:asciiTheme="minorHAnsi" w:hAnsiTheme="minorHAnsi" w:cstheme="minorHAnsi"/>
          <w:color w:val="000000"/>
          <w:sz w:val="22"/>
          <w:szCs w:val="22"/>
        </w:rPr>
        <w:t>precinct lines were required to be modified which impact</w:t>
      </w:r>
      <w:r w:rsidR="007A6004">
        <w:rPr>
          <w:rFonts w:asciiTheme="minorHAnsi" w:hAnsiTheme="minorHAnsi" w:cstheme="minorHAnsi"/>
          <w:color w:val="000000"/>
          <w:sz w:val="22"/>
          <w:szCs w:val="22"/>
        </w:rPr>
        <w:t>ed</w:t>
      </w:r>
      <w:r w:rsidRPr="0069264C">
        <w:rPr>
          <w:rFonts w:asciiTheme="minorHAnsi" w:hAnsiTheme="minorHAnsi" w:cstheme="minorHAnsi"/>
          <w:color w:val="000000"/>
          <w:sz w:val="22"/>
          <w:szCs w:val="22"/>
        </w:rPr>
        <w:t xml:space="preserve"> many voters' in-person polling location.</w:t>
      </w:r>
    </w:p>
    <w:p w14:paraId="40EBAD2B" w14:textId="042F8C3B" w:rsidR="00C92950" w:rsidRPr="00CA7B8E" w:rsidRDefault="00C92950" w:rsidP="00AD51B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CA7B8E">
        <w:rPr>
          <w:rFonts w:asciiTheme="minorHAnsi" w:hAnsiTheme="minorHAnsi" w:cstheme="minorHAnsi"/>
          <w:color w:val="000000"/>
          <w:sz w:val="22"/>
          <w:szCs w:val="22"/>
        </w:rPr>
        <w:t>The WV Interactive Map for Voting Precincts and Distric</w:t>
      </w:r>
      <w:r w:rsidR="00CA7B8E" w:rsidRPr="00CA7B8E">
        <w:rPr>
          <w:rFonts w:asciiTheme="minorHAnsi" w:hAnsiTheme="minorHAnsi" w:cstheme="minorHAnsi"/>
          <w:color w:val="000000"/>
          <w:sz w:val="22"/>
          <w:szCs w:val="22"/>
        </w:rPr>
        <w:t>ts (</w:t>
      </w:r>
      <w:hyperlink r:id="rId22" w:history="1">
        <w:r w:rsidR="00CA7B8E" w:rsidRPr="00CA7B8E">
          <w:rPr>
            <w:rStyle w:val="Hyperlink"/>
            <w:rFonts w:asciiTheme="minorHAnsi" w:hAnsiTheme="minorHAnsi" w:cstheme="minorHAnsi"/>
            <w:sz w:val="22"/>
            <w:szCs w:val="22"/>
          </w:rPr>
          <w:t>www.map</w:t>
        </w:r>
        <w:r w:rsidR="00CA7B8E" w:rsidRPr="00CA7B8E">
          <w:rPr>
            <w:rStyle w:val="Hyperlink"/>
            <w:rFonts w:asciiTheme="minorHAnsi" w:hAnsiTheme="minorHAnsi" w:cstheme="minorHAnsi"/>
            <w:sz w:val="22"/>
            <w:szCs w:val="22"/>
          </w:rPr>
          <w:t>wv.gov/vote</w:t>
        </w:r>
      </w:hyperlink>
      <w:r w:rsidR="00CA7B8E" w:rsidRPr="00CA7B8E">
        <w:rPr>
          <w:rFonts w:asciiTheme="minorHAnsi" w:hAnsiTheme="minorHAnsi" w:cstheme="minorHAnsi"/>
          <w:color w:val="000000"/>
          <w:sz w:val="22"/>
          <w:szCs w:val="22"/>
        </w:rPr>
        <w:t>)</w:t>
      </w:r>
      <w:r w:rsidRPr="00CA7B8E">
        <w:rPr>
          <w:rFonts w:asciiTheme="minorHAnsi" w:hAnsiTheme="minorHAnsi" w:cstheme="minorHAnsi"/>
          <w:color w:val="000000"/>
          <w:sz w:val="22"/>
          <w:szCs w:val="22"/>
        </w:rPr>
        <w:t xml:space="preserve"> </w:t>
      </w:r>
      <w:r w:rsidR="00211D98" w:rsidRPr="00CA7B8E">
        <w:rPr>
          <w:rFonts w:asciiTheme="minorHAnsi" w:hAnsiTheme="minorHAnsi" w:cstheme="minorHAnsi"/>
          <w:color w:val="000000"/>
          <w:sz w:val="22"/>
          <w:szCs w:val="22"/>
        </w:rPr>
        <w:t xml:space="preserve">allows the public to view the most current voter information: </w:t>
      </w:r>
      <w:r w:rsidRPr="00CA7B8E">
        <w:rPr>
          <w:rFonts w:asciiTheme="minorHAnsi" w:hAnsiTheme="minorHAnsi" w:cstheme="minorHAnsi"/>
          <w:color w:val="000000"/>
          <w:sz w:val="22"/>
          <w:szCs w:val="22"/>
        </w:rPr>
        <w:t xml:space="preserve"> voting district maps (precinct, magisterial, state legislative, congressional), sample ballots, and polling site locations</w:t>
      </w:r>
      <w:r w:rsidR="00211D98" w:rsidRPr="00CA7B8E">
        <w:rPr>
          <w:rFonts w:asciiTheme="minorHAnsi" w:hAnsiTheme="minorHAnsi" w:cstheme="minorHAnsi"/>
          <w:color w:val="000000"/>
          <w:sz w:val="22"/>
          <w:szCs w:val="22"/>
        </w:rPr>
        <w:t xml:space="preserve"> (both early voting and </w:t>
      </w:r>
      <w:r w:rsidR="00CA7B8E" w:rsidRPr="00CA7B8E">
        <w:rPr>
          <w:rFonts w:asciiTheme="minorHAnsi" w:hAnsiTheme="minorHAnsi" w:cstheme="minorHAnsi"/>
          <w:color w:val="000000"/>
          <w:sz w:val="22"/>
          <w:szCs w:val="22"/>
        </w:rPr>
        <w:t>Election Day</w:t>
      </w:r>
      <w:r w:rsidR="00211D98" w:rsidRPr="00CA7B8E">
        <w:rPr>
          <w:rFonts w:asciiTheme="minorHAnsi" w:hAnsiTheme="minorHAnsi" w:cstheme="minorHAnsi"/>
          <w:color w:val="000000"/>
          <w:sz w:val="22"/>
          <w:szCs w:val="22"/>
        </w:rPr>
        <w:t>)</w:t>
      </w:r>
      <w:r w:rsidRPr="00CA7B8E">
        <w:rPr>
          <w:rFonts w:asciiTheme="minorHAnsi" w:hAnsiTheme="minorHAnsi" w:cstheme="minorHAnsi"/>
          <w:color w:val="000000"/>
          <w:sz w:val="22"/>
          <w:szCs w:val="22"/>
        </w:rPr>
        <w:t xml:space="preserve"> and directions</w:t>
      </w:r>
      <w:r w:rsidR="00211D98" w:rsidRPr="00CA7B8E">
        <w:rPr>
          <w:rFonts w:asciiTheme="minorHAnsi" w:hAnsiTheme="minorHAnsi" w:cstheme="minorHAnsi"/>
          <w:color w:val="000000"/>
          <w:sz w:val="22"/>
          <w:szCs w:val="22"/>
        </w:rPr>
        <w:t xml:space="preserve">.  </w:t>
      </w:r>
      <w:r w:rsidRPr="00CA7B8E">
        <w:rPr>
          <w:rFonts w:asciiTheme="minorHAnsi" w:hAnsiTheme="minorHAnsi" w:cstheme="minorHAnsi"/>
          <w:color w:val="000000"/>
          <w:sz w:val="22"/>
          <w:szCs w:val="22"/>
        </w:rPr>
        <w:t>A key accomplishment is that West Virginia may be the first state in the nation to create a statewide interactive voter map application for all its 1,675 voting precincts and 195 magisterial districts.</w:t>
      </w:r>
    </w:p>
    <w:p w14:paraId="2C5F1361" w14:textId="21C035C8" w:rsidR="00C92950" w:rsidRPr="0069264C" w:rsidRDefault="00C92950" w:rsidP="0069264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Ahead of the Primary Election</w:t>
      </w:r>
      <w:r w:rsidR="00327C9A">
        <w:rPr>
          <w:rFonts w:asciiTheme="minorHAnsi" w:hAnsiTheme="minorHAnsi" w:cstheme="minorHAnsi"/>
          <w:color w:val="000000"/>
          <w:sz w:val="22"/>
          <w:szCs w:val="22"/>
        </w:rPr>
        <w:t>,</w:t>
      </w:r>
      <w:r w:rsidRPr="0069264C">
        <w:rPr>
          <w:rFonts w:asciiTheme="minorHAnsi" w:hAnsiTheme="minorHAnsi" w:cstheme="minorHAnsi"/>
          <w:color w:val="000000"/>
          <w:sz w:val="22"/>
          <w:szCs w:val="22"/>
        </w:rPr>
        <w:t xml:space="preserve"> the Secretary of State's Office extensively promoted the new voting application on its GoVoteWV.com website and media outlets. "</w:t>
      </w:r>
      <w:r w:rsidRPr="0069264C">
        <w:rPr>
          <w:rFonts w:asciiTheme="minorHAnsi" w:hAnsiTheme="minorHAnsi" w:cstheme="minorHAnsi"/>
          <w:i/>
          <w:iCs/>
          <w:color w:val="000000"/>
          <w:sz w:val="22"/>
          <w:szCs w:val="22"/>
        </w:rPr>
        <w:t>We want to keep voters engaged in the outcome of the redistricting process</w:t>
      </w:r>
      <w:r w:rsidRPr="0069264C">
        <w:rPr>
          <w:rFonts w:asciiTheme="minorHAnsi" w:hAnsiTheme="minorHAnsi" w:cstheme="minorHAnsi"/>
          <w:color w:val="000000"/>
          <w:sz w:val="22"/>
          <w:szCs w:val="22"/>
        </w:rPr>
        <w:t xml:space="preserve">," [Secretary of State] Warner said. "This interactive map is a foundational tool for voters to find their voting precinct, Magisterial District, House of Delegates District, State Senate District and their Congressional District." </w:t>
      </w:r>
    </w:p>
    <w:p w14:paraId="56773206" w14:textId="77777777" w:rsidR="00C92950" w:rsidRPr="0069264C" w:rsidRDefault="00C92950" w:rsidP="0069264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lastRenderedPageBreak/>
        <w:t>On the Primary Election Day of May 10 in West Virginia, the state's best-known broadcaster Hoppy Kercheval commented: "The Secretary of State's Office has a helpful interactive website with lots of voter information. Just go to https://www.mapwv.gov/vote/ enter your address and it will tell you your polling location and have links to sample ballots." After the election Hoppy Kercheval commented about the impact of the state's new interactive voter map: "</w:t>
      </w:r>
      <w:r w:rsidRPr="0069264C">
        <w:rPr>
          <w:rFonts w:asciiTheme="minorHAnsi" w:hAnsiTheme="minorHAnsi" w:cstheme="minorHAnsi"/>
          <w:i/>
          <w:iCs/>
          <w:color w:val="000000"/>
          <w:sz w:val="22"/>
          <w:szCs w:val="22"/>
        </w:rPr>
        <w:t>The Secretary of State's interactive map and the clerks' efforts to notify voters worked well. Yes, there was some confusion because of the new districts, but most of those problems were easily resolved on Election Day.</w:t>
      </w:r>
      <w:r w:rsidRPr="0069264C">
        <w:rPr>
          <w:rFonts w:asciiTheme="minorHAnsi" w:hAnsiTheme="minorHAnsi" w:cstheme="minorHAnsi"/>
          <w:color w:val="000000"/>
          <w:sz w:val="22"/>
          <w:szCs w:val="22"/>
        </w:rPr>
        <w:t>"</w:t>
      </w:r>
    </w:p>
    <w:p w14:paraId="35C6FC74" w14:textId="77777777" w:rsidR="00C92950" w:rsidRPr="0069264C" w:rsidRDefault="00C92950" w:rsidP="0069264C">
      <w:pPr>
        <w:pStyle w:val="ListParagraph"/>
        <w:numPr>
          <w:ilvl w:val="1"/>
          <w:numId w:val="2"/>
        </w:numPr>
        <w:shd w:val="clear" w:color="auto" w:fill="FFFFFF"/>
        <w:tabs>
          <w:tab w:val="clear" w:pos="1440"/>
          <w:tab w:val="left" w:pos="1080"/>
        </w:tabs>
        <w:spacing w:before="0" w:beforeAutospacing="0"/>
        <w:ind w:left="990"/>
        <w:rPr>
          <w:rFonts w:asciiTheme="minorHAnsi" w:hAnsiTheme="minorHAnsi" w:cstheme="minorHAnsi"/>
          <w:color w:val="000000"/>
          <w:sz w:val="22"/>
          <w:szCs w:val="22"/>
        </w:rPr>
      </w:pPr>
      <w:r w:rsidRPr="0069264C">
        <w:rPr>
          <w:rFonts w:asciiTheme="minorHAnsi" w:hAnsiTheme="minorHAnsi" w:cstheme="minorHAnsi"/>
          <w:color w:val="000000"/>
          <w:sz w:val="22"/>
          <w:szCs w:val="22"/>
        </w:rPr>
        <w:t>The Center used Esri's ArcGIS Web AppBuilder to create and standardize the voter application for both the desktop and mobile phone platforms.</w:t>
      </w:r>
    </w:p>
    <w:p w14:paraId="4487E8BC" w14:textId="136C55D4" w:rsidR="00705A94" w:rsidRPr="0069264C" w:rsidRDefault="00705A94" w:rsidP="0069264C">
      <w:pPr>
        <w:autoSpaceDE w:val="0"/>
        <w:autoSpaceDN w:val="0"/>
        <w:adjustRightInd w:val="0"/>
        <w:spacing w:before="0" w:beforeAutospacing="0" w:after="0" w:afterAutospacing="0"/>
        <w:ind w:left="360"/>
        <w:rPr>
          <w:rFonts w:asciiTheme="minorHAnsi" w:hAnsiTheme="minorHAnsi" w:cstheme="minorHAnsi"/>
          <w:sz w:val="22"/>
          <w:szCs w:val="22"/>
        </w:rPr>
      </w:pPr>
      <w:r w:rsidRPr="0069264C">
        <w:rPr>
          <w:rFonts w:asciiTheme="minorHAnsi" w:hAnsiTheme="minorHAnsi" w:cstheme="minorHAnsi"/>
          <w:b/>
          <w:color w:val="C45911" w:themeColor="accent2" w:themeShade="BF"/>
          <w:sz w:val="22"/>
          <w:szCs w:val="22"/>
          <w:lang w:bidi="ar-SA"/>
        </w:rPr>
        <w:t>Statewide Risk Assessment</w:t>
      </w:r>
      <w:r w:rsidR="007A6004">
        <w:rPr>
          <w:rFonts w:asciiTheme="minorHAnsi" w:hAnsiTheme="minorHAnsi" w:cstheme="minorHAnsi"/>
          <w:b/>
          <w:color w:val="C45911" w:themeColor="accent2" w:themeShade="BF"/>
          <w:sz w:val="22"/>
          <w:szCs w:val="22"/>
          <w:lang w:bidi="ar-SA"/>
        </w:rPr>
        <w:t xml:space="preserve"> Applications</w:t>
      </w:r>
      <w:r w:rsidRPr="0069264C">
        <w:rPr>
          <w:rFonts w:asciiTheme="minorHAnsi" w:hAnsiTheme="minorHAnsi" w:cstheme="minorHAnsi"/>
          <w:b/>
          <w:color w:val="C45911" w:themeColor="accent2" w:themeShade="BF"/>
          <w:sz w:val="22"/>
          <w:szCs w:val="22"/>
          <w:lang w:bidi="ar-SA"/>
        </w:rPr>
        <w:br/>
      </w:r>
      <w:r w:rsidR="007A6004">
        <w:rPr>
          <w:rFonts w:asciiTheme="minorHAnsi" w:hAnsiTheme="minorHAnsi" w:cstheme="minorHAnsi"/>
          <w:sz w:val="22"/>
          <w:szCs w:val="22"/>
        </w:rPr>
        <w:t>Leveraging geospatial technologies, the GIS Technical Center c</w:t>
      </w:r>
      <w:r w:rsidRPr="0069264C">
        <w:rPr>
          <w:rFonts w:asciiTheme="minorHAnsi" w:hAnsiTheme="minorHAnsi" w:cstheme="minorHAnsi"/>
          <w:sz w:val="22"/>
          <w:szCs w:val="22"/>
        </w:rPr>
        <w:t>ompleted preliminary risk assessment products focused on flood and landslide hazards for all 55 counties and 231 incorporated communities in West Virginia to supplement local and state hazard mitigation plans.  This statewide approach and standardized methodology to multi-hazard risk assessments at the building level for every community in the</w:t>
      </w:r>
      <w:r w:rsidR="002F58AB">
        <w:rPr>
          <w:rFonts w:asciiTheme="minorHAnsi" w:hAnsiTheme="minorHAnsi" w:cstheme="minorHAnsi"/>
          <w:sz w:val="22"/>
          <w:szCs w:val="22"/>
        </w:rPr>
        <w:t xml:space="preserve"> s</w:t>
      </w:r>
      <w:r w:rsidRPr="0069264C">
        <w:rPr>
          <w:rFonts w:asciiTheme="minorHAnsi" w:hAnsiTheme="minorHAnsi" w:cstheme="minorHAnsi"/>
          <w:sz w:val="22"/>
          <w:szCs w:val="22"/>
        </w:rPr>
        <w:t xml:space="preserve">tate and for a geographic area over 24,000 square miles constitutes one of the largest risk assessment studies ever undertaken in the </w:t>
      </w:r>
      <w:r w:rsidR="007A6004">
        <w:rPr>
          <w:rFonts w:asciiTheme="minorHAnsi" w:hAnsiTheme="minorHAnsi" w:cstheme="minorHAnsi"/>
          <w:sz w:val="22"/>
          <w:szCs w:val="22"/>
        </w:rPr>
        <w:t>n</w:t>
      </w:r>
      <w:r w:rsidRPr="0069264C">
        <w:rPr>
          <w:rFonts w:asciiTheme="minorHAnsi" w:hAnsiTheme="minorHAnsi" w:cstheme="minorHAnsi"/>
          <w:sz w:val="22"/>
          <w:szCs w:val="22"/>
        </w:rPr>
        <w:t>ation.  Importantly, the various risk assessment products generated from this grant will benefit future risk reduction plans and projects.</w:t>
      </w:r>
    </w:p>
    <w:p w14:paraId="2CF83DF4" w14:textId="057513FF" w:rsidR="00705A94" w:rsidRPr="0069264C" w:rsidRDefault="00705A94" w:rsidP="0069264C">
      <w:pPr>
        <w:pStyle w:val="ListParagraph"/>
        <w:numPr>
          <w:ilvl w:val="0"/>
          <w:numId w:val="2"/>
        </w:numPr>
        <w:shd w:val="clear" w:color="auto" w:fill="FFFFFF"/>
        <w:spacing w:before="0" w:beforeAutospacing="0" w:after="200" w:afterAutospacing="0"/>
        <w:rPr>
          <w:rFonts w:asciiTheme="minorHAnsi" w:hAnsiTheme="minorHAnsi" w:cstheme="minorHAnsi"/>
          <w:sz w:val="22"/>
          <w:szCs w:val="22"/>
        </w:rPr>
      </w:pPr>
      <w:r w:rsidRPr="0069264C">
        <w:rPr>
          <w:rFonts w:asciiTheme="minorHAnsi" w:hAnsiTheme="minorHAnsi" w:cstheme="minorHAnsi"/>
          <w:b/>
          <w:sz w:val="22"/>
          <w:szCs w:val="22"/>
        </w:rPr>
        <w:t xml:space="preserve">Statewide Building Inventories:  </w:t>
      </w:r>
      <w:r w:rsidRPr="0069264C">
        <w:rPr>
          <w:rFonts w:asciiTheme="minorHAnsi" w:hAnsiTheme="minorHAnsi" w:cstheme="minorHAnsi"/>
          <w:sz w:val="22"/>
          <w:szCs w:val="22"/>
        </w:rPr>
        <w:t xml:space="preserve">Updated the structure-level inventory of all 1.1 million buildings and facilities exposed to multi-hazards.  A more detailed inventory was created of 98,000 at-risk structures in the floodplain.  Building-level risk assessments for a 1-percent-annual-chance (or 100-year) flood event </w:t>
      </w:r>
      <w:r w:rsidR="00CA7B8E">
        <w:rPr>
          <w:rFonts w:asciiTheme="minorHAnsi" w:hAnsiTheme="minorHAnsi" w:cstheme="minorHAnsi"/>
          <w:sz w:val="22"/>
          <w:szCs w:val="22"/>
        </w:rPr>
        <w:t>were</w:t>
      </w:r>
      <w:r w:rsidRPr="0069264C">
        <w:rPr>
          <w:rFonts w:asciiTheme="minorHAnsi" w:hAnsiTheme="minorHAnsi" w:cstheme="minorHAnsi"/>
          <w:sz w:val="22"/>
          <w:szCs w:val="22"/>
        </w:rPr>
        <w:t xml:space="preserve"> published to the WV Flood Tool’s RiskMAP View in support of flood reduction efforts.  The building inventories include building occupancy and replacement values of every structure in the </w:t>
      </w:r>
      <w:r w:rsidR="002F58AB">
        <w:rPr>
          <w:rFonts w:asciiTheme="minorHAnsi" w:hAnsiTheme="minorHAnsi" w:cstheme="minorHAnsi"/>
          <w:sz w:val="22"/>
          <w:szCs w:val="22"/>
        </w:rPr>
        <w:t>s</w:t>
      </w:r>
      <w:r w:rsidRPr="0069264C">
        <w:rPr>
          <w:rFonts w:asciiTheme="minorHAnsi" w:hAnsiTheme="minorHAnsi" w:cstheme="minorHAnsi"/>
          <w:sz w:val="22"/>
          <w:szCs w:val="22"/>
        </w:rPr>
        <w:t>tate.</w:t>
      </w:r>
      <w:r w:rsidRPr="0069264C">
        <w:rPr>
          <w:rFonts w:asciiTheme="minorHAnsi" w:hAnsiTheme="minorHAnsi" w:cstheme="minorHAnsi"/>
          <w:b/>
          <w:sz w:val="22"/>
          <w:szCs w:val="22"/>
        </w:rPr>
        <w:t xml:space="preserve"> </w:t>
      </w:r>
    </w:p>
    <w:p w14:paraId="182987D0" w14:textId="64302CD4" w:rsidR="00645D70" w:rsidRDefault="00705A94" w:rsidP="00793781">
      <w:pPr>
        <w:pStyle w:val="ListParagraph"/>
        <w:numPr>
          <w:ilvl w:val="0"/>
          <w:numId w:val="2"/>
        </w:numPr>
        <w:shd w:val="clear" w:color="auto" w:fill="FFFFFF"/>
        <w:spacing w:before="0" w:beforeAutospacing="0" w:after="200" w:afterAutospacing="0"/>
        <w:rPr>
          <w:rFonts w:asciiTheme="minorHAnsi" w:hAnsiTheme="minorHAnsi" w:cstheme="minorHAnsi"/>
          <w:sz w:val="22"/>
          <w:szCs w:val="22"/>
        </w:rPr>
      </w:pPr>
      <w:r w:rsidRPr="00CA7B8E">
        <w:rPr>
          <w:rFonts w:asciiTheme="minorHAnsi" w:hAnsiTheme="minorHAnsi" w:cstheme="minorHAnsi"/>
          <w:b/>
          <w:sz w:val="22"/>
          <w:szCs w:val="22"/>
        </w:rPr>
        <w:t>Flood Risk Assessments:</w:t>
      </w:r>
      <w:r w:rsidRPr="00CF703B">
        <w:rPr>
          <w:rFonts w:asciiTheme="minorHAnsi" w:hAnsiTheme="minorHAnsi" w:cstheme="minorHAnsi"/>
          <w:sz w:val="22"/>
          <w:szCs w:val="22"/>
        </w:rPr>
        <w:t xml:space="preserve">  Created site-specific flood risk assessments for 268 flood-prone communities (231 municipalities and 55 unincorporated areas).  Referred to as the Total Exposure in Floodplains (TEIF) project.  Results are published on the WV Flood Tool’s RiskMAP View (www.mapwv.gov/flood) and accessed using the </w:t>
      </w:r>
      <w:hyperlink r:id="rId23" w:history="1">
        <w:r w:rsidRPr="00CF703B">
          <w:rPr>
            <w:rStyle w:val="Hyperlink"/>
            <w:rFonts w:asciiTheme="minorHAnsi" w:hAnsiTheme="minorHAnsi" w:cstheme="minorHAnsi"/>
            <w:sz w:val="22"/>
            <w:szCs w:val="22"/>
          </w:rPr>
          <w:t>Risk Assessment Product Index</w:t>
        </w:r>
      </w:hyperlink>
      <w:r w:rsidRPr="00CF703B">
        <w:rPr>
          <w:rFonts w:asciiTheme="minorHAnsi" w:hAnsiTheme="minorHAnsi" w:cstheme="minorHAnsi"/>
          <w:sz w:val="22"/>
          <w:szCs w:val="22"/>
        </w:rPr>
        <w:t>.</w:t>
      </w:r>
      <w:r w:rsidR="00CF703B" w:rsidRPr="00CF703B">
        <w:rPr>
          <w:rFonts w:asciiTheme="minorHAnsi" w:hAnsiTheme="minorHAnsi" w:cstheme="minorHAnsi"/>
          <w:sz w:val="22"/>
          <w:szCs w:val="22"/>
        </w:rPr>
        <w:t xml:space="preserve">  A </w:t>
      </w:r>
      <w:hyperlink r:id="rId24" w:history="1">
        <w:r w:rsidR="00CF703B" w:rsidRPr="00EB69B8">
          <w:rPr>
            <w:rStyle w:val="Hyperlink"/>
            <w:rFonts w:asciiTheme="minorHAnsi" w:hAnsiTheme="minorHAnsi" w:cstheme="minorHAnsi"/>
            <w:sz w:val="22"/>
            <w:szCs w:val="22"/>
          </w:rPr>
          <w:t xml:space="preserve">FEMA </w:t>
        </w:r>
        <w:r w:rsidR="00EB69B8" w:rsidRPr="00EB69B8">
          <w:rPr>
            <w:rStyle w:val="Hyperlink"/>
            <w:rFonts w:asciiTheme="minorHAnsi" w:hAnsiTheme="minorHAnsi" w:cstheme="minorHAnsi"/>
            <w:sz w:val="22"/>
            <w:szCs w:val="22"/>
          </w:rPr>
          <w:t>Region 3 Resilience Report</w:t>
        </w:r>
      </w:hyperlink>
      <w:r w:rsidR="00CF703B" w:rsidRPr="00CF703B">
        <w:rPr>
          <w:rFonts w:asciiTheme="minorHAnsi" w:hAnsiTheme="minorHAnsi" w:cstheme="minorHAnsi"/>
          <w:sz w:val="22"/>
          <w:szCs w:val="22"/>
        </w:rPr>
        <w:t xml:space="preserve"> and</w:t>
      </w:r>
      <w:r w:rsidR="00645D70">
        <w:rPr>
          <w:rFonts w:asciiTheme="minorHAnsi" w:hAnsiTheme="minorHAnsi" w:cstheme="minorHAnsi"/>
          <w:sz w:val="22"/>
          <w:szCs w:val="22"/>
        </w:rPr>
        <w:t xml:space="preserve"> the</w:t>
      </w:r>
      <w:r w:rsidR="00CF703B" w:rsidRPr="00CF703B">
        <w:rPr>
          <w:rFonts w:asciiTheme="minorHAnsi" w:hAnsiTheme="minorHAnsi" w:cstheme="minorHAnsi"/>
          <w:sz w:val="22"/>
          <w:szCs w:val="22"/>
        </w:rPr>
        <w:t xml:space="preserve"> </w:t>
      </w:r>
      <w:hyperlink r:id="rId25" w:history="1">
        <w:r w:rsidR="00CF703B" w:rsidRPr="00EB69B8">
          <w:rPr>
            <w:rStyle w:val="Hyperlink"/>
            <w:rFonts w:asciiTheme="minorHAnsi" w:hAnsiTheme="minorHAnsi" w:cstheme="minorHAnsi"/>
            <w:sz w:val="22"/>
            <w:szCs w:val="22"/>
          </w:rPr>
          <w:t>WV Public B</w:t>
        </w:r>
        <w:r w:rsidR="00645D70" w:rsidRPr="00EB69B8">
          <w:rPr>
            <w:rStyle w:val="Hyperlink"/>
            <w:rFonts w:asciiTheme="minorHAnsi" w:hAnsiTheme="minorHAnsi" w:cstheme="minorHAnsi"/>
            <w:sz w:val="22"/>
            <w:szCs w:val="22"/>
          </w:rPr>
          <w:t>roadcasting</w:t>
        </w:r>
      </w:hyperlink>
      <w:r w:rsidR="00CF703B">
        <w:rPr>
          <w:rFonts w:asciiTheme="minorHAnsi" w:hAnsiTheme="minorHAnsi" w:cstheme="minorHAnsi"/>
          <w:sz w:val="22"/>
          <w:szCs w:val="22"/>
        </w:rPr>
        <w:t xml:space="preserve"> </w:t>
      </w:r>
      <w:r w:rsidR="00EB69B8">
        <w:rPr>
          <w:rFonts w:asciiTheme="minorHAnsi" w:hAnsiTheme="minorHAnsi" w:cstheme="minorHAnsi"/>
          <w:sz w:val="22"/>
          <w:szCs w:val="22"/>
        </w:rPr>
        <w:t xml:space="preserve">recently </w:t>
      </w:r>
      <w:r w:rsidR="00CF703B" w:rsidRPr="00CF703B">
        <w:rPr>
          <w:rFonts w:asciiTheme="minorHAnsi" w:hAnsiTheme="minorHAnsi" w:cstheme="minorHAnsi"/>
          <w:sz w:val="22"/>
          <w:szCs w:val="22"/>
        </w:rPr>
        <w:t>highlighted</w:t>
      </w:r>
      <w:r w:rsidR="00EB69B8">
        <w:rPr>
          <w:rFonts w:asciiTheme="minorHAnsi" w:hAnsiTheme="minorHAnsi" w:cstheme="minorHAnsi"/>
          <w:sz w:val="22"/>
          <w:szCs w:val="22"/>
        </w:rPr>
        <w:t xml:space="preserve"> a successful cost-effective mitigation project whereby the</w:t>
      </w:r>
      <w:r w:rsidR="00645D70">
        <w:rPr>
          <w:rFonts w:asciiTheme="minorHAnsi" w:hAnsiTheme="minorHAnsi" w:cstheme="minorHAnsi"/>
          <w:sz w:val="22"/>
          <w:szCs w:val="22"/>
        </w:rPr>
        <w:t xml:space="preserve"> building-level flood risk assessments </w:t>
      </w:r>
      <w:r w:rsidR="00EB69B8">
        <w:rPr>
          <w:rFonts w:asciiTheme="minorHAnsi" w:hAnsiTheme="minorHAnsi" w:cstheme="minorHAnsi"/>
          <w:sz w:val="22"/>
          <w:szCs w:val="22"/>
        </w:rPr>
        <w:t>identified</w:t>
      </w:r>
      <w:r w:rsidR="00645D70">
        <w:rPr>
          <w:rFonts w:asciiTheme="minorHAnsi" w:hAnsiTheme="minorHAnsi" w:cstheme="minorHAnsi"/>
          <w:sz w:val="22"/>
          <w:szCs w:val="22"/>
        </w:rPr>
        <w:t xml:space="preserve"> </w:t>
      </w:r>
      <w:r w:rsidR="00CF703B" w:rsidRPr="00CF703B">
        <w:rPr>
          <w:rFonts w:asciiTheme="minorHAnsi" w:hAnsiTheme="minorHAnsi" w:cstheme="minorHAnsi"/>
          <w:sz w:val="22"/>
          <w:szCs w:val="22"/>
        </w:rPr>
        <w:t>v</w:t>
      </w:r>
      <w:r w:rsidR="00645D70">
        <w:rPr>
          <w:rFonts w:asciiTheme="minorHAnsi" w:hAnsiTheme="minorHAnsi" w:cstheme="minorHAnsi"/>
          <w:sz w:val="22"/>
          <w:szCs w:val="22"/>
        </w:rPr>
        <w:t>o</w:t>
      </w:r>
      <w:r w:rsidR="00CF703B" w:rsidRPr="00CF703B">
        <w:rPr>
          <w:rFonts w:asciiTheme="minorHAnsi" w:hAnsiTheme="minorHAnsi" w:cstheme="minorHAnsi"/>
          <w:sz w:val="22"/>
          <w:szCs w:val="22"/>
        </w:rPr>
        <w:t>luntary floodplain buyout</w:t>
      </w:r>
      <w:r w:rsidR="00645D70">
        <w:rPr>
          <w:rFonts w:asciiTheme="minorHAnsi" w:hAnsiTheme="minorHAnsi" w:cstheme="minorHAnsi"/>
          <w:sz w:val="22"/>
          <w:szCs w:val="22"/>
        </w:rPr>
        <w:t xml:space="preserve"> properties</w:t>
      </w:r>
      <w:r w:rsidR="00CF703B" w:rsidRPr="00CF703B">
        <w:rPr>
          <w:rFonts w:asciiTheme="minorHAnsi" w:hAnsiTheme="minorHAnsi" w:cstheme="minorHAnsi"/>
          <w:sz w:val="22"/>
          <w:szCs w:val="22"/>
        </w:rPr>
        <w:t xml:space="preserve"> in McDowell County</w:t>
      </w:r>
      <w:r w:rsidR="00E369E4">
        <w:rPr>
          <w:rFonts w:asciiTheme="minorHAnsi" w:hAnsiTheme="minorHAnsi" w:cstheme="minorHAnsi"/>
          <w:sz w:val="22"/>
          <w:szCs w:val="22"/>
        </w:rPr>
        <w:t>, WV</w:t>
      </w:r>
      <w:r w:rsidR="00CF703B" w:rsidRPr="00CF703B">
        <w:rPr>
          <w:rFonts w:asciiTheme="minorHAnsi" w:hAnsiTheme="minorHAnsi" w:cstheme="minorHAnsi"/>
          <w:sz w:val="22"/>
          <w:szCs w:val="22"/>
        </w:rPr>
        <w:t xml:space="preserve">. </w:t>
      </w:r>
    </w:p>
    <w:p w14:paraId="1DC7E521" w14:textId="136ABE6E" w:rsidR="00C92950" w:rsidRPr="00E369E4" w:rsidRDefault="00705A94" w:rsidP="00D024D0">
      <w:pPr>
        <w:pStyle w:val="ListParagraph"/>
        <w:numPr>
          <w:ilvl w:val="0"/>
          <w:numId w:val="2"/>
        </w:numPr>
        <w:shd w:val="clear" w:color="auto" w:fill="FFFFFF"/>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r w:rsidRPr="00E369E4">
        <w:rPr>
          <w:rFonts w:asciiTheme="minorHAnsi" w:hAnsiTheme="minorHAnsi" w:cstheme="minorHAnsi"/>
          <w:b/>
          <w:sz w:val="22"/>
          <w:szCs w:val="22"/>
        </w:rPr>
        <w:t>Landslide Risk Assessments:</w:t>
      </w:r>
      <w:r w:rsidRPr="00E369E4">
        <w:rPr>
          <w:rFonts w:asciiTheme="minorHAnsi" w:hAnsiTheme="minorHAnsi" w:cstheme="minorHAnsi"/>
          <w:sz w:val="22"/>
          <w:szCs w:val="22"/>
        </w:rPr>
        <w:t xml:space="preserve">  </w:t>
      </w:r>
      <w:r w:rsidR="00313CAE" w:rsidRPr="00E369E4">
        <w:rPr>
          <w:rFonts w:asciiTheme="minorHAnsi" w:hAnsiTheme="minorHAnsi" w:cstheme="minorHAnsi"/>
          <w:sz w:val="22"/>
          <w:szCs w:val="22"/>
        </w:rPr>
        <w:t>Referred to as the Total Exposure in Areas of Landslides (TEAL)</w:t>
      </w:r>
      <w:r w:rsidR="00313CAE">
        <w:rPr>
          <w:rFonts w:asciiTheme="minorHAnsi" w:hAnsiTheme="minorHAnsi" w:cstheme="minorHAnsi"/>
          <w:sz w:val="22"/>
          <w:szCs w:val="22"/>
        </w:rPr>
        <w:t xml:space="preserve">, this activity crated </w:t>
      </w:r>
      <w:r w:rsidRPr="00E369E4">
        <w:rPr>
          <w:rFonts w:asciiTheme="minorHAnsi" w:hAnsiTheme="minorHAnsi" w:cstheme="minorHAnsi"/>
          <w:sz w:val="22"/>
          <w:szCs w:val="22"/>
        </w:rPr>
        <w:t>landslide incident and susceptibility maps for 55 counties.</w:t>
      </w:r>
      <w:r w:rsidR="00313CAE">
        <w:rPr>
          <w:rFonts w:asciiTheme="minorHAnsi" w:hAnsiTheme="minorHAnsi" w:cstheme="minorHAnsi"/>
          <w:sz w:val="22"/>
          <w:szCs w:val="22"/>
        </w:rPr>
        <w:t xml:space="preserve">  The landslide risk information is</w:t>
      </w:r>
      <w:r w:rsidRPr="00E369E4">
        <w:rPr>
          <w:rFonts w:asciiTheme="minorHAnsi" w:hAnsiTheme="minorHAnsi" w:cstheme="minorHAnsi"/>
          <w:sz w:val="22"/>
          <w:szCs w:val="22"/>
        </w:rPr>
        <w:t xml:space="preserve"> published on both the WV Flood Tool (</w:t>
      </w:r>
      <w:hyperlink r:id="rId26" w:history="1">
        <w:r w:rsidRPr="00E369E4">
          <w:rPr>
            <w:rStyle w:val="Hyperlink"/>
            <w:rFonts w:asciiTheme="minorHAnsi" w:hAnsiTheme="minorHAnsi" w:cstheme="minorHAnsi"/>
            <w:sz w:val="22"/>
            <w:szCs w:val="22"/>
          </w:rPr>
          <w:t>www.mapwv.gov/Flood</w:t>
        </w:r>
      </w:hyperlink>
      <w:r w:rsidRPr="00E369E4">
        <w:rPr>
          <w:rFonts w:asciiTheme="minorHAnsi" w:hAnsiTheme="minorHAnsi" w:cstheme="minorHAnsi"/>
          <w:sz w:val="22"/>
          <w:szCs w:val="22"/>
        </w:rPr>
        <w:t>) and the WV Landslide Tool (</w:t>
      </w:r>
      <w:hyperlink r:id="rId27" w:history="1">
        <w:r w:rsidRPr="00E369E4">
          <w:rPr>
            <w:rStyle w:val="Hyperlink"/>
            <w:rFonts w:asciiTheme="minorHAnsi" w:hAnsiTheme="minorHAnsi" w:cstheme="minorHAnsi"/>
            <w:sz w:val="22"/>
            <w:szCs w:val="22"/>
          </w:rPr>
          <w:t>www.mapwv.gov/Landslide</w:t>
        </w:r>
      </w:hyperlink>
      <w:r w:rsidRPr="00E369E4">
        <w:rPr>
          <w:rFonts w:asciiTheme="minorHAnsi" w:hAnsiTheme="minorHAnsi" w:cstheme="minorHAnsi"/>
          <w:sz w:val="22"/>
          <w:szCs w:val="22"/>
        </w:rPr>
        <w:t xml:space="preserve">).  </w:t>
      </w:r>
      <w:r w:rsidR="00E369E4" w:rsidRPr="00E369E4">
        <w:rPr>
          <w:rFonts w:asciiTheme="minorHAnsi" w:hAnsiTheme="minorHAnsi" w:cstheme="minorHAnsi"/>
          <w:sz w:val="22"/>
          <w:szCs w:val="22"/>
        </w:rPr>
        <w:t xml:space="preserve"> Other states like Maryland have shown interest in </w:t>
      </w:r>
      <w:r w:rsidR="00E369E4">
        <w:rPr>
          <w:rFonts w:asciiTheme="minorHAnsi" w:hAnsiTheme="minorHAnsi" w:cstheme="minorHAnsi"/>
          <w:sz w:val="22"/>
          <w:szCs w:val="22"/>
        </w:rPr>
        <w:t>the landslide maps</w:t>
      </w:r>
      <w:r w:rsidR="00313CAE">
        <w:rPr>
          <w:rFonts w:asciiTheme="minorHAnsi" w:hAnsiTheme="minorHAnsi" w:cstheme="minorHAnsi"/>
          <w:sz w:val="22"/>
          <w:szCs w:val="22"/>
        </w:rPr>
        <w:t xml:space="preserve"> and methodology</w:t>
      </w:r>
      <w:r w:rsidR="00327C9A">
        <w:rPr>
          <w:rFonts w:asciiTheme="minorHAnsi" w:hAnsiTheme="minorHAnsi" w:cstheme="minorHAnsi"/>
          <w:sz w:val="22"/>
          <w:szCs w:val="22"/>
        </w:rPr>
        <w:t xml:space="preserve"> developed by West Virginia</w:t>
      </w:r>
      <w:r w:rsidR="00313CAE">
        <w:rPr>
          <w:rFonts w:asciiTheme="minorHAnsi" w:hAnsiTheme="minorHAnsi" w:cstheme="minorHAnsi"/>
          <w:sz w:val="22"/>
          <w:szCs w:val="22"/>
        </w:rPr>
        <w:t xml:space="preserve">.  Refer to this </w:t>
      </w:r>
      <w:hyperlink r:id="rId28" w:history="1">
        <w:r w:rsidR="00313CAE" w:rsidRPr="00313CAE">
          <w:rPr>
            <w:rStyle w:val="Hyperlink"/>
            <w:rFonts w:asciiTheme="minorHAnsi" w:hAnsiTheme="minorHAnsi" w:cstheme="minorHAnsi"/>
            <w:sz w:val="22"/>
            <w:szCs w:val="22"/>
          </w:rPr>
          <w:t>resource link</w:t>
        </w:r>
      </w:hyperlink>
      <w:r w:rsidR="00313CAE">
        <w:rPr>
          <w:rFonts w:asciiTheme="minorHAnsi" w:hAnsiTheme="minorHAnsi" w:cstheme="minorHAnsi"/>
          <w:sz w:val="22"/>
          <w:szCs w:val="22"/>
        </w:rPr>
        <w:t xml:space="preserve"> for more information about the landslide risk assessments.</w:t>
      </w:r>
    </w:p>
    <w:p w14:paraId="156860AD" w14:textId="77777777" w:rsidR="00313CAE" w:rsidRDefault="00313CAE"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p>
    <w:p w14:paraId="60046CC6" w14:textId="087B54D7" w:rsidR="00A15EB0" w:rsidRPr="0069264C" w:rsidRDefault="007A6004" w:rsidP="0069264C">
      <w:pPr>
        <w:autoSpaceDE w:val="0"/>
        <w:autoSpaceDN w:val="0"/>
        <w:adjustRightInd w:val="0"/>
        <w:spacing w:before="0" w:beforeAutospacing="0" w:after="0" w:afterAutospacing="0"/>
        <w:rPr>
          <w:rFonts w:asciiTheme="minorHAnsi" w:hAnsiTheme="minorHAnsi" w:cstheme="minorHAnsi"/>
          <w:b/>
          <w:color w:val="C45911" w:themeColor="accent2" w:themeShade="BF"/>
          <w:sz w:val="22"/>
          <w:szCs w:val="22"/>
          <w:lang w:bidi="ar-SA"/>
        </w:rPr>
      </w:pPr>
      <w:r>
        <w:rPr>
          <w:rFonts w:asciiTheme="minorHAnsi" w:hAnsiTheme="minorHAnsi" w:cstheme="minorHAnsi"/>
          <w:b/>
          <w:color w:val="C45911" w:themeColor="accent2" w:themeShade="BF"/>
          <w:sz w:val="22"/>
          <w:szCs w:val="22"/>
          <w:lang w:bidi="ar-SA"/>
        </w:rPr>
        <w:t xml:space="preserve">GIS </w:t>
      </w:r>
      <w:r w:rsidR="00A15EB0" w:rsidRPr="0069264C">
        <w:rPr>
          <w:rFonts w:asciiTheme="minorHAnsi" w:hAnsiTheme="minorHAnsi" w:cstheme="minorHAnsi"/>
          <w:b/>
          <w:color w:val="C45911" w:themeColor="accent2" w:themeShade="BF"/>
          <w:sz w:val="22"/>
          <w:szCs w:val="22"/>
          <w:lang w:bidi="ar-SA"/>
        </w:rPr>
        <w:t>Services</w:t>
      </w:r>
      <w:r w:rsidR="00313CAE" w:rsidRPr="00313CAE">
        <w:rPr>
          <w:rFonts w:asciiTheme="minorHAnsi" w:hAnsiTheme="minorHAnsi" w:cstheme="minorHAnsi"/>
          <w:sz w:val="22"/>
          <w:szCs w:val="22"/>
        </w:rPr>
        <w:t xml:space="preserve"> </w:t>
      </w:r>
    </w:p>
    <w:p w14:paraId="24CDDA46" w14:textId="6153AA94" w:rsidR="00A15EB0" w:rsidRPr="0069264C" w:rsidRDefault="00A648D3" w:rsidP="0069264C">
      <w:p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sz w:val="22"/>
          <w:szCs w:val="22"/>
          <w:lang w:bidi="ar-SA"/>
        </w:rPr>
        <w:t xml:space="preserve">This past year the WV GIS Technical Center continued </w:t>
      </w:r>
      <w:r w:rsidR="00027FD6" w:rsidRPr="0069264C">
        <w:rPr>
          <w:rFonts w:asciiTheme="minorHAnsi" w:hAnsiTheme="minorHAnsi" w:cstheme="minorHAnsi"/>
          <w:sz w:val="22"/>
          <w:szCs w:val="22"/>
          <w:lang w:bidi="ar-SA"/>
        </w:rPr>
        <w:t>to assist the WV Geospatial Community with</w:t>
      </w:r>
      <w:r w:rsidR="00F14F72" w:rsidRPr="0069264C">
        <w:rPr>
          <w:rFonts w:asciiTheme="minorHAnsi" w:hAnsiTheme="minorHAnsi" w:cstheme="minorHAnsi"/>
          <w:sz w:val="22"/>
          <w:szCs w:val="22"/>
          <w:lang w:bidi="ar-SA"/>
        </w:rPr>
        <w:t xml:space="preserve"> </w:t>
      </w:r>
      <w:r w:rsidR="006F402A" w:rsidRPr="0069264C">
        <w:rPr>
          <w:rFonts w:asciiTheme="minorHAnsi" w:hAnsiTheme="minorHAnsi" w:cstheme="minorHAnsi"/>
          <w:sz w:val="22"/>
          <w:szCs w:val="22"/>
          <w:lang w:bidi="ar-SA"/>
        </w:rPr>
        <w:t>advisory</w:t>
      </w:r>
      <w:r w:rsidR="00EB61E8" w:rsidRPr="0069264C">
        <w:rPr>
          <w:rFonts w:asciiTheme="minorHAnsi" w:hAnsiTheme="minorHAnsi" w:cstheme="minorHAnsi"/>
          <w:sz w:val="22"/>
          <w:szCs w:val="22"/>
          <w:lang w:bidi="ar-SA"/>
        </w:rPr>
        <w:t>, training, and outreach services</w:t>
      </w:r>
      <w:r w:rsidR="00027FD6" w:rsidRPr="0069264C">
        <w:rPr>
          <w:rFonts w:asciiTheme="minorHAnsi" w:hAnsiTheme="minorHAnsi" w:cstheme="minorHAnsi"/>
          <w:sz w:val="22"/>
          <w:szCs w:val="22"/>
          <w:lang w:bidi="ar-SA"/>
        </w:rPr>
        <w:t>.</w:t>
      </w:r>
      <w:r w:rsidR="001C465C" w:rsidRPr="0069264C">
        <w:rPr>
          <w:rFonts w:asciiTheme="minorHAnsi" w:hAnsiTheme="minorHAnsi" w:cstheme="minorHAnsi"/>
          <w:sz w:val="22"/>
          <w:szCs w:val="22"/>
          <w:lang w:bidi="ar-SA"/>
        </w:rPr>
        <w:t xml:space="preserve">  </w:t>
      </w:r>
      <w:r w:rsidR="00A506AE" w:rsidRPr="0069264C">
        <w:rPr>
          <w:rFonts w:asciiTheme="minorHAnsi" w:hAnsiTheme="minorHAnsi" w:cstheme="minorHAnsi"/>
          <w:sz w:val="22"/>
          <w:szCs w:val="22"/>
          <w:lang w:bidi="ar-SA"/>
        </w:rPr>
        <w:t>T</w:t>
      </w:r>
      <w:r w:rsidR="001C465C" w:rsidRPr="0069264C">
        <w:rPr>
          <w:rFonts w:asciiTheme="minorHAnsi" w:hAnsiTheme="minorHAnsi" w:cstheme="minorHAnsi"/>
          <w:sz w:val="22"/>
          <w:szCs w:val="22"/>
          <w:lang w:bidi="ar-SA"/>
        </w:rPr>
        <w:t>hese services are coordinated with the WV Office of GIS Coordination and WV Association of Geospatial Professionals.</w:t>
      </w:r>
      <w:r w:rsidR="00F845FB">
        <w:rPr>
          <w:rFonts w:asciiTheme="minorHAnsi" w:hAnsiTheme="minorHAnsi" w:cstheme="minorHAnsi"/>
          <w:sz w:val="22"/>
          <w:szCs w:val="22"/>
          <w:lang w:bidi="ar-SA"/>
        </w:rPr>
        <w:t xml:space="preserve">  Below are highlighted GIS services performed by the Center.</w:t>
      </w:r>
    </w:p>
    <w:p w14:paraId="083B69F4" w14:textId="77777777" w:rsidR="00A15EB0" w:rsidRPr="0069264C" w:rsidRDefault="00A15EB0" w:rsidP="0069264C">
      <w:pPr>
        <w:autoSpaceDE w:val="0"/>
        <w:autoSpaceDN w:val="0"/>
        <w:adjustRightInd w:val="0"/>
        <w:spacing w:before="0" w:beforeAutospacing="0" w:after="0" w:afterAutospacing="0"/>
        <w:rPr>
          <w:rFonts w:asciiTheme="minorHAnsi" w:hAnsiTheme="minorHAnsi" w:cstheme="minorHAnsi"/>
          <w:sz w:val="22"/>
          <w:szCs w:val="22"/>
          <w:lang w:bidi="ar-SA"/>
        </w:rPr>
      </w:pPr>
    </w:p>
    <w:p w14:paraId="0ACE4D20" w14:textId="01182D59" w:rsidR="00044A16" w:rsidRPr="0069264C" w:rsidRDefault="00044A16" w:rsidP="0069264C">
      <w:pPr>
        <w:numPr>
          <w:ilvl w:val="0"/>
          <w:numId w:val="1"/>
        </w:numPr>
        <w:shd w:val="clear" w:color="auto" w:fill="FFFFFF"/>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b/>
          <w:bCs/>
          <w:sz w:val="22"/>
          <w:szCs w:val="22"/>
        </w:rPr>
        <w:lastRenderedPageBreak/>
        <w:t>Public Technical Support:</w:t>
      </w:r>
      <w:r w:rsidRPr="0069264C">
        <w:rPr>
          <w:rFonts w:asciiTheme="minorHAnsi" w:hAnsiTheme="minorHAnsi" w:cstheme="minorHAnsi"/>
          <w:sz w:val="22"/>
          <w:szCs w:val="22"/>
        </w:rPr>
        <w:t xml:space="preserve">  Provided technical advisory services to the state geospatial community.  The Technical Center responds to an estimated 15 calls per week from the public and clients regarding GIS data and applications.  </w:t>
      </w:r>
      <w:r w:rsidR="00645D70" w:rsidRPr="0069264C">
        <w:rPr>
          <w:rFonts w:asciiTheme="minorHAnsi" w:hAnsiTheme="minorHAnsi" w:cstheme="minorHAnsi"/>
          <w:sz w:val="22"/>
          <w:szCs w:val="22"/>
        </w:rPr>
        <w:t>Many</w:t>
      </w:r>
      <w:r w:rsidRPr="0069264C">
        <w:rPr>
          <w:rFonts w:asciiTheme="minorHAnsi" w:hAnsiTheme="minorHAnsi" w:cstheme="minorHAnsi"/>
          <w:sz w:val="22"/>
          <w:szCs w:val="22"/>
        </w:rPr>
        <w:t xml:space="preserve"> calls are received from the public about the WV Property Viewer</w:t>
      </w:r>
      <w:r w:rsidR="00211D98">
        <w:rPr>
          <w:rFonts w:asciiTheme="minorHAnsi" w:hAnsiTheme="minorHAnsi" w:cstheme="minorHAnsi"/>
          <w:sz w:val="22"/>
          <w:szCs w:val="22"/>
        </w:rPr>
        <w:t>, the most popular web application hosted by the Center</w:t>
      </w:r>
      <w:r w:rsidRPr="0069264C">
        <w:rPr>
          <w:rFonts w:asciiTheme="minorHAnsi" w:hAnsiTheme="minorHAnsi" w:cstheme="minorHAnsi"/>
          <w:sz w:val="22"/>
          <w:szCs w:val="22"/>
        </w:rPr>
        <w:t>.</w:t>
      </w:r>
    </w:p>
    <w:p w14:paraId="4A5809BE" w14:textId="77777777" w:rsidR="00044A16" w:rsidRPr="0069264C" w:rsidRDefault="00044A16" w:rsidP="0069264C">
      <w:pPr>
        <w:pStyle w:val="ListParagraph"/>
        <w:numPr>
          <w:ilvl w:val="0"/>
          <w:numId w:val="1"/>
        </w:numPr>
        <w:autoSpaceDE w:val="0"/>
        <w:autoSpaceDN w:val="0"/>
        <w:adjustRightInd w:val="0"/>
        <w:spacing w:before="0" w:beforeAutospacing="0" w:after="0" w:afterAutospacing="0"/>
        <w:rPr>
          <w:rFonts w:asciiTheme="minorHAnsi" w:hAnsiTheme="minorHAnsi" w:cstheme="minorHAnsi"/>
          <w:sz w:val="22"/>
          <w:szCs w:val="22"/>
          <w:lang w:bidi="ar-SA"/>
        </w:rPr>
      </w:pPr>
      <w:r w:rsidRPr="0069264C">
        <w:rPr>
          <w:rFonts w:asciiTheme="minorHAnsi" w:hAnsiTheme="minorHAnsi" w:cstheme="minorHAnsi"/>
          <w:b/>
          <w:bCs/>
          <w:sz w:val="22"/>
          <w:szCs w:val="22"/>
          <w:lang w:bidi="ar-SA"/>
        </w:rPr>
        <w:t>Presentations and Outreach Services:</w:t>
      </w:r>
      <w:r w:rsidRPr="0069264C">
        <w:rPr>
          <w:rFonts w:asciiTheme="minorHAnsi" w:hAnsiTheme="minorHAnsi" w:cstheme="minorHAnsi"/>
          <w:sz w:val="22"/>
          <w:szCs w:val="22"/>
          <w:lang w:bidi="ar-SA"/>
        </w:rPr>
        <w:t xml:space="preserve">  Presented on geospatial activities and projects at state and regional conferences/webinars such as the GIS-Transportation Day, WV Association of Floodplain Managers Conference, and FEMA Region III webinars. </w:t>
      </w:r>
    </w:p>
    <w:p w14:paraId="3DAA7AF1" w14:textId="63237C00" w:rsidR="001C0017" w:rsidRDefault="00EC6B9B" w:rsidP="0069264C">
      <w:pPr>
        <w:numPr>
          <w:ilvl w:val="0"/>
          <w:numId w:val="1"/>
        </w:numPr>
        <w:shd w:val="clear" w:color="auto" w:fill="FFFFFF"/>
        <w:tabs>
          <w:tab w:val="left" w:leader="hyphen" w:pos="1440"/>
          <w:tab w:val="left" w:pos="6480"/>
        </w:tabs>
        <w:spacing w:before="0" w:beforeAutospacing="0" w:after="0" w:afterAutospacing="0"/>
        <w:rPr>
          <w:rFonts w:asciiTheme="minorHAnsi" w:hAnsiTheme="minorHAnsi" w:cstheme="minorHAnsi"/>
          <w:sz w:val="22"/>
          <w:szCs w:val="22"/>
        </w:rPr>
      </w:pPr>
      <w:r w:rsidRPr="0069264C">
        <w:rPr>
          <w:rFonts w:asciiTheme="minorHAnsi" w:hAnsiTheme="minorHAnsi" w:cstheme="minorHAnsi"/>
          <w:b/>
          <w:bCs/>
          <w:sz w:val="22"/>
          <w:szCs w:val="22"/>
        </w:rPr>
        <w:t>E-911 Address Support:</w:t>
      </w:r>
      <w:r w:rsidRPr="0069264C">
        <w:rPr>
          <w:rFonts w:asciiTheme="minorHAnsi" w:hAnsiTheme="minorHAnsi" w:cstheme="minorHAnsi"/>
          <w:sz w:val="22"/>
          <w:szCs w:val="22"/>
        </w:rPr>
        <w:t xml:space="preserve">  </w:t>
      </w:r>
      <w:r w:rsidR="001C0017" w:rsidRPr="0069264C">
        <w:rPr>
          <w:rFonts w:asciiTheme="minorHAnsi" w:hAnsiTheme="minorHAnsi" w:cstheme="minorHAnsi"/>
          <w:sz w:val="22"/>
          <w:szCs w:val="22"/>
        </w:rPr>
        <w:t xml:space="preserve">Supported the WV Emergency Management Division and </w:t>
      </w:r>
      <w:r w:rsidR="00327C9A">
        <w:rPr>
          <w:rFonts w:asciiTheme="minorHAnsi" w:hAnsiTheme="minorHAnsi" w:cstheme="minorHAnsi"/>
          <w:sz w:val="22"/>
          <w:szCs w:val="22"/>
        </w:rPr>
        <w:t xml:space="preserve">various </w:t>
      </w:r>
      <w:r w:rsidR="001C0017" w:rsidRPr="0069264C">
        <w:rPr>
          <w:rFonts w:asciiTheme="minorHAnsi" w:hAnsiTheme="minorHAnsi" w:cstheme="minorHAnsi"/>
          <w:sz w:val="22"/>
          <w:szCs w:val="22"/>
        </w:rPr>
        <w:t xml:space="preserve">communities with mapping support </w:t>
      </w:r>
      <w:r w:rsidR="00D53A0F" w:rsidRPr="0069264C">
        <w:rPr>
          <w:rFonts w:asciiTheme="minorHAnsi" w:hAnsiTheme="minorHAnsi" w:cstheme="minorHAnsi"/>
          <w:sz w:val="22"/>
          <w:szCs w:val="22"/>
        </w:rPr>
        <w:t>for the Statewide Addressing and Mapping System hosted on the Center’s servers.</w:t>
      </w:r>
      <w:r w:rsidR="001C0017" w:rsidRPr="0069264C">
        <w:rPr>
          <w:rFonts w:asciiTheme="minorHAnsi" w:hAnsiTheme="minorHAnsi" w:cstheme="minorHAnsi"/>
          <w:sz w:val="22"/>
          <w:szCs w:val="22"/>
        </w:rPr>
        <w:t xml:space="preserve"> </w:t>
      </w:r>
    </w:p>
    <w:p w14:paraId="1F5F8E5F" w14:textId="77777777" w:rsidR="00F845FB" w:rsidRPr="00B80CF8" w:rsidRDefault="00F845FB" w:rsidP="00F845FB">
      <w:pPr>
        <w:numPr>
          <w:ilvl w:val="0"/>
          <w:numId w:val="1"/>
        </w:numPr>
        <w:shd w:val="clear" w:color="auto" w:fill="FFFFFF"/>
        <w:tabs>
          <w:tab w:val="left" w:leader="hyphen" w:pos="1440"/>
          <w:tab w:val="left" w:pos="6480"/>
        </w:tabs>
        <w:spacing w:before="0" w:beforeAutospacing="0" w:after="0" w:afterAutospacing="0"/>
        <w:rPr>
          <w:rFonts w:asciiTheme="minorHAnsi" w:hAnsiTheme="minorHAnsi" w:cstheme="minorHAnsi"/>
          <w:sz w:val="22"/>
          <w:szCs w:val="22"/>
        </w:rPr>
      </w:pPr>
      <w:r w:rsidRPr="00B80CF8">
        <w:rPr>
          <w:rFonts w:asciiTheme="minorHAnsi" w:hAnsiTheme="minorHAnsi" w:cstheme="minorHAnsi"/>
          <w:b/>
          <w:bCs/>
          <w:sz w:val="22"/>
          <w:szCs w:val="22"/>
        </w:rPr>
        <w:t>Address Geocoding and Locator Services:</w:t>
      </w:r>
      <w:r>
        <w:rPr>
          <w:rFonts w:asciiTheme="minorHAnsi" w:hAnsiTheme="minorHAnsi" w:cstheme="minorHAnsi"/>
          <w:sz w:val="22"/>
          <w:szCs w:val="22"/>
        </w:rPr>
        <w:t xml:space="preserve">  The Address and Street Locator Services created from the Statewide Addressing and Mapping Database were used extensively by state agencies like the DHHR and the Secretary of State’s Office.</w:t>
      </w:r>
    </w:p>
    <w:p w14:paraId="36B98171" w14:textId="77777777" w:rsidR="00F845FB" w:rsidRPr="0069264C" w:rsidRDefault="00F845FB" w:rsidP="00F845FB">
      <w:pPr>
        <w:pStyle w:val="ListParagraph"/>
        <w:numPr>
          <w:ilvl w:val="0"/>
          <w:numId w:val="1"/>
        </w:numPr>
        <w:shd w:val="clear" w:color="auto" w:fill="FFFFFF"/>
        <w:spacing w:before="0" w:beforeAutospacing="0"/>
        <w:rPr>
          <w:rFonts w:asciiTheme="minorHAnsi" w:hAnsiTheme="minorHAnsi" w:cstheme="minorHAnsi"/>
          <w:color w:val="000000"/>
          <w:sz w:val="22"/>
          <w:szCs w:val="22"/>
        </w:rPr>
      </w:pPr>
      <w:r w:rsidRPr="00CF703B">
        <w:rPr>
          <w:rFonts w:asciiTheme="minorHAnsi" w:hAnsiTheme="minorHAnsi" w:cstheme="minorHAnsi"/>
          <w:b/>
          <w:bCs/>
          <w:color w:val="000000"/>
          <w:sz w:val="22"/>
          <w:szCs w:val="22"/>
        </w:rPr>
        <w:t xml:space="preserve">WV DOT Transportation Conflation Project: </w:t>
      </w:r>
      <w:r>
        <w:rPr>
          <w:rFonts w:asciiTheme="minorHAnsi" w:hAnsiTheme="minorHAnsi" w:cstheme="minorHAnsi"/>
          <w:color w:val="000000"/>
          <w:sz w:val="22"/>
          <w:szCs w:val="22"/>
        </w:rPr>
        <w:t xml:space="preserve"> Initiated research on how to update missing road segments in the WV DOT ‘s road network from the E-911 road database or Statewide Addressing and Mapping System (SAMS). </w:t>
      </w:r>
    </w:p>
    <w:p w14:paraId="79787CCE" w14:textId="40F04DDC" w:rsidR="00044A16" w:rsidRPr="0069264C" w:rsidRDefault="00044A16" w:rsidP="0069264C">
      <w:pPr>
        <w:numPr>
          <w:ilvl w:val="0"/>
          <w:numId w:val="1"/>
        </w:numPr>
        <w:shd w:val="clear" w:color="auto" w:fill="FFFFFF"/>
        <w:tabs>
          <w:tab w:val="left" w:leader="hyphen" w:pos="1440"/>
          <w:tab w:val="left" w:pos="6480"/>
        </w:tabs>
        <w:spacing w:before="0" w:beforeAutospacing="0" w:after="0" w:afterAutospacing="0"/>
        <w:rPr>
          <w:rFonts w:asciiTheme="minorHAnsi" w:hAnsiTheme="minorHAnsi" w:cstheme="minorHAnsi"/>
          <w:sz w:val="22"/>
          <w:szCs w:val="22"/>
        </w:rPr>
      </w:pPr>
      <w:r w:rsidRPr="0069264C">
        <w:rPr>
          <w:rFonts w:asciiTheme="minorHAnsi" w:hAnsiTheme="minorHAnsi" w:cstheme="minorHAnsi"/>
          <w:b/>
          <w:bCs/>
          <w:sz w:val="22"/>
          <w:szCs w:val="22"/>
        </w:rPr>
        <w:t>Property Tax Parcel Support:</w:t>
      </w:r>
      <w:r w:rsidRPr="0069264C">
        <w:rPr>
          <w:rFonts w:asciiTheme="minorHAnsi" w:hAnsiTheme="minorHAnsi" w:cstheme="minorHAnsi"/>
          <w:sz w:val="22"/>
          <w:szCs w:val="22"/>
        </w:rPr>
        <w:t xml:space="preserve">  Drafted a minor amendment for the WV Property Valuation Training and Procedures Commission</w:t>
      </w:r>
      <w:r w:rsidR="00327C9A">
        <w:rPr>
          <w:rFonts w:asciiTheme="minorHAnsi" w:hAnsiTheme="minorHAnsi" w:cstheme="minorHAnsi"/>
          <w:sz w:val="22"/>
          <w:szCs w:val="22"/>
        </w:rPr>
        <w:t>’s</w:t>
      </w:r>
      <w:r w:rsidRPr="0069264C">
        <w:rPr>
          <w:rFonts w:asciiTheme="minorHAnsi" w:hAnsiTheme="minorHAnsi" w:cstheme="minorHAnsi"/>
          <w:sz w:val="22"/>
          <w:szCs w:val="22"/>
        </w:rPr>
        <w:t xml:space="preserve"> (PVC) Procedural Rule §189-3 "Statewide Procedures for the Maintenance And Publishing Of Surface Tax Maps" (2009) to have the same annual tax map maintenance and GIS boundary file submission dates, by striking the text in paragraph §189-3-15 “during the month of April” and replacing with “by February 1st of each year.”</w:t>
      </w:r>
    </w:p>
    <w:p w14:paraId="2FCD6EB5" w14:textId="66EB3719" w:rsidR="00044A16" w:rsidRPr="0069264C" w:rsidRDefault="00044A16" w:rsidP="0069264C">
      <w:pPr>
        <w:numPr>
          <w:ilvl w:val="0"/>
          <w:numId w:val="1"/>
        </w:numPr>
        <w:shd w:val="clear" w:color="auto" w:fill="FFFFFF"/>
        <w:tabs>
          <w:tab w:val="left" w:leader="hyphen" w:pos="1440"/>
          <w:tab w:val="left" w:pos="6480"/>
        </w:tabs>
        <w:spacing w:before="0" w:beforeAutospacing="0" w:after="0" w:afterAutospacing="0"/>
        <w:rPr>
          <w:rFonts w:asciiTheme="minorHAnsi" w:hAnsiTheme="minorHAnsi" w:cstheme="minorHAnsi"/>
          <w:sz w:val="22"/>
          <w:szCs w:val="22"/>
        </w:rPr>
      </w:pPr>
      <w:r w:rsidRPr="0069264C">
        <w:rPr>
          <w:rFonts w:asciiTheme="minorHAnsi" w:hAnsiTheme="minorHAnsi" w:cstheme="minorHAnsi"/>
          <w:b/>
          <w:bCs/>
          <w:sz w:val="22"/>
          <w:szCs w:val="22"/>
        </w:rPr>
        <w:t>Redistricting and Election Support:</w:t>
      </w:r>
      <w:r w:rsidRPr="0069264C">
        <w:rPr>
          <w:rFonts w:asciiTheme="minorHAnsi" w:hAnsiTheme="minorHAnsi" w:cstheme="minorHAnsi"/>
          <w:sz w:val="22"/>
          <w:szCs w:val="22"/>
        </w:rPr>
        <w:t xml:space="preserve">  Supported the Secretary of State’s </w:t>
      </w:r>
      <w:r w:rsidR="007A6004">
        <w:rPr>
          <w:rFonts w:asciiTheme="minorHAnsi" w:hAnsiTheme="minorHAnsi" w:cstheme="minorHAnsi"/>
          <w:sz w:val="22"/>
          <w:szCs w:val="22"/>
        </w:rPr>
        <w:t>o</w:t>
      </w:r>
      <w:r w:rsidRPr="0069264C">
        <w:rPr>
          <w:rFonts w:asciiTheme="minorHAnsi" w:hAnsiTheme="minorHAnsi" w:cstheme="minorHAnsi"/>
          <w:sz w:val="22"/>
          <w:szCs w:val="22"/>
        </w:rPr>
        <w:t xml:space="preserve">ffice and </w:t>
      </w:r>
      <w:r w:rsidR="007A6004">
        <w:rPr>
          <w:rFonts w:asciiTheme="minorHAnsi" w:hAnsiTheme="minorHAnsi" w:cstheme="minorHAnsi"/>
          <w:sz w:val="22"/>
          <w:szCs w:val="22"/>
        </w:rPr>
        <w:t>c</w:t>
      </w:r>
      <w:r w:rsidRPr="0069264C">
        <w:rPr>
          <w:rFonts w:asciiTheme="minorHAnsi" w:hAnsiTheme="minorHAnsi" w:cstheme="minorHAnsi"/>
          <w:sz w:val="22"/>
          <w:szCs w:val="22"/>
        </w:rPr>
        <w:t xml:space="preserve">ounty </w:t>
      </w:r>
      <w:r w:rsidR="007A6004">
        <w:rPr>
          <w:rFonts w:asciiTheme="minorHAnsi" w:hAnsiTheme="minorHAnsi" w:cstheme="minorHAnsi"/>
          <w:sz w:val="22"/>
          <w:szCs w:val="22"/>
        </w:rPr>
        <w:t>c</w:t>
      </w:r>
      <w:r w:rsidRPr="0069264C">
        <w:rPr>
          <w:rFonts w:asciiTheme="minorHAnsi" w:hAnsiTheme="minorHAnsi" w:cstheme="minorHAnsi"/>
          <w:sz w:val="22"/>
          <w:szCs w:val="22"/>
        </w:rPr>
        <w:t>lerks with redistricting and geo-enabled election services.</w:t>
      </w:r>
    </w:p>
    <w:p w14:paraId="503B36CF" w14:textId="4E2A66F4" w:rsidR="00E02E25" w:rsidRPr="0069264C" w:rsidRDefault="00EC6B9B" w:rsidP="0069264C">
      <w:pPr>
        <w:numPr>
          <w:ilvl w:val="0"/>
          <w:numId w:val="1"/>
        </w:numPr>
        <w:shd w:val="clear" w:color="auto" w:fill="FFFFFF"/>
        <w:tabs>
          <w:tab w:val="left" w:leader="hyphen" w:pos="1440"/>
          <w:tab w:val="left" w:pos="6480"/>
        </w:tabs>
        <w:spacing w:before="0" w:beforeAutospacing="0" w:after="0" w:afterAutospacing="0"/>
        <w:rPr>
          <w:rFonts w:asciiTheme="minorHAnsi" w:hAnsiTheme="minorHAnsi" w:cstheme="minorHAnsi"/>
          <w:sz w:val="22"/>
          <w:szCs w:val="22"/>
        </w:rPr>
      </w:pPr>
      <w:r w:rsidRPr="0069264C">
        <w:rPr>
          <w:rFonts w:asciiTheme="minorHAnsi" w:hAnsiTheme="minorHAnsi" w:cstheme="minorHAnsi"/>
          <w:b/>
          <w:bCs/>
          <w:sz w:val="22"/>
          <w:szCs w:val="22"/>
        </w:rPr>
        <w:t xml:space="preserve">WV Floodplain Management Support: </w:t>
      </w:r>
      <w:r w:rsidRPr="0069264C">
        <w:rPr>
          <w:rFonts w:asciiTheme="minorHAnsi" w:hAnsiTheme="minorHAnsi" w:cstheme="minorHAnsi"/>
          <w:sz w:val="22"/>
          <w:szCs w:val="22"/>
        </w:rPr>
        <w:t xml:space="preserve"> </w:t>
      </w:r>
      <w:r w:rsidR="00E02E25" w:rsidRPr="0069264C">
        <w:rPr>
          <w:rFonts w:asciiTheme="minorHAnsi" w:hAnsiTheme="minorHAnsi" w:cstheme="minorHAnsi"/>
          <w:sz w:val="22"/>
          <w:szCs w:val="22"/>
        </w:rPr>
        <w:t>Training and outreach services were provided on numerous occasions in support of the WV Flood Tool</w:t>
      </w:r>
      <w:r w:rsidR="000A0819" w:rsidRPr="0069264C">
        <w:rPr>
          <w:rFonts w:asciiTheme="minorHAnsi" w:hAnsiTheme="minorHAnsi" w:cstheme="minorHAnsi"/>
          <w:sz w:val="22"/>
          <w:szCs w:val="22"/>
        </w:rPr>
        <w:t>, a</w:t>
      </w:r>
      <w:r w:rsidR="00BD6F95" w:rsidRPr="0069264C">
        <w:rPr>
          <w:rFonts w:asciiTheme="minorHAnsi" w:hAnsiTheme="minorHAnsi" w:cstheme="minorHAnsi"/>
          <w:sz w:val="22"/>
          <w:szCs w:val="22"/>
        </w:rPr>
        <w:t>n important</w:t>
      </w:r>
      <w:r w:rsidR="00E02E25" w:rsidRPr="0069264C">
        <w:rPr>
          <w:rFonts w:asciiTheme="minorHAnsi" w:hAnsiTheme="minorHAnsi" w:cstheme="minorHAnsi"/>
          <w:sz w:val="22"/>
          <w:szCs w:val="22"/>
        </w:rPr>
        <w:t xml:space="preserve"> web application used</w:t>
      </w:r>
      <w:r w:rsidR="00211D98">
        <w:rPr>
          <w:rFonts w:asciiTheme="minorHAnsi" w:hAnsiTheme="minorHAnsi" w:cstheme="minorHAnsi"/>
          <w:sz w:val="22"/>
          <w:szCs w:val="22"/>
        </w:rPr>
        <w:t xml:space="preserve"> extensively</w:t>
      </w:r>
      <w:r w:rsidR="00E02E25" w:rsidRPr="0069264C">
        <w:rPr>
          <w:rFonts w:asciiTheme="minorHAnsi" w:hAnsiTheme="minorHAnsi" w:cstheme="minorHAnsi"/>
          <w:sz w:val="22"/>
          <w:szCs w:val="22"/>
        </w:rPr>
        <w:t xml:space="preserve"> by floodplain managers</w:t>
      </w:r>
      <w:r w:rsidR="00211D98">
        <w:rPr>
          <w:rFonts w:asciiTheme="minorHAnsi" w:hAnsiTheme="minorHAnsi" w:cstheme="minorHAnsi"/>
          <w:sz w:val="22"/>
          <w:szCs w:val="22"/>
        </w:rPr>
        <w:t xml:space="preserve"> and land surveyors.</w:t>
      </w:r>
    </w:p>
    <w:p w14:paraId="4EBE8954" w14:textId="4DCFA76F" w:rsidR="00705A94" w:rsidRPr="0069264C" w:rsidRDefault="00705A94" w:rsidP="0069264C">
      <w:pPr>
        <w:pStyle w:val="ListParagraph"/>
        <w:numPr>
          <w:ilvl w:val="0"/>
          <w:numId w:val="2"/>
        </w:numPr>
        <w:shd w:val="clear" w:color="auto" w:fill="FFFFFF"/>
        <w:spacing w:before="0" w:beforeAutospacing="0"/>
        <w:rPr>
          <w:rFonts w:asciiTheme="minorHAnsi" w:hAnsiTheme="minorHAnsi" w:cstheme="minorHAnsi"/>
          <w:color w:val="000000"/>
          <w:sz w:val="22"/>
          <w:szCs w:val="22"/>
        </w:rPr>
      </w:pPr>
      <w:r w:rsidRPr="0069264C">
        <w:rPr>
          <w:rFonts w:asciiTheme="minorHAnsi" w:hAnsiTheme="minorHAnsi" w:cstheme="minorHAnsi"/>
          <w:b/>
          <w:sz w:val="22"/>
          <w:szCs w:val="22"/>
        </w:rPr>
        <w:t xml:space="preserve">Managed Timberland (MTL) Program:  </w:t>
      </w:r>
      <w:r w:rsidRPr="0069264C">
        <w:rPr>
          <w:rFonts w:asciiTheme="minorHAnsi" w:hAnsiTheme="minorHAnsi" w:cstheme="minorHAnsi"/>
          <w:sz w:val="22"/>
          <w:szCs w:val="22"/>
        </w:rPr>
        <w:t>Provided GIS technical support and consultations for the Forest Management Review Commission during the June Legislative Interims.</w:t>
      </w:r>
    </w:p>
    <w:p w14:paraId="0BC0C763" w14:textId="7641849E" w:rsidR="00705A94" w:rsidRPr="0069264C" w:rsidRDefault="00705A94" w:rsidP="0069264C">
      <w:pPr>
        <w:pStyle w:val="ListParagraph"/>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sz w:val="22"/>
          <w:szCs w:val="22"/>
        </w:rPr>
        <w:t xml:space="preserve">Execution of Daniel’s Law:  </w:t>
      </w:r>
      <w:r w:rsidRPr="0069264C">
        <w:rPr>
          <w:rFonts w:asciiTheme="minorHAnsi" w:hAnsiTheme="minorHAnsi" w:cstheme="minorHAnsi"/>
          <w:sz w:val="22"/>
          <w:szCs w:val="22"/>
        </w:rPr>
        <w:t xml:space="preserve">In </w:t>
      </w:r>
      <w:r w:rsidR="00F845FB">
        <w:rPr>
          <w:rFonts w:asciiTheme="minorHAnsi" w:hAnsiTheme="minorHAnsi" w:cstheme="minorHAnsi"/>
          <w:sz w:val="22"/>
          <w:szCs w:val="22"/>
        </w:rPr>
        <w:t xml:space="preserve">the </w:t>
      </w:r>
      <w:r w:rsidRPr="0069264C">
        <w:rPr>
          <w:rFonts w:asciiTheme="minorHAnsi" w:hAnsiTheme="minorHAnsi" w:cstheme="minorHAnsi"/>
          <w:sz w:val="22"/>
          <w:szCs w:val="22"/>
        </w:rPr>
        <w:t>execution of Daniel's Law</w:t>
      </w:r>
      <w:r w:rsidR="00F845FB">
        <w:rPr>
          <w:rFonts w:asciiTheme="minorHAnsi" w:hAnsiTheme="minorHAnsi" w:cstheme="minorHAnsi"/>
          <w:sz w:val="22"/>
          <w:szCs w:val="22"/>
        </w:rPr>
        <w:t xml:space="preserve"> (W.Va. </w:t>
      </w:r>
      <w:r w:rsidRPr="0069264C">
        <w:rPr>
          <w:rFonts w:asciiTheme="minorHAnsi" w:hAnsiTheme="minorHAnsi" w:cstheme="minorHAnsi"/>
          <w:sz w:val="22"/>
          <w:szCs w:val="22"/>
        </w:rPr>
        <w:t>Code §5A-8-24</w:t>
      </w:r>
      <w:r w:rsidR="00F845FB">
        <w:rPr>
          <w:rFonts w:asciiTheme="minorHAnsi" w:hAnsiTheme="minorHAnsi" w:cstheme="minorHAnsi"/>
          <w:sz w:val="22"/>
          <w:szCs w:val="22"/>
        </w:rPr>
        <w:t xml:space="preserve">) for </w:t>
      </w:r>
      <w:r w:rsidRPr="0069264C">
        <w:rPr>
          <w:rFonts w:asciiTheme="minorHAnsi" w:hAnsiTheme="minorHAnsi" w:cstheme="minorHAnsi"/>
          <w:sz w:val="22"/>
          <w:szCs w:val="22"/>
        </w:rPr>
        <w:t xml:space="preserve">the "protection of personal information relating to judicial officers, prosecutors, and law enforcement officers,” </w:t>
      </w:r>
      <w:r w:rsidR="00F845FB">
        <w:rPr>
          <w:rFonts w:asciiTheme="minorHAnsi" w:hAnsiTheme="minorHAnsi" w:cstheme="minorHAnsi"/>
          <w:sz w:val="22"/>
          <w:szCs w:val="22"/>
        </w:rPr>
        <w:t xml:space="preserve">the WV GIS Technical Center </w:t>
      </w:r>
      <w:r w:rsidRPr="0069264C">
        <w:rPr>
          <w:rFonts w:asciiTheme="minorHAnsi" w:hAnsiTheme="minorHAnsi" w:cstheme="minorHAnsi"/>
          <w:sz w:val="22"/>
          <w:szCs w:val="22"/>
        </w:rPr>
        <w:t>coordinated with the WV Emergency Management Division to remove personally identifiable information (PII) of flagged individuals from online public databases controlled by the Center.</w:t>
      </w:r>
    </w:p>
    <w:p w14:paraId="74A2A6F5" w14:textId="77777777" w:rsidR="00705A94" w:rsidRPr="0069264C" w:rsidRDefault="00705A94" w:rsidP="0069264C">
      <w:pPr>
        <w:pStyle w:val="ListParagraph"/>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bCs/>
          <w:sz w:val="22"/>
          <w:szCs w:val="22"/>
        </w:rPr>
        <w:t>Potential Redevelopment Property Report:</w:t>
      </w:r>
      <w:r w:rsidRPr="0069264C">
        <w:rPr>
          <w:rFonts w:asciiTheme="minorHAnsi" w:hAnsiTheme="minorHAnsi" w:cstheme="minorHAnsi"/>
          <w:sz w:val="22"/>
          <w:szCs w:val="22"/>
        </w:rPr>
        <w:t xml:space="preserve">  For the WV Land Stewardship Corporation, which is part of the WV Abandoned Properties Coalition, created a programming script to search 1.4 million property parcels for redevelopment based on the flowing seven criteria:  delinquent properties with status "No Bid" or "No Action"; located inside a municipal boundary, qualifying census tract and HUD opportunity zone; minimum lot square footage &gt; 6,000 square feet; parcel does not intersect a flood zone; and median slope &lt; 15 degrees (not steep).</w:t>
      </w:r>
    </w:p>
    <w:p w14:paraId="1EEBF65F" w14:textId="77777777" w:rsidR="00705A94" w:rsidRPr="0069264C" w:rsidRDefault="00705A94" w:rsidP="0069264C">
      <w:pPr>
        <w:pStyle w:val="ListParagraph"/>
        <w:numPr>
          <w:ilvl w:val="0"/>
          <w:numId w:val="2"/>
        </w:numPr>
        <w:shd w:val="clear" w:color="auto" w:fill="FFFFFF"/>
        <w:spacing w:before="0" w:beforeAutospacing="0"/>
        <w:rPr>
          <w:rFonts w:asciiTheme="minorHAnsi" w:hAnsiTheme="minorHAnsi" w:cstheme="minorHAnsi"/>
          <w:color w:val="000000"/>
          <w:sz w:val="22"/>
          <w:szCs w:val="22"/>
        </w:rPr>
      </w:pPr>
      <w:r w:rsidRPr="0069264C">
        <w:rPr>
          <w:rFonts w:asciiTheme="minorHAnsi" w:hAnsiTheme="minorHAnsi" w:cstheme="minorHAnsi"/>
          <w:b/>
          <w:sz w:val="22"/>
          <w:szCs w:val="22"/>
        </w:rPr>
        <w:t>Special Project - Land Use Query:</w:t>
      </w:r>
      <w:r w:rsidRPr="0069264C">
        <w:rPr>
          <w:rFonts w:asciiTheme="minorHAnsi" w:hAnsiTheme="minorHAnsi" w:cstheme="minorHAnsi"/>
          <w:sz w:val="22"/>
          <w:szCs w:val="22"/>
        </w:rPr>
        <w:t xml:space="preserve">  Supported U.S. Senator Manchin’s office in identifying large tracts of previously mined lands (50-100 acres) for a specific project.   Quote from Senator Manchin’s Office Assistant: “</w:t>
      </w:r>
      <w:r w:rsidRPr="0069264C">
        <w:rPr>
          <w:rStyle w:val="contentpasted2"/>
          <w:rFonts w:asciiTheme="minorHAnsi" w:hAnsiTheme="minorHAnsi" w:cstheme="minorHAnsi"/>
          <w:i/>
          <w:iCs/>
          <w:color w:val="242424"/>
          <w:sz w:val="22"/>
          <w:szCs w:val="22"/>
        </w:rPr>
        <w:t>Finally got all of those maps downloaded last night and had the chance to look through a few with the index as a guide. That information looks amazing, I can’t imagine how you were able to pull everything together in such detail.</w:t>
      </w:r>
      <w:r w:rsidRPr="0069264C">
        <w:rPr>
          <w:rFonts w:asciiTheme="minorHAnsi" w:hAnsiTheme="minorHAnsi" w:cstheme="minorHAnsi"/>
          <w:i/>
          <w:iCs/>
          <w:color w:val="000000"/>
          <w:sz w:val="22"/>
          <w:szCs w:val="22"/>
        </w:rPr>
        <w:t>”</w:t>
      </w:r>
      <w:r w:rsidRPr="0069264C">
        <w:rPr>
          <w:rFonts w:asciiTheme="minorHAnsi" w:hAnsiTheme="minorHAnsi" w:cstheme="minorHAnsi"/>
          <w:color w:val="000000"/>
          <w:sz w:val="22"/>
          <w:szCs w:val="22"/>
        </w:rPr>
        <w:t xml:space="preserve">  </w:t>
      </w:r>
    </w:p>
    <w:p w14:paraId="5D576D9B" w14:textId="4169D060" w:rsidR="004B6917" w:rsidRDefault="00705A94" w:rsidP="0069264C">
      <w:pPr>
        <w:pStyle w:val="ListParagraph"/>
        <w:numPr>
          <w:ilvl w:val="0"/>
          <w:numId w:val="2"/>
        </w:numPr>
        <w:shd w:val="clear" w:color="auto" w:fill="FFFFFF"/>
        <w:spacing w:before="0" w:beforeAutospacing="0"/>
        <w:rPr>
          <w:rFonts w:asciiTheme="minorHAnsi" w:hAnsiTheme="minorHAnsi" w:cstheme="minorHAnsi"/>
          <w:sz w:val="22"/>
          <w:szCs w:val="22"/>
        </w:rPr>
      </w:pPr>
      <w:r w:rsidRPr="0069264C">
        <w:rPr>
          <w:rFonts w:asciiTheme="minorHAnsi" w:hAnsiTheme="minorHAnsi" w:cstheme="minorHAnsi"/>
          <w:b/>
          <w:sz w:val="22"/>
          <w:szCs w:val="22"/>
        </w:rPr>
        <w:t xml:space="preserve">2022 GIS Strategic Plan:  </w:t>
      </w:r>
      <w:r w:rsidRPr="0069264C">
        <w:rPr>
          <w:rFonts w:asciiTheme="minorHAnsi" w:hAnsiTheme="minorHAnsi" w:cstheme="minorHAnsi"/>
          <w:sz w:val="22"/>
          <w:szCs w:val="22"/>
        </w:rPr>
        <w:t xml:space="preserve">In support of the WV Office of GIS Coordination, the WV GIS Technical Center was a principal author of the </w:t>
      </w:r>
      <w:hyperlink r:id="rId29" w:history="1">
        <w:r w:rsidRPr="0069264C">
          <w:rPr>
            <w:rStyle w:val="Hyperlink"/>
            <w:rFonts w:asciiTheme="minorHAnsi" w:hAnsiTheme="minorHAnsi" w:cstheme="minorHAnsi"/>
            <w:sz w:val="22"/>
            <w:szCs w:val="22"/>
          </w:rPr>
          <w:t>2022 GIS Strategic Plan</w:t>
        </w:r>
      </w:hyperlink>
      <w:r w:rsidRPr="0069264C">
        <w:rPr>
          <w:rFonts w:asciiTheme="minorHAnsi" w:hAnsiTheme="minorHAnsi" w:cstheme="minorHAnsi"/>
          <w:sz w:val="22"/>
          <w:szCs w:val="22"/>
        </w:rPr>
        <w:t xml:space="preserve">.  In February, the WV GIS Technical </w:t>
      </w:r>
      <w:r w:rsidRPr="0069264C">
        <w:rPr>
          <w:rFonts w:asciiTheme="minorHAnsi" w:hAnsiTheme="minorHAnsi" w:cstheme="minorHAnsi"/>
          <w:sz w:val="22"/>
          <w:szCs w:val="22"/>
        </w:rPr>
        <w:lastRenderedPageBreak/>
        <w:t xml:space="preserve">Center presented to the Transportation and Infrastructure Senate Committee of the WV Legislature on the potential for GIS to improve infrastructure in the state.  The committee was presented with information on statewide efforts that could potentially help localities, such as a statewide imagery program and a statewide addressing program.  The committee inquired as to the current local utilization of GIS and potential future use of GIS to </w:t>
      </w:r>
      <w:r w:rsidR="003B7F97">
        <w:rPr>
          <w:rFonts w:asciiTheme="minorHAnsi" w:hAnsiTheme="minorHAnsi" w:cstheme="minorHAnsi"/>
          <w:sz w:val="22"/>
          <w:szCs w:val="22"/>
        </w:rPr>
        <w:t>assist communities</w:t>
      </w:r>
      <w:r w:rsidRPr="0069264C">
        <w:rPr>
          <w:rFonts w:asciiTheme="minorHAnsi" w:hAnsiTheme="minorHAnsi" w:cstheme="minorHAnsi"/>
          <w:sz w:val="22"/>
          <w:szCs w:val="22"/>
        </w:rPr>
        <w:t xml:space="preserve">.   </w:t>
      </w:r>
    </w:p>
    <w:p w14:paraId="28C5AA00" w14:textId="77777777" w:rsidR="004B6917" w:rsidRDefault="004B6917">
      <w:pPr>
        <w:spacing w:before="0" w:beforeAutospacing="0" w:after="160" w:afterAutospacing="0" w:line="259" w:lineRule="auto"/>
        <w:rPr>
          <w:rFonts w:asciiTheme="minorHAnsi" w:hAnsiTheme="minorHAnsi" w:cstheme="minorHAnsi"/>
          <w:sz w:val="22"/>
          <w:szCs w:val="22"/>
        </w:rPr>
      </w:pPr>
      <w:r>
        <w:rPr>
          <w:rFonts w:asciiTheme="minorHAnsi" w:hAnsiTheme="minorHAnsi" w:cstheme="minorHAnsi"/>
          <w:sz w:val="22"/>
          <w:szCs w:val="22"/>
        </w:rPr>
        <w:br w:type="page"/>
      </w:r>
    </w:p>
    <w:p w14:paraId="2293DA3E" w14:textId="4F19B01A" w:rsidR="004B6917" w:rsidRDefault="00CF5E7D">
      <w:pPr>
        <w:spacing w:before="0" w:beforeAutospacing="0" w:after="160" w:afterAutospacing="0" w:line="259" w:lineRule="auto"/>
      </w:pPr>
      <w:r>
        <w:rPr>
          <w:noProof/>
          <w:lang w:bidi="ar-SA"/>
        </w:rPr>
        <w:lastRenderedPageBreak/>
        <w:drawing>
          <wp:anchor distT="0" distB="0" distL="114300" distR="114300" simplePos="0" relativeHeight="251746304" behindDoc="1" locked="0" layoutInCell="1" allowOverlap="1" wp14:anchorId="4C44A562" wp14:editId="168B40DE">
            <wp:simplePos x="0" y="0"/>
            <wp:positionH relativeFrom="column">
              <wp:posOffset>258774</wp:posOffset>
            </wp:positionH>
            <wp:positionV relativeFrom="paragraph">
              <wp:posOffset>3979849</wp:posOffset>
            </wp:positionV>
            <wp:extent cx="5331515" cy="4013447"/>
            <wp:effectExtent l="0" t="0" r="254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31515" cy="4013447"/>
                    </a:xfrm>
                    <a:prstGeom prst="rect">
                      <a:avLst/>
                    </a:prstGeom>
                  </pic:spPr>
                </pic:pic>
              </a:graphicData>
            </a:graphic>
            <wp14:sizeRelH relativeFrom="margin">
              <wp14:pctWidth>0</wp14:pctWidth>
            </wp14:sizeRelH>
            <wp14:sizeRelV relativeFrom="margin">
              <wp14:pctHeight>0</wp14:pctHeight>
            </wp14:sizeRelV>
          </wp:anchor>
        </w:drawing>
      </w:r>
      <w:r w:rsidR="0051185B" w:rsidRPr="0069264C">
        <w:rPr>
          <w:rFonts w:asciiTheme="minorHAnsi" w:hAnsiTheme="minorHAnsi" w:cstheme="minorHAnsi"/>
          <w:noProof/>
          <w:sz w:val="22"/>
          <w:szCs w:val="22"/>
          <w:lang w:bidi="ar-SA"/>
        </w:rPr>
        <mc:AlternateContent>
          <mc:Choice Requires="wps">
            <w:drawing>
              <wp:anchor distT="45720" distB="45720" distL="114300" distR="114300" simplePos="0" relativeHeight="251720704" behindDoc="0" locked="0" layoutInCell="1" allowOverlap="1" wp14:anchorId="1689F763" wp14:editId="65416CD6">
                <wp:simplePos x="0" y="0"/>
                <wp:positionH relativeFrom="margin">
                  <wp:posOffset>139065</wp:posOffset>
                </wp:positionH>
                <wp:positionV relativeFrom="paragraph">
                  <wp:posOffset>3303242</wp:posOffset>
                </wp:positionV>
                <wp:extent cx="5943600" cy="496957"/>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6957"/>
                        </a:xfrm>
                        <a:prstGeom prst="rect">
                          <a:avLst/>
                        </a:prstGeom>
                        <a:solidFill>
                          <a:srgbClr val="FFFFFF"/>
                        </a:solidFill>
                        <a:ln w="9525">
                          <a:noFill/>
                          <a:miter lim="800000"/>
                          <a:headEnd/>
                          <a:tailEnd/>
                        </a:ln>
                      </wps:spPr>
                      <wps:txbx>
                        <w:txbxContent>
                          <w:p w14:paraId="42179770" w14:textId="25E62AD1"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1.</w:t>
                            </w:r>
                            <w:r w:rsidRPr="004B6917">
                              <w:rPr>
                                <w:rFonts w:asciiTheme="minorHAnsi" w:hAnsiTheme="minorHAnsi"/>
                                <w:sz w:val="22"/>
                                <w:szCs w:val="22"/>
                              </w:rPr>
                              <w:t xml:space="preserve">  Two statewide GIS contracts through WVU Procurement supported </w:t>
                            </w:r>
                            <w:hyperlink r:id="rId31" w:history="1">
                              <w:r w:rsidR="00BB01A9" w:rsidRPr="004B6917">
                                <w:rPr>
                                  <w:rStyle w:val="Hyperlink"/>
                                  <w:rFonts w:asciiTheme="minorHAnsi" w:hAnsiTheme="minorHAnsi"/>
                                </w:rPr>
                                <w:t>data development</w:t>
                              </w:r>
                            </w:hyperlink>
                            <w:r w:rsidR="00BB01A9">
                              <w:rPr>
                                <w:rStyle w:val="Hyperlink"/>
                                <w:rFonts w:asciiTheme="minorHAnsi" w:hAnsiTheme="minorHAnsi"/>
                              </w:rPr>
                              <w:t xml:space="preserve"> projects</w:t>
                            </w:r>
                            <w:r w:rsidR="00BB01A9" w:rsidRPr="004B6917">
                              <w:rPr>
                                <w:rFonts w:asciiTheme="minorHAnsi" w:hAnsiTheme="minorHAnsi"/>
                                <w:sz w:val="22"/>
                                <w:szCs w:val="22"/>
                              </w:rPr>
                              <w:t xml:space="preserve"> </w:t>
                            </w:r>
                            <w:r w:rsidR="00BB01A9">
                              <w:rPr>
                                <w:rFonts w:asciiTheme="minorHAnsi" w:hAnsiTheme="minorHAnsi"/>
                                <w:sz w:val="22"/>
                                <w:szCs w:val="22"/>
                              </w:rPr>
                              <w:t xml:space="preserve">of </w:t>
                            </w:r>
                            <w:r w:rsidRPr="004B6917">
                              <w:rPr>
                                <w:rFonts w:asciiTheme="minorHAnsi" w:hAnsiTheme="minorHAnsi"/>
                                <w:sz w:val="22"/>
                                <w:szCs w:val="22"/>
                              </w:rPr>
                              <w:t>parcel</w:t>
                            </w:r>
                            <w:r w:rsidR="00BB01A9">
                              <w:rPr>
                                <w:rFonts w:asciiTheme="minorHAnsi" w:hAnsiTheme="minorHAnsi"/>
                                <w:sz w:val="22"/>
                                <w:szCs w:val="22"/>
                              </w:rPr>
                              <w:t>s</w:t>
                            </w:r>
                            <w:r w:rsidRPr="004B6917">
                              <w:rPr>
                                <w:rFonts w:asciiTheme="minorHAnsi" w:hAnsiTheme="minorHAnsi"/>
                                <w:sz w:val="22"/>
                                <w:szCs w:val="22"/>
                              </w:rPr>
                              <w:t>, address</w:t>
                            </w:r>
                            <w:r w:rsidR="00BB01A9">
                              <w:rPr>
                                <w:rFonts w:asciiTheme="minorHAnsi" w:hAnsiTheme="minorHAnsi"/>
                                <w:sz w:val="22"/>
                                <w:szCs w:val="22"/>
                              </w:rPr>
                              <w:t>es</w:t>
                            </w:r>
                            <w:r w:rsidRPr="004B6917">
                              <w:rPr>
                                <w:rFonts w:asciiTheme="minorHAnsi" w:hAnsiTheme="minorHAnsi"/>
                                <w:sz w:val="22"/>
                                <w:szCs w:val="22"/>
                              </w:rPr>
                              <w:t>, and aerial imagery for multiple communities in West Virginia</w:t>
                            </w:r>
                            <w:r>
                              <w:rPr>
                                <w:rFonts w:asciiTheme="minorHAnsi" w:hAnsi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9F763" id="_x0000_t202" coordsize="21600,21600" o:spt="202" path="m,l,21600r21600,l21600,xe">
                <v:stroke joinstyle="miter"/>
                <v:path gradientshapeok="t" o:connecttype="rect"/>
              </v:shapetype>
              <v:shape id="Text Box 7" o:spid="_x0000_s1026" type="#_x0000_t202" style="position:absolute;margin-left:10.95pt;margin-top:260.1pt;width:468pt;height:39.1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" stroked="f">
                <v:textbox>
                  <w:txbxContent>
                    <w:p w14:paraId="42179770" w14:textId="25E62AD1"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1.</w:t>
                      </w:r>
                      <w:r w:rsidRPr="004B6917">
                        <w:rPr>
                          <w:rFonts w:asciiTheme="minorHAnsi" w:hAnsiTheme="minorHAnsi"/>
                          <w:sz w:val="22"/>
                          <w:szCs w:val="22"/>
                        </w:rPr>
                        <w:t xml:space="preserve">  Two statewide GIS contracts through WVU Procurement supported </w:t>
                      </w:r>
                      <w:hyperlink r:id="rId32" w:history="1">
                        <w:r w:rsidR="00BB01A9" w:rsidRPr="004B6917">
                          <w:rPr>
                            <w:rStyle w:val="Hyperlink"/>
                            <w:rFonts w:asciiTheme="minorHAnsi" w:hAnsiTheme="minorHAnsi"/>
                          </w:rPr>
                          <w:t>data development</w:t>
                        </w:r>
                      </w:hyperlink>
                      <w:r w:rsidR="00BB01A9">
                        <w:rPr>
                          <w:rStyle w:val="Hyperlink"/>
                          <w:rFonts w:asciiTheme="minorHAnsi" w:hAnsiTheme="minorHAnsi"/>
                        </w:rPr>
                        <w:t xml:space="preserve"> projects</w:t>
                      </w:r>
                      <w:r w:rsidR="00BB01A9" w:rsidRPr="004B6917">
                        <w:rPr>
                          <w:rFonts w:asciiTheme="minorHAnsi" w:hAnsiTheme="minorHAnsi"/>
                          <w:sz w:val="22"/>
                          <w:szCs w:val="22"/>
                        </w:rPr>
                        <w:t xml:space="preserve"> </w:t>
                      </w:r>
                      <w:r w:rsidR="00BB01A9">
                        <w:rPr>
                          <w:rFonts w:asciiTheme="minorHAnsi" w:hAnsiTheme="minorHAnsi"/>
                          <w:sz w:val="22"/>
                          <w:szCs w:val="22"/>
                        </w:rPr>
                        <w:t xml:space="preserve">of </w:t>
                      </w:r>
                      <w:r w:rsidRPr="004B6917">
                        <w:rPr>
                          <w:rFonts w:asciiTheme="minorHAnsi" w:hAnsiTheme="minorHAnsi"/>
                          <w:sz w:val="22"/>
                          <w:szCs w:val="22"/>
                        </w:rPr>
                        <w:t>parcel</w:t>
                      </w:r>
                      <w:r w:rsidR="00BB01A9">
                        <w:rPr>
                          <w:rFonts w:asciiTheme="minorHAnsi" w:hAnsiTheme="minorHAnsi"/>
                          <w:sz w:val="22"/>
                          <w:szCs w:val="22"/>
                        </w:rPr>
                        <w:t>s</w:t>
                      </w:r>
                      <w:r w:rsidRPr="004B6917">
                        <w:rPr>
                          <w:rFonts w:asciiTheme="minorHAnsi" w:hAnsiTheme="minorHAnsi"/>
                          <w:sz w:val="22"/>
                          <w:szCs w:val="22"/>
                        </w:rPr>
                        <w:t>, address</w:t>
                      </w:r>
                      <w:r w:rsidR="00BB01A9">
                        <w:rPr>
                          <w:rFonts w:asciiTheme="minorHAnsi" w:hAnsiTheme="minorHAnsi"/>
                          <w:sz w:val="22"/>
                          <w:szCs w:val="22"/>
                        </w:rPr>
                        <w:t>es</w:t>
                      </w:r>
                      <w:r w:rsidRPr="004B6917">
                        <w:rPr>
                          <w:rFonts w:asciiTheme="minorHAnsi" w:hAnsiTheme="minorHAnsi"/>
                          <w:sz w:val="22"/>
                          <w:szCs w:val="22"/>
                        </w:rPr>
                        <w:t>, and aerial imagery for multiple communities in West Virginia</w:t>
                      </w:r>
                      <w:r>
                        <w:rPr>
                          <w:rFonts w:asciiTheme="minorHAnsi" w:hAnsiTheme="minorHAnsi"/>
                          <w:sz w:val="22"/>
                          <w:szCs w:val="22"/>
                        </w:rPr>
                        <w:t>.</w:t>
                      </w:r>
                    </w:p>
                  </w:txbxContent>
                </v:textbox>
                <w10:wrap anchorx="margin"/>
              </v:shape>
            </w:pict>
          </mc:Fallback>
        </mc:AlternateContent>
      </w:r>
      <w:r w:rsidR="0051185B">
        <w:rPr>
          <w:noProof/>
          <w:lang w:bidi="ar-SA"/>
        </w:rPr>
        <w:drawing>
          <wp:anchor distT="0" distB="0" distL="114300" distR="114300" simplePos="0" relativeHeight="251747328" behindDoc="1" locked="0" layoutInCell="1" allowOverlap="1" wp14:anchorId="7BF9CF3C" wp14:editId="51A05D94">
            <wp:simplePos x="0" y="0"/>
            <wp:positionH relativeFrom="column">
              <wp:posOffset>138347</wp:posOffset>
            </wp:positionH>
            <wp:positionV relativeFrom="paragraph">
              <wp:posOffset>-682625</wp:posOffset>
            </wp:positionV>
            <wp:extent cx="5307330" cy="39928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307330" cy="3992880"/>
                    </a:xfrm>
                    <a:prstGeom prst="rect">
                      <a:avLst/>
                    </a:prstGeom>
                  </pic:spPr>
                </pic:pic>
              </a:graphicData>
            </a:graphic>
            <wp14:sizeRelH relativeFrom="margin">
              <wp14:pctWidth>0</wp14:pctWidth>
            </wp14:sizeRelH>
            <wp14:sizeRelV relativeFrom="margin">
              <wp14:pctHeight>0</wp14:pctHeight>
            </wp14:sizeRelV>
          </wp:anchor>
        </w:drawing>
      </w:r>
      <w:r w:rsidR="0051185B" w:rsidRPr="0069264C">
        <w:rPr>
          <w:rFonts w:asciiTheme="minorHAnsi" w:hAnsiTheme="minorHAnsi" w:cstheme="minorHAnsi"/>
          <w:noProof/>
          <w:sz w:val="22"/>
          <w:szCs w:val="22"/>
          <w:lang w:bidi="ar-SA"/>
        </w:rPr>
        <mc:AlternateContent>
          <mc:Choice Requires="wps">
            <w:drawing>
              <wp:anchor distT="45720" distB="45720" distL="114300" distR="114300" simplePos="0" relativeHeight="251735040" behindDoc="0" locked="0" layoutInCell="1" allowOverlap="1" wp14:anchorId="07480A71" wp14:editId="3A09CC65">
                <wp:simplePos x="0" y="0"/>
                <wp:positionH relativeFrom="margin">
                  <wp:posOffset>197430</wp:posOffset>
                </wp:positionH>
                <wp:positionV relativeFrom="paragraph">
                  <wp:posOffset>7995147</wp:posOffset>
                </wp:positionV>
                <wp:extent cx="5391150" cy="476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76250"/>
                        </a:xfrm>
                        <a:prstGeom prst="rect">
                          <a:avLst/>
                        </a:prstGeom>
                        <a:solidFill>
                          <a:srgbClr val="FFFFFF"/>
                        </a:solidFill>
                        <a:ln w="9525">
                          <a:noFill/>
                          <a:miter lim="800000"/>
                          <a:headEnd/>
                          <a:tailEnd/>
                        </a:ln>
                      </wps:spPr>
                      <wps:txbx>
                        <w:txbxContent>
                          <w:p w14:paraId="6D865052" w14:textId="7F7C2B0A"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2.</w:t>
                            </w:r>
                            <w:r>
                              <w:rPr>
                                <w:rFonts w:asciiTheme="minorHAnsi" w:hAnsiTheme="minorHAnsi"/>
                                <w:sz w:val="22"/>
                                <w:szCs w:val="22"/>
                              </w:rPr>
                              <w:t xml:space="preserve">  </w:t>
                            </w:r>
                            <w:r w:rsidRPr="00B306A7">
                              <w:rPr>
                                <w:rFonts w:asciiTheme="minorHAnsi" w:hAnsiTheme="minorHAnsi"/>
                                <w:sz w:val="22"/>
                                <w:szCs w:val="22"/>
                              </w:rPr>
                              <w:t xml:space="preserve">This past decade FEMA purchased $10 million </w:t>
                            </w:r>
                            <w:r>
                              <w:rPr>
                                <w:rFonts w:asciiTheme="minorHAnsi" w:hAnsiTheme="minorHAnsi"/>
                                <w:sz w:val="22"/>
                                <w:szCs w:val="22"/>
                              </w:rPr>
                              <w:t xml:space="preserve">dollars in </w:t>
                            </w:r>
                            <w:r w:rsidRPr="00B306A7">
                              <w:rPr>
                                <w:rFonts w:asciiTheme="minorHAnsi" w:hAnsiTheme="minorHAnsi"/>
                                <w:sz w:val="22"/>
                                <w:szCs w:val="22"/>
                              </w:rPr>
                              <w:t>QL2 LiDAR</w:t>
                            </w:r>
                            <w:r>
                              <w:rPr>
                                <w:rFonts w:asciiTheme="minorHAnsi" w:hAnsiTheme="minorHAnsi"/>
                                <w:sz w:val="22"/>
                                <w:szCs w:val="22"/>
                              </w:rPr>
                              <w:t xml:space="preserve"> elevation data</w:t>
                            </w:r>
                            <w:r w:rsidRPr="00B306A7">
                              <w:rPr>
                                <w:rFonts w:asciiTheme="minorHAnsi" w:hAnsiTheme="minorHAnsi"/>
                                <w:sz w:val="22"/>
                                <w:szCs w:val="22"/>
                              </w:rPr>
                              <w:t xml:space="preserve"> (2012-2020) consisting of </w:t>
                            </w:r>
                            <w:hyperlink r:id="rId34" w:history="1">
                              <w:r w:rsidRPr="00CF5E7D">
                                <w:rPr>
                                  <w:rStyle w:val="Hyperlink"/>
                                  <w:rFonts w:asciiTheme="minorHAnsi" w:hAnsiTheme="minorHAnsi"/>
                                  <w:sz w:val="22"/>
                                  <w:szCs w:val="22"/>
                                </w:rPr>
                                <w:t>six major project acquisitions</w:t>
                              </w:r>
                            </w:hyperlink>
                            <w:r>
                              <w:rPr>
                                <w:rFonts w:asciiTheme="minorHAnsi" w:hAnsi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80A71" id="Text Box 9" o:spid="_x0000_s1027" type="#_x0000_t202" style="position:absolute;margin-left:15.55pt;margin-top:629.55pt;width:424.5pt;height:3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wNDg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" stroked="f">
                <v:textbox>
                  <w:txbxContent>
                    <w:p w14:paraId="6D865052" w14:textId="7F7C2B0A"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2.</w:t>
                      </w:r>
                      <w:r>
                        <w:rPr>
                          <w:rFonts w:asciiTheme="minorHAnsi" w:hAnsiTheme="minorHAnsi"/>
                          <w:sz w:val="22"/>
                          <w:szCs w:val="22"/>
                        </w:rPr>
                        <w:t xml:space="preserve">  </w:t>
                      </w:r>
                      <w:r w:rsidRPr="00B306A7">
                        <w:rPr>
                          <w:rFonts w:asciiTheme="minorHAnsi" w:hAnsiTheme="minorHAnsi"/>
                          <w:sz w:val="22"/>
                          <w:szCs w:val="22"/>
                        </w:rPr>
                        <w:t xml:space="preserve">This past decade FEMA purchased $10 million </w:t>
                      </w:r>
                      <w:r>
                        <w:rPr>
                          <w:rFonts w:asciiTheme="minorHAnsi" w:hAnsiTheme="minorHAnsi"/>
                          <w:sz w:val="22"/>
                          <w:szCs w:val="22"/>
                        </w:rPr>
                        <w:t xml:space="preserve">dollars in </w:t>
                      </w:r>
                      <w:r w:rsidRPr="00B306A7">
                        <w:rPr>
                          <w:rFonts w:asciiTheme="minorHAnsi" w:hAnsiTheme="minorHAnsi"/>
                          <w:sz w:val="22"/>
                          <w:szCs w:val="22"/>
                        </w:rPr>
                        <w:t>QL2 LiDAR</w:t>
                      </w:r>
                      <w:r>
                        <w:rPr>
                          <w:rFonts w:asciiTheme="minorHAnsi" w:hAnsiTheme="minorHAnsi"/>
                          <w:sz w:val="22"/>
                          <w:szCs w:val="22"/>
                        </w:rPr>
                        <w:t xml:space="preserve"> elevation data</w:t>
                      </w:r>
                      <w:r w:rsidRPr="00B306A7">
                        <w:rPr>
                          <w:rFonts w:asciiTheme="minorHAnsi" w:hAnsiTheme="minorHAnsi"/>
                          <w:sz w:val="22"/>
                          <w:szCs w:val="22"/>
                        </w:rPr>
                        <w:t xml:space="preserve"> (2012-2020) consisting of </w:t>
                      </w:r>
                      <w:hyperlink r:id="rId35" w:history="1">
                        <w:r w:rsidRPr="00CF5E7D">
                          <w:rPr>
                            <w:rStyle w:val="Hyperlink"/>
                            <w:rFonts w:asciiTheme="minorHAnsi" w:hAnsiTheme="minorHAnsi"/>
                            <w:sz w:val="22"/>
                            <w:szCs w:val="22"/>
                          </w:rPr>
                          <w:t>six major project acquisitions</w:t>
                        </w:r>
                      </w:hyperlink>
                      <w:r>
                        <w:rPr>
                          <w:rFonts w:asciiTheme="minorHAnsi" w:hAnsiTheme="minorHAnsi"/>
                          <w:sz w:val="22"/>
                          <w:szCs w:val="22"/>
                        </w:rPr>
                        <w:t>.</w:t>
                      </w:r>
                    </w:p>
                  </w:txbxContent>
                </v:textbox>
                <w10:wrap anchorx="margin"/>
              </v:shape>
            </w:pict>
          </mc:Fallback>
        </mc:AlternateContent>
      </w:r>
      <w:r w:rsidR="004B6917">
        <w:br w:type="page"/>
      </w:r>
    </w:p>
    <w:p w14:paraId="42184CB5" w14:textId="4DB245CE" w:rsidR="004B6917" w:rsidRDefault="00CF5E7D">
      <w:pPr>
        <w:spacing w:before="0" w:beforeAutospacing="0" w:after="160" w:afterAutospacing="0" w:line="259" w:lineRule="auto"/>
        <w:rPr>
          <w:rFonts w:asciiTheme="minorHAnsi" w:hAnsiTheme="minorHAnsi" w:cstheme="minorHAnsi"/>
          <w:sz w:val="22"/>
          <w:szCs w:val="22"/>
          <w:lang w:bidi="ar-SA"/>
        </w:rPr>
      </w:pPr>
      <w:r w:rsidRPr="0069264C">
        <w:rPr>
          <w:rFonts w:asciiTheme="minorHAnsi" w:hAnsiTheme="minorHAnsi" w:cstheme="minorHAnsi"/>
          <w:noProof/>
          <w:sz w:val="22"/>
          <w:szCs w:val="22"/>
          <w:lang w:bidi="ar-SA"/>
        </w:rPr>
        <w:lastRenderedPageBreak/>
        <mc:AlternateContent>
          <mc:Choice Requires="wps">
            <w:drawing>
              <wp:anchor distT="45720" distB="45720" distL="114300" distR="114300" simplePos="0" relativeHeight="251732992" behindDoc="0" locked="0" layoutInCell="1" allowOverlap="1" wp14:anchorId="663B690F" wp14:editId="0E8D6AB8">
                <wp:simplePos x="0" y="0"/>
                <wp:positionH relativeFrom="margin">
                  <wp:posOffset>306070</wp:posOffset>
                </wp:positionH>
                <wp:positionV relativeFrom="paragraph">
                  <wp:posOffset>8105140</wp:posOffset>
                </wp:positionV>
                <wp:extent cx="5391150" cy="5562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56260"/>
                        </a:xfrm>
                        <a:prstGeom prst="rect">
                          <a:avLst/>
                        </a:prstGeom>
                        <a:solidFill>
                          <a:srgbClr val="FFFFFF"/>
                        </a:solidFill>
                        <a:ln w="9525">
                          <a:noFill/>
                          <a:miter lim="800000"/>
                          <a:headEnd/>
                          <a:tailEnd/>
                        </a:ln>
                      </wps:spPr>
                      <wps:txbx>
                        <w:txbxContent>
                          <w:p w14:paraId="6BB30104" w14:textId="51F69492"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4.</w:t>
                            </w:r>
                            <w:r>
                              <w:rPr>
                                <w:rFonts w:asciiTheme="minorHAnsi" w:hAnsiTheme="minorHAnsi"/>
                                <w:sz w:val="22"/>
                                <w:szCs w:val="22"/>
                              </w:rPr>
                              <w:t xml:space="preserve">  Download </w:t>
                            </w:r>
                            <w:r w:rsidRPr="0069264C">
                              <w:rPr>
                                <w:rFonts w:asciiTheme="minorHAnsi" w:hAnsiTheme="minorHAnsi" w:cstheme="minorHAnsi"/>
                                <w:sz w:val="22"/>
                                <w:szCs w:val="22"/>
                              </w:rPr>
                              <w:t>FEMA-purchased</w:t>
                            </w:r>
                            <w:r w:rsidR="00BB01A9">
                              <w:rPr>
                                <w:rFonts w:asciiTheme="minorHAnsi" w:hAnsiTheme="minorHAnsi" w:cstheme="minorHAnsi"/>
                                <w:sz w:val="22"/>
                                <w:szCs w:val="22"/>
                              </w:rPr>
                              <w:t>,</w:t>
                            </w:r>
                            <w:r w:rsidRPr="0069264C">
                              <w:rPr>
                                <w:rFonts w:asciiTheme="minorHAnsi" w:hAnsiTheme="minorHAnsi" w:cstheme="minorHAnsi"/>
                                <w:sz w:val="22"/>
                                <w:szCs w:val="22"/>
                              </w:rPr>
                              <w:t xml:space="preserve"> </w:t>
                            </w:r>
                            <w:r>
                              <w:rPr>
                                <w:rFonts w:asciiTheme="minorHAnsi" w:hAnsiTheme="minorHAnsi" w:cstheme="minorHAnsi"/>
                                <w:sz w:val="22"/>
                                <w:szCs w:val="22"/>
                              </w:rPr>
                              <w:t>high-resolution</w:t>
                            </w:r>
                            <w:r w:rsidRPr="0069264C">
                              <w:rPr>
                                <w:rFonts w:asciiTheme="minorHAnsi" w:hAnsiTheme="minorHAnsi" w:cstheme="minorHAnsi"/>
                                <w:sz w:val="22"/>
                                <w:szCs w:val="22"/>
                              </w:rPr>
                              <w:t xml:space="preserve"> elevation data and products </w:t>
                            </w:r>
                            <w:r>
                              <w:rPr>
                                <w:rFonts w:asciiTheme="minorHAnsi" w:hAnsiTheme="minorHAnsi" w:cstheme="minorHAnsi"/>
                                <w:sz w:val="22"/>
                                <w:szCs w:val="22"/>
                              </w:rPr>
                              <w:t>from</w:t>
                            </w:r>
                            <w:r w:rsidR="00CF5E7D">
                              <w:rPr>
                                <w:rFonts w:asciiTheme="minorHAnsi" w:hAnsiTheme="minorHAnsi" w:cstheme="minorHAnsi"/>
                                <w:sz w:val="22"/>
                                <w:szCs w:val="22"/>
                              </w:rPr>
                              <w:t xml:space="preserve"> the </w:t>
                            </w:r>
                            <w:hyperlink r:id="rId36" w:history="1">
                              <w:r w:rsidR="00CF5E7D" w:rsidRPr="00CF5E7D">
                                <w:rPr>
                                  <w:rStyle w:val="Hyperlink"/>
                                  <w:rFonts w:asciiTheme="minorHAnsi" w:hAnsiTheme="minorHAnsi" w:cstheme="minorHAnsi"/>
                                  <w:sz w:val="22"/>
                                  <w:szCs w:val="22"/>
                                </w:rPr>
                                <w:t>WV Elevation Download Tool</w:t>
                              </w:r>
                            </w:hyperlink>
                            <w:r>
                              <w:rPr>
                                <w:rFonts w:asciiTheme="minorHAnsi" w:hAnsiTheme="minorHAnsi" w:cstheme="minorHAnsi"/>
                                <w:sz w:val="22"/>
                                <w:szCs w:val="22"/>
                              </w:rPr>
                              <w:t xml:space="preserve"> </w:t>
                            </w:r>
                            <w:r w:rsidR="00CF5E7D">
                              <w:rPr>
                                <w:rFonts w:asciiTheme="minorHAnsi" w:hAnsiTheme="minorHAnsi" w:cstheme="minorHAnsi"/>
                                <w:sz w:val="22"/>
                                <w:szCs w:val="22"/>
                              </w:rPr>
                              <w:t xml:space="preserve">or the </w:t>
                            </w:r>
                            <w:hyperlink r:id="rId37" w:history="1">
                              <w:r w:rsidR="00CF5E7D" w:rsidRPr="00CF5E7D">
                                <w:rPr>
                                  <w:rStyle w:val="Hyperlink"/>
                                  <w:rFonts w:asciiTheme="minorHAnsi" w:hAnsiTheme="minorHAnsi" w:cstheme="minorHAnsi"/>
                                  <w:sz w:val="22"/>
                                  <w:szCs w:val="22"/>
                                </w:rPr>
                                <w:t>USGS National Map</w:t>
                              </w:r>
                            </w:hyperlink>
                            <w:r w:rsidR="00CF5E7D">
                              <w:rPr>
                                <w:rFonts w:asciiTheme="minorHAnsi" w:hAnsiTheme="minorHAnsi" w:cs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B690F" id="Text Box 20" o:spid="_x0000_s1028" type="#_x0000_t202" style="position:absolute;margin-left:24.1pt;margin-top:638.2pt;width:424.5pt;height:43.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" stroked="f">
                <v:textbox>
                  <w:txbxContent>
                    <w:p w14:paraId="6BB30104" w14:textId="51F69492"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4.</w:t>
                      </w:r>
                      <w:r>
                        <w:rPr>
                          <w:rFonts w:asciiTheme="minorHAnsi" w:hAnsiTheme="minorHAnsi"/>
                          <w:sz w:val="22"/>
                          <w:szCs w:val="22"/>
                        </w:rPr>
                        <w:t xml:space="preserve">  Download </w:t>
                      </w:r>
                      <w:r w:rsidRPr="0069264C">
                        <w:rPr>
                          <w:rFonts w:asciiTheme="minorHAnsi" w:hAnsiTheme="minorHAnsi" w:cstheme="minorHAnsi"/>
                          <w:sz w:val="22"/>
                          <w:szCs w:val="22"/>
                        </w:rPr>
                        <w:t>FEMA-purchased</w:t>
                      </w:r>
                      <w:r w:rsidR="00BB01A9">
                        <w:rPr>
                          <w:rFonts w:asciiTheme="minorHAnsi" w:hAnsiTheme="minorHAnsi" w:cstheme="minorHAnsi"/>
                          <w:sz w:val="22"/>
                          <w:szCs w:val="22"/>
                        </w:rPr>
                        <w:t>,</w:t>
                      </w:r>
                      <w:r w:rsidRPr="0069264C">
                        <w:rPr>
                          <w:rFonts w:asciiTheme="minorHAnsi" w:hAnsiTheme="minorHAnsi" w:cstheme="minorHAnsi"/>
                          <w:sz w:val="22"/>
                          <w:szCs w:val="22"/>
                        </w:rPr>
                        <w:t xml:space="preserve"> </w:t>
                      </w:r>
                      <w:r>
                        <w:rPr>
                          <w:rFonts w:asciiTheme="minorHAnsi" w:hAnsiTheme="minorHAnsi" w:cstheme="minorHAnsi"/>
                          <w:sz w:val="22"/>
                          <w:szCs w:val="22"/>
                        </w:rPr>
                        <w:t>high-resolution</w:t>
                      </w:r>
                      <w:r w:rsidRPr="0069264C">
                        <w:rPr>
                          <w:rFonts w:asciiTheme="minorHAnsi" w:hAnsiTheme="minorHAnsi" w:cstheme="minorHAnsi"/>
                          <w:sz w:val="22"/>
                          <w:szCs w:val="22"/>
                        </w:rPr>
                        <w:t xml:space="preserve"> elevation data and products </w:t>
                      </w:r>
                      <w:r>
                        <w:rPr>
                          <w:rFonts w:asciiTheme="minorHAnsi" w:hAnsiTheme="minorHAnsi" w:cstheme="minorHAnsi"/>
                          <w:sz w:val="22"/>
                          <w:szCs w:val="22"/>
                        </w:rPr>
                        <w:t>from</w:t>
                      </w:r>
                      <w:r w:rsidR="00CF5E7D">
                        <w:rPr>
                          <w:rFonts w:asciiTheme="minorHAnsi" w:hAnsiTheme="minorHAnsi" w:cstheme="minorHAnsi"/>
                          <w:sz w:val="22"/>
                          <w:szCs w:val="22"/>
                        </w:rPr>
                        <w:t xml:space="preserve"> the </w:t>
                      </w:r>
                      <w:hyperlink r:id="rId38" w:history="1">
                        <w:r w:rsidR="00CF5E7D" w:rsidRPr="00CF5E7D">
                          <w:rPr>
                            <w:rStyle w:val="Hyperlink"/>
                            <w:rFonts w:asciiTheme="minorHAnsi" w:hAnsiTheme="minorHAnsi" w:cstheme="minorHAnsi"/>
                            <w:sz w:val="22"/>
                            <w:szCs w:val="22"/>
                          </w:rPr>
                          <w:t>WV Elevation Download Tool</w:t>
                        </w:r>
                      </w:hyperlink>
                      <w:r>
                        <w:rPr>
                          <w:rFonts w:asciiTheme="minorHAnsi" w:hAnsiTheme="minorHAnsi" w:cstheme="minorHAnsi"/>
                          <w:sz w:val="22"/>
                          <w:szCs w:val="22"/>
                        </w:rPr>
                        <w:t xml:space="preserve"> </w:t>
                      </w:r>
                      <w:r w:rsidR="00CF5E7D">
                        <w:rPr>
                          <w:rFonts w:asciiTheme="minorHAnsi" w:hAnsiTheme="minorHAnsi" w:cstheme="minorHAnsi"/>
                          <w:sz w:val="22"/>
                          <w:szCs w:val="22"/>
                        </w:rPr>
                        <w:t xml:space="preserve">or the </w:t>
                      </w:r>
                      <w:hyperlink r:id="rId39" w:history="1">
                        <w:r w:rsidR="00CF5E7D" w:rsidRPr="00CF5E7D">
                          <w:rPr>
                            <w:rStyle w:val="Hyperlink"/>
                            <w:rFonts w:asciiTheme="minorHAnsi" w:hAnsiTheme="minorHAnsi" w:cstheme="minorHAnsi"/>
                            <w:sz w:val="22"/>
                            <w:szCs w:val="22"/>
                          </w:rPr>
                          <w:t>USGS National Map</w:t>
                        </w:r>
                      </w:hyperlink>
                      <w:r w:rsidR="00CF5E7D">
                        <w:rPr>
                          <w:rFonts w:asciiTheme="minorHAnsi" w:hAnsiTheme="minorHAnsi" w:cstheme="minorHAnsi"/>
                          <w:sz w:val="22"/>
                          <w:szCs w:val="22"/>
                        </w:rPr>
                        <w:t>.</w:t>
                      </w:r>
                    </w:p>
                  </w:txbxContent>
                </v:textbox>
                <w10:wrap anchorx="margin"/>
              </v:shape>
            </w:pict>
          </mc:Fallback>
        </mc:AlternateContent>
      </w:r>
      <w:r w:rsidR="00DC2F4D">
        <w:rPr>
          <w:noProof/>
          <w:lang w:bidi="ar-SA"/>
        </w:rPr>
        <w:drawing>
          <wp:anchor distT="0" distB="0" distL="114300" distR="114300" simplePos="0" relativeHeight="251749376" behindDoc="1" locked="0" layoutInCell="1" allowOverlap="1" wp14:anchorId="0457A172" wp14:editId="73E8EB3E">
            <wp:simplePos x="0" y="0"/>
            <wp:positionH relativeFrom="column">
              <wp:posOffset>310791</wp:posOffset>
            </wp:positionH>
            <wp:positionV relativeFrom="paragraph">
              <wp:posOffset>4160329</wp:posOffset>
            </wp:positionV>
            <wp:extent cx="5232124" cy="3940304"/>
            <wp:effectExtent l="0" t="0" r="6985"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32124" cy="3940304"/>
                    </a:xfrm>
                    <a:prstGeom prst="rect">
                      <a:avLst/>
                    </a:prstGeom>
                  </pic:spPr>
                </pic:pic>
              </a:graphicData>
            </a:graphic>
            <wp14:sizeRelH relativeFrom="margin">
              <wp14:pctWidth>0</wp14:pctWidth>
            </wp14:sizeRelH>
            <wp14:sizeRelV relativeFrom="margin">
              <wp14:pctHeight>0</wp14:pctHeight>
            </wp14:sizeRelV>
          </wp:anchor>
        </w:drawing>
      </w:r>
      <w:r w:rsidR="00DC2F4D" w:rsidRPr="0069264C">
        <w:rPr>
          <w:rFonts w:asciiTheme="minorHAnsi" w:hAnsiTheme="minorHAnsi" w:cstheme="minorHAnsi"/>
          <w:noProof/>
          <w:sz w:val="22"/>
          <w:szCs w:val="22"/>
          <w:lang w:bidi="ar-SA"/>
        </w:rPr>
        <mc:AlternateContent>
          <mc:Choice Requires="wps">
            <w:drawing>
              <wp:anchor distT="45720" distB="45720" distL="114300" distR="114300" simplePos="0" relativeHeight="251730944" behindDoc="0" locked="0" layoutInCell="1" allowOverlap="1" wp14:anchorId="7488B108" wp14:editId="1B3C49A8">
                <wp:simplePos x="0" y="0"/>
                <wp:positionH relativeFrom="margin">
                  <wp:posOffset>150495</wp:posOffset>
                </wp:positionH>
                <wp:positionV relativeFrom="paragraph">
                  <wp:posOffset>3419475</wp:posOffset>
                </wp:positionV>
                <wp:extent cx="5391150" cy="4762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76250"/>
                        </a:xfrm>
                        <a:prstGeom prst="rect">
                          <a:avLst/>
                        </a:prstGeom>
                        <a:solidFill>
                          <a:srgbClr val="FFFFFF"/>
                        </a:solidFill>
                        <a:ln w="9525">
                          <a:noFill/>
                          <a:miter lim="800000"/>
                          <a:headEnd/>
                          <a:tailEnd/>
                        </a:ln>
                      </wps:spPr>
                      <wps:txbx>
                        <w:txbxContent>
                          <w:p w14:paraId="46242A9C" w14:textId="04D1343C"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3.</w:t>
                            </w:r>
                            <w:r>
                              <w:rPr>
                                <w:rFonts w:asciiTheme="minorHAnsi" w:hAnsiTheme="minorHAnsi"/>
                                <w:sz w:val="22"/>
                                <w:szCs w:val="22"/>
                              </w:rPr>
                              <w:t xml:space="preserve">  The WV Flood Tool allows users to view high</w:t>
                            </w:r>
                            <w:r w:rsidR="00BB01A9">
                              <w:rPr>
                                <w:rFonts w:asciiTheme="minorHAnsi" w:hAnsiTheme="minorHAnsi"/>
                                <w:sz w:val="22"/>
                                <w:szCs w:val="22"/>
                              </w:rPr>
                              <w:t>-</w:t>
                            </w:r>
                            <w:r>
                              <w:rPr>
                                <w:rFonts w:asciiTheme="minorHAnsi" w:hAnsiTheme="minorHAnsi"/>
                                <w:sz w:val="22"/>
                                <w:szCs w:val="22"/>
                              </w:rPr>
                              <w:t xml:space="preserve">resolution elevation contours and query ground elevation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B108" id="Text Box 12" o:spid="_x0000_s1029" type="#_x0000_t202" style="position:absolute;margin-left:11.85pt;margin-top:269.25pt;width:424.5pt;height:3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" stroked="f">
                <v:textbox>
                  <w:txbxContent>
                    <w:p w14:paraId="46242A9C" w14:textId="04D1343C"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3.</w:t>
                      </w:r>
                      <w:r>
                        <w:rPr>
                          <w:rFonts w:asciiTheme="minorHAnsi" w:hAnsiTheme="minorHAnsi"/>
                          <w:sz w:val="22"/>
                          <w:szCs w:val="22"/>
                        </w:rPr>
                        <w:t xml:space="preserve">  The WV Flood Tool allows users to view high</w:t>
                      </w:r>
                      <w:r w:rsidR="00BB01A9">
                        <w:rPr>
                          <w:rFonts w:asciiTheme="minorHAnsi" w:hAnsiTheme="minorHAnsi"/>
                          <w:sz w:val="22"/>
                          <w:szCs w:val="22"/>
                        </w:rPr>
                        <w:t>-</w:t>
                      </w:r>
                      <w:r>
                        <w:rPr>
                          <w:rFonts w:asciiTheme="minorHAnsi" w:hAnsiTheme="minorHAnsi"/>
                          <w:sz w:val="22"/>
                          <w:szCs w:val="22"/>
                        </w:rPr>
                        <w:t xml:space="preserve">resolution elevation contours and query ground elevation values. </w:t>
                      </w:r>
                    </w:p>
                  </w:txbxContent>
                </v:textbox>
                <w10:wrap anchorx="margin"/>
              </v:shape>
            </w:pict>
          </mc:Fallback>
        </mc:AlternateContent>
      </w:r>
      <w:r w:rsidR="00DC2F4D">
        <w:rPr>
          <w:noProof/>
          <w:lang w:bidi="ar-SA"/>
        </w:rPr>
        <w:drawing>
          <wp:anchor distT="0" distB="0" distL="114300" distR="114300" simplePos="0" relativeHeight="251748352" behindDoc="1" locked="0" layoutInCell="1" allowOverlap="1" wp14:anchorId="5908288E" wp14:editId="722BC172">
            <wp:simplePos x="0" y="0"/>
            <wp:positionH relativeFrom="column">
              <wp:posOffset>235351</wp:posOffset>
            </wp:positionH>
            <wp:positionV relativeFrom="paragraph">
              <wp:posOffset>-588866</wp:posOffset>
            </wp:positionV>
            <wp:extent cx="5304434" cy="400326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04434" cy="4003261"/>
                    </a:xfrm>
                    <a:prstGeom prst="rect">
                      <a:avLst/>
                    </a:prstGeom>
                  </pic:spPr>
                </pic:pic>
              </a:graphicData>
            </a:graphic>
            <wp14:sizeRelH relativeFrom="margin">
              <wp14:pctWidth>0</wp14:pctWidth>
            </wp14:sizeRelH>
            <wp14:sizeRelV relativeFrom="margin">
              <wp14:pctHeight>0</wp14:pctHeight>
            </wp14:sizeRelV>
          </wp:anchor>
        </w:drawing>
      </w:r>
      <w:r w:rsidR="004B6917">
        <w:rPr>
          <w:rFonts w:asciiTheme="minorHAnsi" w:hAnsiTheme="minorHAnsi" w:cstheme="minorHAnsi"/>
          <w:sz w:val="22"/>
          <w:szCs w:val="22"/>
          <w:lang w:bidi="ar-SA"/>
        </w:rPr>
        <w:br w:type="page"/>
      </w:r>
    </w:p>
    <w:p w14:paraId="4F1079F9" w14:textId="2A51640A" w:rsidR="004B6917" w:rsidRDefault="00BB01A9">
      <w:pPr>
        <w:spacing w:before="0" w:beforeAutospacing="0" w:after="160" w:afterAutospacing="0" w:line="259" w:lineRule="auto"/>
        <w:rPr>
          <w:rFonts w:asciiTheme="minorHAnsi" w:hAnsiTheme="minorHAnsi" w:cstheme="minorHAnsi"/>
          <w:sz w:val="22"/>
          <w:szCs w:val="22"/>
          <w:lang w:bidi="ar-SA"/>
        </w:rPr>
      </w:pPr>
      <w:r w:rsidRPr="0069264C">
        <w:rPr>
          <w:rFonts w:asciiTheme="minorHAnsi" w:hAnsiTheme="minorHAnsi" w:cstheme="minorHAnsi"/>
          <w:noProof/>
          <w:sz w:val="22"/>
          <w:szCs w:val="22"/>
          <w:lang w:bidi="ar-SA"/>
        </w:rPr>
        <w:lastRenderedPageBreak/>
        <mc:AlternateContent>
          <mc:Choice Requires="wps">
            <w:drawing>
              <wp:anchor distT="45720" distB="45720" distL="114300" distR="114300" simplePos="0" relativeHeight="251739136" behindDoc="0" locked="0" layoutInCell="1" allowOverlap="1" wp14:anchorId="5DBA0C6A" wp14:editId="1AF5DEC5">
                <wp:simplePos x="0" y="0"/>
                <wp:positionH relativeFrom="margin">
                  <wp:posOffset>228600</wp:posOffset>
                </wp:positionH>
                <wp:positionV relativeFrom="paragraph">
                  <wp:posOffset>8130209</wp:posOffset>
                </wp:positionV>
                <wp:extent cx="5387009" cy="645795"/>
                <wp:effectExtent l="0" t="0" r="4445"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009" cy="645795"/>
                        </a:xfrm>
                        <a:prstGeom prst="rect">
                          <a:avLst/>
                        </a:prstGeom>
                        <a:solidFill>
                          <a:srgbClr val="FFFFFF"/>
                        </a:solidFill>
                        <a:ln w="9525">
                          <a:noFill/>
                          <a:miter lim="800000"/>
                          <a:headEnd/>
                          <a:tailEnd/>
                        </a:ln>
                      </wps:spPr>
                      <wps:txbx>
                        <w:txbxContent>
                          <w:p w14:paraId="5749057F" w14:textId="5BC8AA17"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6</w:t>
                            </w:r>
                            <w:r>
                              <w:rPr>
                                <w:rFonts w:asciiTheme="minorHAnsi" w:hAnsiTheme="minorHAnsi"/>
                                <w:sz w:val="22"/>
                                <w:szCs w:val="22"/>
                              </w:rPr>
                              <w:t xml:space="preserve">.  Geospatial technologies </w:t>
                            </w:r>
                            <w:r w:rsidR="00BB01A9">
                              <w:rPr>
                                <w:rFonts w:asciiTheme="minorHAnsi" w:hAnsiTheme="minorHAnsi"/>
                                <w:sz w:val="22"/>
                                <w:szCs w:val="22"/>
                              </w:rPr>
                              <w:t>were</w:t>
                            </w:r>
                            <w:r>
                              <w:rPr>
                                <w:rFonts w:asciiTheme="minorHAnsi" w:hAnsiTheme="minorHAnsi"/>
                                <w:sz w:val="22"/>
                                <w:szCs w:val="22"/>
                              </w:rPr>
                              <w:t xml:space="preserve"> leveraged for redistricting precincts and for routine spatial audits between voter addresses and </w:t>
                            </w:r>
                            <w:r w:rsidR="00BB01A9">
                              <w:rPr>
                                <w:rFonts w:asciiTheme="minorHAnsi" w:hAnsiTheme="minorHAnsi"/>
                                <w:sz w:val="22"/>
                                <w:szCs w:val="22"/>
                              </w:rPr>
                              <w:t>GIS precinct boundaries</w:t>
                            </w:r>
                            <w:r>
                              <w:rPr>
                                <w:rFonts w:asciiTheme="minorHAnsi" w:hAnsiTheme="minorHAnsi"/>
                                <w:sz w:val="22"/>
                                <w:szCs w:val="22"/>
                              </w:rPr>
                              <w:t xml:space="preserve"> to </w:t>
                            </w:r>
                            <w:r w:rsidRPr="00E81B49">
                              <w:rPr>
                                <w:rFonts w:asciiTheme="minorHAnsi" w:hAnsiTheme="minorHAnsi"/>
                                <w:sz w:val="22"/>
                                <w:szCs w:val="22"/>
                              </w:rPr>
                              <w:t>ensure that voters are assigned to the right precinct</w:t>
                            </w:r>
                            <w:r w:rsidR="00BB01A9">
                              <w:rPr>
                                <w:rFonts w:asciiTheme="minorHAnsi" w:hAnsi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0C6A" id="Text Box 17" o:spid="_x0000_s1030" type="#_x0000_t202" style="position:absolute;margin-left:18pt;margin-top:640.15pt;width:424.15pt;height:50.8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" stroked="f">
                <v:textbox>
                  <w:txbxContent>
                    <w:p w14:paraId="5749057F" w14:textId="5BC8AA17"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Figure 6</w:t>
                      </w:r>
                      <w:r>
                        <w:rPr>
                          <w:rFonts w:asciiTheme="minorHAnsi" w:hAnsiTheme="minorHAnsi"/>
                          <w:sz w:val="22"/>
                          <w:szCs w:val="22"/>
                        </w:rPr>
                        <w:t xml:space="preserve">.  Geospatial technologies </w:t>
                      </w:r>
                      <w:r w:rsidR="00BB01A9">
                        <w:rPr>
                          <w:rFonts w:asciiTheme="minorHAnsi" w:hAnsiTheme="minorHAnsi"/>
                          <w:sz w:val="22"/>
                          <w:szCs w:val="22"/>
                        </w:rPr>
                        <w:t>were</w:t>
                      </w:r>
                      <w:r>
                        <w:rPr>
                          <w:rFonts w:asciiTheme="minorHAnsi" w:hAnsiTheme="minorHAnsi"/>
                          <w:sz w:val="22"/>
                          <w:szCs w:val="22"/>
                        </w:rPr>
                        <w:t xml:space="preserve"> leveraged for redistricting precincts and for routine spatial audits between voter addresses and </w:t>
                      </w:r>
                      <w:r w:rsidR="00BB01A9">
                        <w:rPr>
                          <w:rFonts w:asciiTheme="minorHAnsi" w:hAnsiTheme="minorHAnsi"/>
                          <w:sz w:val="22"/>
                          <w:szCs w:val="22"/>
                        </w:rPr>
                        <w:t>GIS precinct boundaries</w:t>
                      </w:r>
                      <w:r>
                        <w:rPr>
                          <w:rFonts w:asciiTheme="minorHAnsi" w:hAnsiTheme="minorHAnsi"/>
                          <w:sz w:val="22"/>
                          <w:szCs w:val="22"/>
                        </w:rPr>
                        <w:t xml:space="preserve"> to </w:t>
                      </w:r>
                      <w:r w:rsidRPr="00E81B49">
                        <w:rPr>
                          <w:rFonts w:asciiTheme="minorHAnsi" w:hAnsiTheme="minorHAnsi"/>
                          <w:sz w:val="22"/>
                          <w:szCs w:val="22"/>
                        </w:rPr>
                        <w:t>ensure that voters are assigned to the right precinct</w:t>
                      </w:r>
                      <w:r w:rsidR="00BB01A9">
                        <w:rPr>
                          <w:rFonts w:asciiTheme="minorHAnsi" w:hAnsiTheme="minorHAnsi"/>
                          <w:sz w:val="22"/>
                          <w:szCs w:val="22"/>
                        </w:rPr>
                        <w:t>.</w:t>
                      </w:r>
                    </w:p>
                  </w:txbxContent>
                </v:textbox>
                <w10:wrap anchorx="margin"/>
              </v:shape>
            </w:pict>
          </mc:Fallback>
        </mc:AlternateContent>
      </w:r>
      <w:r w:rsidR="00D60B25" w:rsidRPr="0069264C">
        <w:rPr>
          <w:rFonts w:asciiTheme="minorHAnsi" w:hAnsiTheme="minorHAnsi" w:cstheme="minorHAnsi"/>
          <w:noProof/>
          <w:sz w:val="22"/>
          <w:szCs w:val="22"/>
          <w:lang w:bidi="ar-SA"/>
        </w:rPr>
        <mc:AlternateContent>
          <mc:Choice Requires="wps">
            <w:drawing>
              <wp:anchor distT="45720" distB="45720" distL="114300" distR="114300" simplePos="0" relativeHeight="251737088" behindDoc="0" locked="0" layoutInCell="1" allowOverlap="1" wp14:anchorId="5A51D4A6" wp14:editId="3CD6D396">
                <wp:simplePos x="0" y="0"/>
                <wp:positionH relativeFrom="margin">
                  <wp:posOffset>228600</wp:posOffset>
                </wp:positionH>
                <wp:positionV relativeFrom="paragraph">
                  <wp:posOffset>3458816</wp:posOffset>
                </wp:positionV>
                <wp:extent cx="5625465" cy="675861"/>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675861"/>
                        </a:xfrm>
                        <a:prstGeom prst="rect">
                          <a:avLst/>
                        </a:prstGeom>
                        <a:solidFill>
                          <a:srgbClr val="FFFFFF"/>
                        </a:solidFill>
                        <a:ln w="9525">
                          <a:noFill/>
                          <a:miter lim="800000"/>
                          <a:headEnd/>
                          <a:tailEnd/>
                        </a:ln>
                      </wps:spPr>
                      <wps:txbx>
                        <w:txbxContent>
                          <w:p w14:paraId="3A6EBCB7" w14:textId="77777777"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 xml:space="preserve">Figure 5. </w:t>
                            </w:r>
                            <w:r>
                              <w:rPr>
                                <w:rFonts w:asciiTheme="minorHAnsi" w:hAnsiTheme="minorHAnsi"/>
                                <w:sz w:val="22"/>
                                <w:szCs w:val="22"/>
                              </w:rPr>
                              <w:t xml:space="preserve"> </w:t>
                            </w:r>
                            <w:r w:rsidRPr="0069264C">
                              <w:rPr>
                                <w:rFonts w:asciiTheme="minorHAnsi" w:hAnsiTheme="minorHAnsi" w:cstheme="minorHAnsi"/>
                                <w:color w:val="000000"/>
                                <w:sz w:val="22"/>
                                <w:szCs w:val="22"/>
                              </w:rPr>
                              <w:t>The WV Interactive Map for Voting Precincts and Districts (</w:t>
                            </w:r>
                            <w:hyperlink r:id="rId42" w:history="1">
                              <w:r w:rsidRPr="005F3A7F">
                                <w:rPr>
                                  <w:rStyle w:val="Hyperlink"/>
                                  <w:rFonts w:asciiTheme="minorHAnsi" w:hAnsiTheme="minorHAnsi" w:cstheme="minorHAnsi"/>
                                </w:rPr>
                                <w:t>www.mapwv.gov/vote</w:t>
                              </w:r>
                            </w:hyperlink>
                            <w:r w:rsidRPr="006926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allows the public to </w:t>
                            </w:r>
                            <w:r w:rsidRPr="0069264C">
                              <w:rPr>
                                <w:rFonts w:asciiTheme="minorHAnsi" w:hAnsiTheme="minorHAnsi" w:cstheme="minorHAnsi"/>
                                <w:color w:val="000000"/>
                                <w:sz w:val="22"/>
                                <w:szCs w:val="22"/>
                              </w:rPr>
                              <w:t>view the most current voter information</w:t>
                            </w:r>
                            <w:r>
                              <w:rPr>
                                <w:rFonts w:asciiTheme="minorHAnsi" w:hAnsiTheme="minorHAnsi" w:cstheme="minorHAnsi"/>
                                <w:color w:val="000000"/>
                                <w:sz w:val="22"/>
                                <w:szCs w:val="22"/>
                              </w:rPr>
                              <w:t xml:space="preserve">: </w:t>
                            </w:r>
                            <w:r w:rsidRPr="0069264C">
                              <w:rPr>
                                <w:rFonts w:asciiTheme="minorHAnsi" w:hAnsiTheme="minorHAnsi" w:cstheme="minorHAnsi"/>
                                <w:color w:val="000000"/>
                                <w:sz w:val="22"/>
                                <w:szCs w:val="22"/>
                              </w:rPr>
                              <w:t xml:space="preserve"> voting district maps (precinct, magisterial, state legislative, congressional), sample ballots, and polling site locations</w:t>
                            </w:r>
                            <w:r>
                              <w:rPr>
                                <w:rFonts w:asciiTheme="minorHAnsi" w:hAnsiTheme="minorHAnsi" w:cstheme="minorHAnsi"/>
                                <w:color w:val="00000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1D4A6" id="Text Box 19" o:spid="_x0000_s1030" type="#_x0000_t202" style="position:absolute;margin-left:18pt;margin-top:272.35pt;width:442.95pt;height:53.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" stroked="f">
                <v:textbox>
                  <w:txbxContent>
                    <w:p w14:paraId="3A6EBCB7" w14:textId="77777777"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 xml:space="preserve">Figure 5. </w:t>
                      </w:r>
                      <w:r>
                        <w:rPr>
                          <w:rFonts w:asciiTheme="minorHAnsi" w:hAnsiTheme="minorHAnsi"/>
                          <w:sz w:val="22"/>
                          <w:szCs w:val="22"/>
                        </w:rPr>
                        <w:t xml:space="preserve"> </w:t>
                      </w:r>
                      <w:r w:rsidRPr="0069264C">
                        <w:rPr>
                          <w:rFonts w:asciiTheme="minorHAnsi" w:hAnsiTheme="minorHAnsi" w:cstheme="minorHAnsi"/>
                          <w:color w:val="000000"/>
                          <w:sz w:val="22"/>
                          <w:szCs w:val="22"/>
                        </w:rPr>
                        <w:t>The WV Interactive Map for Voting Precincts and Districts (</w:t>
                      </w:r>
                      <w:hyperlink r:id="rId43" w:history="1">
                        <w:r w:rsidRPr="005F3A7F">
                          <w:rPr>
                            <w:rStyle w:val="Hyperlink"/>
                            <w:rFonts w:asciiTheme="minorHAnsi" w:hAnsiTheme="minorHAnsi" w:cstheme="minorHAnsi"/>
                          </w:rPr>
                          <w:t>www.mapwv.gov/vote</w:t>
                        </w:r>
                      </w:hyperlink>
                      <w:r w:rsidRPr="006926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allows the public to </w:t>
                      </w:r>
                      <w:r w:rsidRPr="0069264C">
                        <w:rPr>
                          <w:rFonts w:asciiTheme="minorHAnsi" w:hAnsiTheme="minorHAnsi" w:cstheme="minorHAnsi"/>
                          <w:color w:val="000000"/>
                          <w:sz w:val="22"/>
                          <w:szCs w:val="22"/>
                        </w:rPr>
                        <w:t>view the most current voter information</w:t>
                      </w:r>
                      <w:r>
                        <w:rPr>
                          <w:rFonts w:asciiTheme="minorHAnsi" w:hAnsiTheme="minorHAnsi" w:cstheme="minorHAnsi"/>
                          <w:color w:val="000000"/>
                          <w:sz w:val="22"/>
                          <w:szCs w:val="22"/>
                        </w:rPr>
                        <w:t xml:space="preserve">: </w:t>
                      </w:r>
                      <w:r w:rsidRPr="0069264C">
                        <w:rPr>
                          <w:rFonts w:asciiTheme="minorHAnsi" w:hAnsiTheme="minorHAnsi" w:cstheme="minorHAnsi"/>
                          <w:color w:val="000000"/>
                          <w:sz w:val="22"/>
                          <w:szCs w:val="22"/>
                        </w:rPr>
                        <w:t xml:space="preserve"> voting district maps (precinct, magisterial, state legislative, congressional), sample ballots, and polling site locations</w:t>
                      </w:r>
                      <w:r>
                        <w:rPr>
                          <w:rFonts w:asciiTheme="minorHAnsi" w:hAnsiTheme="minorHAnsi" w:cstheme="minorHAnsi"/>
                          <w:color w:val="000000"/>
                          <w:sz w:val="22"/>
                          <w:szCs w:val="22"/>
                        </w:rPr>
                        <w:t>.</w:t>
                      </w:r>
                    </w:p>
                  </w:txbxContent>
                </v:textbox>
                <w10:wrap anchorx="margin"/>
              </v:shape>
            </w:pict>
          </mc:Fallback>
        </mc:AlternateContent>
      </w:r>
      <w:r w:rsidR="00D60B25">
        <w:rPr>
          <w:noProof/>
          <w:lang w:bidi="ar-SA"/>
        </w:rPr>
        <w:drawing>
          <wp:anchor distT="0" distB="0" distL="114300" distR="114300" simplePos="0" relativeHeight="251752448" behindDoc="1" locked="0" layoutInCell="1" allowOverlap="1" wp14:anchorId="23FAADE4" wp14:editId="468944F2">
            <wp:simplePos x="0" y="0"/>
            <wp:positionH relativeFrom="column">
              <wp:posOffset>327991</wp:posOffset>
            </wp:positionH>
            <wp:positionV relativeFrom="paragraph">
              <wp:posOffset>-413413</wp:posOffset>
            </wp:positionV>
            <wp:extent cx="5138530" cy="3872563"/>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38530" cy="3872563"/>
                    </a:xfrm>
                    <a:prstGeom prst="rect">
                      <a:avLst/>
                    </a:prstGeom>
                  </pic:spPr>
                </pic:pic>
              </a:graphicData>
            </a:graphic>
            <wp14:sizeRelH relativeFrom="margin">
              <wp14:pctWidth>0</wp14:pctWidth>
            </wp14:sizeRelH>
            <wp14:sizeRelV relativeFrom="margin">
              <wp14:pctHeight>0</wp14:pctHeight>
            </wp14:sizeRelV>
          </wp:anchor>
        </w:drawing>
      </w:r>
      <w:r w:rsidR="00D60B25">
        <w:rPr>
          <w:noProof/>
          <w:lang w:bidi="ar-SA"/>
        </w:rPr>
        <w:drawing>
          <wp:anchor distT="0" distB="0" distL="114300" distR="114300" simplePos="0" relativeHeight="251751424" behindDoc="1" locked="0" layoutInCell="1" allowOverlap="1" wp14:anchorId="3D4BFDA4" wp14:editId="6CC069A0">
            <wp:simplePos x="0" y="0"/>
            <wp:positionH relativeFrom="column">
              <wp:posOffset>332961</wp:posOffset>
            </wp:positionH>
            <wp:positionV relativeFrom="paragraph">
              <wp:posOffset>4259580</wp:posOffset>
            </wp:positionV>
            <wp:extent cx="5108714" cy="385118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08714" cy="3851184"/>
                    </a:xfrm>
                    <a:prstGeom prst="rect">
                      <a:avLst/>
                    </a:prstGeom>
                  </pic:spPr>
                </pic:pic>
              </a:graphicData>
            </a:graphic>
          </wp:anchor>
        </w:drawing>
      </w:r>
      <w:r w:rsidR="004B6917">
        <w:rPr>
          <w:rFonts w:asciiTheme="minorHAnsi" w:hAnsiTheme="minorHAnsi" w:cstheme="minorHAnsi"/>
          <w:sz w:val="22"/>
          <w:szCs w:val="22"/>
          <w:lang w:bidi="ar-SA"/>
        </w:rPr>
        <w:br w:type="page"/>
      </w:r>
      <w:r w:rsidRPr="0069264C">
        <w:rPr>
          <w:rFonts w:asciiTheme="minorHAnsi" w:hAnsiTheme="minorHAnsi" w:cstheme="minorHAnsi"/>
          <w:noProof/>
          <w:sz w:val="22"/>
          <w:szCs w:val="22"/>
          <w:lang w:bidi="ar-SA"/>
        </w:rPr>
        <w:lastRenderedPageBreak/>
        <mc:AlternateContent>
          <mc:Choice Requires="wps">
            <w:drawing>
              <wp:anchor distT="45720" distB="45720" distL="114300" distR="114300" simplePos="0" relativeHeight="251741184" behindDoc="0" locked="0" layoutInCell="1" allowOverlap="1" wp14:anchorId="4181A726" wp14:editId="20CF7B0E">
                <wp:simplePos x="0" y="0"/>
                <wp:positionH relativeFrom="margin">
                  <wp:posOffset>298175</wp:posOffset>
                </wp:positionH>
                <wp:positionV relativeFrom="paragraph">
                  <wp:posOffset>3627783</wp:posOffset>
                </wp:positionV>
                <wp:extent cx="5585460" cy="457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457200"/>
                        </a:xfrm>
                        <a:prstGeom prst="rect">
                          <a:avLst/>
                        </a:prstGeom>
                        <a:solidFill>
                          <a:srgbClr val="FFFFFF"/>
                        </a:solidFill>
                        <a:ln w="9525">
                          <a:noFill/>
                          <a:miter lim="800000"/>
                          <a:headEnd/>
                          <a:tailEnd/>
                        </a:ln>
                      </wps:spPr>
                      <wps:txbx>
                        <w:txbxContent>
                          <w:p w14:paraId="4B80EC56" w14:textId="4461858E" w:rsidR="004B6917" w:rsidRDefault="004B6917" w:rsidP="004B6917">
                            <w:pPr>
                              <w:rPr>
                                <w:rFonts w:asciiTheme="minorHAnsi" w:hAnsiTheme="minorHAnsi"/>
                                <w:sz w:val="22"/>
                                <w:szCs w:val="22"/>
                              </w:rPr>
                            </w:pPr>
                            <w:r w:rsidRPr="004B6917">
                              <w:rPr>
                                <w:rFonts w:asciiTheme="minorHAnsi" w:hAnsiTheme="minorHAnsi"/>
                                <w:b/>
                                <w:bCs/>
                                <w:sz w:val="22"/>
                                <w:szCs w:val="22"/>
                              </w:rPr>
                              <w:t>Figure 7.</w:t>
                            </w:r>
                            <w:r>
                              <w:rPr>
                                <w:rFonts w:asciiTheme="minorHAnsi" w:hAnsiTheme="minorHAnsi"/>
                                <w:sz w:val="22"/>
                                <w:szCs w:val="22"/>
                              </w:rPr>
                              <w:t xml:space="preserve">  For flood risk </w:t>
                            </w:r>
                            <w:r w:rsidR="0039756D">
                              <w:rPr>
                                <w:rFonts w:asciiTheme="minorHAnsi" w:hAnsiTheme="minorHAnsi"/>
                                <w:sz w:val="22"/>
                                <w:szCs w:val="22"/>
                              </w:rPr>
                              <w:t>vulnerability studies</w:t>
                            </w:r>
                            <w:r>
                              <w:rPr>
                                <w:rFonts w:asciiTheme="minorHAnsi" w:hAnsiTheme="minorHAnsi"/>
                                <w:sz w:val="22"/>
                                <w:szCs w:val="22"/>
                              </w:rPr>
                              <w:t xml:space="preserve">, updated </w:t>
                            </w:r>
                            <w:r w:rsidR="0039756D">
                              <w:rPr>
                                <w:rFonts w:asciiTheme="minorHAnsi" w:hAnsiTheme="minorHAnsi"/>
                                <w:sz w:val="22"/>
                                <w:szCs w:val="22"/>
                              </w:rPr>
                              <w:t>the</w:t>
                            </w:r>
                            <w:r>
                              <w:rPr>
                                <w:rFonts w:asciiTheme="minorHAnsi" w:hAnsiTheme="minorHAnsi"/>
                                <w:sz w:val="22"/>
                                <w:szCs w:val="22"/>
                              </w:rPr>
                              <w:t xml:space="preserve"> </w:t>
                            </w:r>
                            <w:r w:rsidR="0039756D">
                              <w:rPr>
                                <w:rFonts w:asciiTheme="minorHAnsi" w:hAnsiTheme="minorHAnsi"/>
                                <w:sz w:val="22"/>
                                <w:szCs w:val="22"/>
                              </w:rPr>
                              <w:t>building-level risk assessments in high-risk floodplains for</w:t>
                            </w:r>
                            <w:r w:rsidRPr="00443687">
                              <w:rPr>
                                <w:rFonts w:asciiTheme="minorHAnsi" w:hAnsiTheme="minorHAnsi"/>
                                <w:sz w:val="22"/>
                                <w:szCs w:val="22"/>
                              </w:rPr>
                              <w:t xml:space="preserve"> more than 98,000 </w:t>
                            </w:r>
                            <w:r w:rsidR="0039756D">
                              <w:rPr>
                                <w:rFonts w:asciiTheme="minorHAnsi" w:hAnsiTheme="minorHAnsi"/>
                                <w:sz w:val="22"/>
                                <w:szCs w:val="22"/>
                              </w:rPr>
                              <w:t xml:space="preserve">structures statewide on the </w:t>
                            </w:r>
                            <w:hyperlink r:id="rId46" w:history="1">
                              <w:r w:rsidR="0039756D" w:rsidRPr="00443687">
                                <w:rPr>
                                  <w:rStyle w:val="Hyperlink"/>
                                  <w:rFonts w:asciiTheme="minorHAnsi" w:hAnsiTheme="minorHAnsi"/>
                                </w:rPr>
                                <w:t>WV Flood Tool</w:t>
                              </w:r>
                            </w:hyperlink>
                            <w:r w:rsidR="0039756D">
                              <w:rPr>
                                <w:rFonts w:asciiTheme="minorHAnsi" w:hAnsiTheme="minorHAnsi"/>
                                <w:sz w:val="22"/>
                                <w:szCs w:val="22"/>
                              </w:rPr>
                              <w:t>.</w:t>
                            </w:r>
                          </w:p>
                          <w:p w14:paraId="2BF78D17" w14:textId="77777777" w:rsidR="004B6917" w:rsidRDefault="004B6917" w:rsidP="004B6917">
                            <w:pPr>
                              <w:rPr>
                                <w:rFonts w:asciiTheme="minorHAnsi" w:hAnsiTheme="minorHAnsi"/>
                                <w:sz w:val="22"/>
                                <w:szCs w:val="22"/>
                              </w:rPr>
                            </w:pPr>
                          </w:p>
                          <w:p w14:paraId="52EC69C5" w14:textId="77777777" w:rsidR="004B6917" w:rsidRPr="006768BE" w:rsidRDefault="004B6917" w:rsidP="004B6917">
                            <w:pPr>
                              <w:rPr>
                                <w:rFonts w:asciiTheme="minorHAnsi" w:hAnsiTheme="minorHAnsi"/>
                                <w:sz w:val="22"/>
                                <w:szCs w:val="22"/>
                              </w:rPr>
                            </w:pPr>
                            <w:r w:rsidRPr="006760F9">
                              <w:rPr>
                                <w:rFonts w:asciiTheme="minorHAnsi" w:hAnsiTheme="minorHAnsi"/>
                                <w:sz w:val="22"/>
                                <w:szCs w:val="22"/>
                              </w:rPr>
                              <w:t xml:space="preserve"> </w:t>
                            </w:r>
                            <w:r>
                              <w:rPr>
                                <w:rFonts w:ascii="Calibri" w:hAnsi="Calibri"/>
                                <w:sz w:val="22"/>
                                <w:szCs w:val="22"/>
                              </w:rPr>
                              <w:t xml:space="preserve">Completed a </w:t>
                            </w:r>
                            <w:hyperlink r:id="rId47" w:history="1">
                              <w:r w:rsidRPr="00584363">
                                <w:rPr>
                                  <w:rStyle w:val="Hyperlink"/>
                                  <w:rFonts w:ascii="Calibri" w:hAnsi="Calibri"/>
                                </w:rPr>
                                <w:t>statewide building inventory</w:t>
                              </w:r>
                            </w:hyperlink>
                            <w:r>
                              <w:rPr>
                                <w:rFonts w:ascii="Calibri" w:hAnsi="Calibri"/>
                                <w:sz w:val="22"/>
                                <w:szCs w:val="22"/>
                              </w:rPr>
                              <w:t xml:space="preserve"> of primary structures in the 1-</w:t>
                            </w:r>
                            <w:r w:rsidRPr="00CC5F15">
                              <w:rPr>
                                <w:rFonts w:ascii="Calibri" w:hAnsi="Calibri"/>
                                <w:sz w:val="22"/>
                                <w:szCs w:val="22"/>
                              </w:rPr>
                              <w:t>percent-annual-chance (or 100-year) flood</w:t>
                            </w:r>
                            <w:r>
                              <w:rPr>
                                <w:rFonts w:ascii="Calibri" w:hAnsi="Calibri"/>
                                <w:sz w:val="22"/>
                                <w:szCs w:val="22"/>
                              </w:rPr>
                              <w:t>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1A726" id="Text Box 16" o:spid="_x0000_s1032" type="#_x0000_t202" style="position:absolute;margin-left:23.5pt;margin-top:285.65pt;width:439.8pt;height:36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" stroked="f">
                <v:textbox>
                  <w:txbxContent>
                    <w:p w14:paraId="4B80EC56" w14:textId="4461858E" w:rsidR="004B6917" w:rsidRDefault="004B6917" w:rsidP="004B6917">
                      <w:pPr>
                        <w:rPr>
                          <w:rFonts w:asciiTheme="minorHAnsi" w:hAnsiTheme="minorHAnsi"/>
                          <w:sz w:val="22"/>
                          <w:szCs w:val="22"/>
                        </w:rPr>
                      </w:pPr>
                      <w:r w:rsidRPr="004B6917">
                        <w:rPr>
                          <w:rFonts w:asciiTheme="minorHAnsi" w:hAnsiTheme="minorHAnsi"/>
                          <w:b/>
                          <w:bCs/>
                          <w:sz w:val="22"/>
                          <w:szCs w:val="22"/>
                        </w:rPr>
                        <w:t>Figure 7.</w:t>
                      </w:r>
                      <w:r>
                        <w:rPr>
                          <w:rFonts w:asciiTheme="minorHAnsi" w:hAnsiTheme="minorHAnsi"/>
                          <w:sz w:val="22"/>
                          <w:szCs w:val="22"/>
                        </w:rPr>
                        <w:t xml:space="preserve">  For flood risk </w:t>
                      </w:r>
                      <w:r w:rsidR="0039756D">
                        <w:rPr>
                          <w:rFonts w:asciiTheme="minorHAnsi" w:hAnsiTheme="minorHAnsi"/>
                          <w:sz w:val="22"/>
                          <w:szCs w:val="22"/>
                        </w:rPr>
                        <w:t>vulnerability studies</w:t>
                      </w:r>
                      <w:r>
                        <w:rPr>
                          <w:rFonts w:asciiTheme="minorHAnsi" w:hAnsiTheme="minorHAnsi"/>
                          <w:sz w:val="22"/>
                          <w:szCs w:val="22"/>
                        </w:rPr>
                        <w:t xml:space="preserve">, updated </w:t>
                      </w:r>
                      <w:r w:rsidR="0039756D">
                        <w:rPr>
                          <w:rFonts w:asciiTheme="minorHAnsi" w:hAnsiTheme="minorHAnsi"/>
                          <w:sz w:val="22"/>
                          <w:szCs w:val="22"/>
                        </w:rPr>
                        <w:t>the</w:t>
                      </w:r>
                      <w:r>
                        <w:rPr>
                          <w:rFonts w:asciiTheme="minorHAnsi" w:hAnsiTheme="minorHAnsi"/>
                          <w:sz w:val="22"/>
                          <w:szCs w:val="22"/>
                        </w:rPr>
                        <w:t xml:space="preserve"> </w:t>
                      </w:r>
                      <w:r w:rsidR="0039756D">
                        <w:rPr>
                          <w:rFonts w:asciiTheme="minorHAnsi" w:hAnsiTheme="minorHAnsi"/>
                          <w:sz w:val="22"/>
                          <w:szCs w:val="22"/>
                        </w:rPr>
                        <w:t>building-level risk assessments in high-risk floodplains for</w:t>
                      </w:r>
                      <w:r w:rsidRPr="00443687">
                        <w:rPr>
                          <w:rFonts w:asciiTheme="minorHAnsi" w:hAnsiTheme="minorHAnsi"/>
                          <w:sz w:val="22"/>
                          <w:szCs w:val="22"/>
                        </w:rPr>
                        <w:t xml:space="preserve"> more than 98,000 </w:t>
                      </w:r>
                      <w:r w:rsidR="0039756D">
                        <w:rPr>
                          <w:rFonts w:asciiTheme="minorHAnsi" w:hAnsiTheme="minorHAnsi"/>
                          <w:sz w:val="22"/>
                          <w:szCs w:val="22"/>
                        </w:rPr>
                        <w:t xml:space="preserve">structures statewide on the </w:t>
                      </w:r>
                      <w:hyperlink r:id="rId48" w:history="1">
                        <w:r w:rsidR="0039756D" w:rsidRPr="00443687">
                          <w:rPr>
                            <w:rStyle w:val="Hyperlink"/>
                            <w:rFonts w:asciiTheme="minorHAnsi" w:hAnsiTheme="minorHAnsi"/>
                          </w:rPr>
                          <w:t>WV Flood Tool</w:t>
                        </w:r>
                      </w:hyperlink>
                      <w:r w:rsidR="0039756D">
                        <w:rPr>
                          <w:rFonts w:asciiTheme="minorHAnsi" w:hAnsiTheme="minorHAnsi"/>
                          <w:sz w:val="22"/>
                          <w:szCs w:val="22"/>
                        </w:rPr>
                        <w:t>.</w:t>
                      </w:r>
                    </w:p>
                    <w:p w14:paraId="2BF78D17" w14:textId="77777777" w:rsidR="004B6917" w:rsidRDefault="004B6917" w:rsidP="004B6917">
                      <w:pPr>
                        <w:rPr>
                          <w:rFonts w:asciiTheme="minorHAnsi" w:hAnsiTheme="minorHAnsi"/>
                          <w:sz w:val="22"/>
                          <w:szCs w:val="22"/>
                        </w:rPr>
                      </w:pPr>
                    </w:p>
                    <w:p w14:paraId="52EC69C5" w14:textId="77777777" w:rsidR="004B6917" w:rsidRPr="006768BE" w:rsidRDefault="004B6917" w:rsidP="004B6917">
                      <w:pPr>
                        <w:rPr>
                          <w:rFonts w:asciiTheme="minorHAnsi" w:hAnsiTheme="minorHAnsi"/>
                          <w:sz w:val="22"/>
                          <w:szCs w:val="22"/>
                        </w:rPr>
                      </w:pPr>
                      <w:r w:rsidRPr="006760F9">
                        <w:rPr>
                          <w:rFonts w:asciiTheme="minorHAnsi" w:hAnsiTheme="minorHAnsi"/>
                          <w:sz w:val="22"/>
                          <w:szCs w:val="22"/>
                        </w:rPr>
                        <w:t xml:space="preserve"> </w:t>
                      </w:r>
                      <w:r>
                        <w:rPr>
                          <w:rFonts w:ascii="Calibri" w:hAnsi="Calibri"/>
                          <w:sz w:val="22"/>
                          <w:szCs w:val="22"/>
                        </w:rPr>
                        <w:t xml:space="preserve">Completed a </w:t>
                      </w:r>
                      <w:hyperlink r:id="rId49" w:history="1">
                        <w:r w:rsidRPr="00584363">
                          <w:rPr>
                            <w:rStyle w:val="Hyperlink"/>
                            <w:rFonts w:ascii="Calibri" w:hAnsi="Calibri"/>
                          </w:rPr>
                          <w:t>statewide building inventory</w:t>
                        </w:r>
                      </w:hyperlink>
                      <w:r>
                        <w:rPr>
                          <w:rFonts w:ascii="Calibri" w:hAnsi="Calibri"/>
                          <w:sz w:val="22"/>
                          <w:szCs w:val="22"/>
                        </w:rPr>
                        <w:t xml:space="preserve"> of primary structures in the 1-</w:t>
                      </w:r>
                      <w:r w:rsidRPr="00CC5F15">
                        <w:rPr>
                          <w:rFonts w:ascii="Calibri" w:hAnsi="Calibri"/>
                          <w:sz w:val="22"/>
                          <w:szCs w:val="22"/>
                        </w:rPr>
                        <w:t>percent-annual-chance (or 100-year) flood</w:t>
                      </w:r>
                      <w:r>
                        <w:rPr>
                          <w:rFonts w:ascii="Calibri" w:hAnsi="Calibri"/>
                          <w:sz w:val="22"/>
                          <w:szCs w:val="22"/>
                        </w:rPr>
                        <w:t>plain</w:t>
                      </w:r>
                    </w:p>
                  </w:txbxContent>
                </v:textbox>
                <w10:wrap anchorx="margin"/>
              </v:shape>
            </w:pict>
          </mc:Fallback>
        </mc:AlternateContent>
      </w:r>
      <w:r w:rsidRPr="0069264C">
        <w:rPr>
          <w:rFonts w:asciiTheme="minorHAnsi" w:hAnsiTheme="minorHAnsi" w:cstheme="minorHAnsi"/>
          <w:noProof/>
          <w:sz w:val="22"/>
          <w:szCs w:val="22"/>
          <w:lang w:bidi="ar-SA"/>
        </w:rPr>
        <mc:AlternateContent>
          <mc:Choice Requires="wps">
            <w:drawing>
              <wp:anchor distT="45720" distB="45720" distL="114300" distR="114300" simplePos="0" relativeHeight="251743232" behindDoc="0" locked="0" layoutInCell="1" allowOverlap="1" wp14:anchorId="2A3F72AF" wp14:editId="54DA6FE4">
                <wp:simplePos x="0" y="0"/>
                <wp:positionH relativeFrom="margin">
                  <wp:posOffset>298174</wp:posOffset>
                </wp:positionH>
                <wp:positionV relativeFrom="paragraph">
                  <wp:posOffset>8259417</wp:posOffset>
                </wp:positionV>
                <wp:extent cx="5585791" cy="6159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791" cy="615950"/>
                        </a:xfrm>
                        <a:prstGeom prst="rect">
                          <a:avLst/>
                        </a:prstGeom>
                        <a:solidFill>
                          <a:srgbClr val="FFFFFF"/>
                        </a:solidFill>
                        <a:ln w="9525">
                          <a:noFill/>
                          <a:miter lim="800000"/>
                          <a:headEnd/>
                          <a:tailEnd/>
                        </a:ln>
                      </wps:spPr>
                      <wps:txbx>
                        <w:txbxContent>
                          <w:p w14:paraId="213C5CF7" w14:textId="5D083279"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 xml:space="preserve">Figure 8. </w:t>
                            </w:r>
                            <w:r w:rsidRPr="006760F9">
                              <w:rPr>
                                <w:rFonts w:asciiTheme="minorHAnsi" w:hAnsiTheme="minorHAnsi"/>
                                <w:sz w:val="22"/>
                                <w:szCs w:val="22"/>
                              </w:rPr>
                              <w:t xml:space="preserve"> </w:t>
                            </w:r>
                            <w:r w:rsidRPr="00DD4E6C">
                              <w:rPr>
                                <w:rFonts w:ascii="Calibri" w:hAnsi="Calibri"/>
                                <w:sz w:val="22"/>
                                <w:szCs w:val="22"/>
                              </w:rPr>
                              <w:t>Example statewide flood risk assessment</w:t>
                            </w:r>
                            <w:r w:rsidR="00616F13">
                              <w:rPr>
                                <w:rFonts w:ascii="Calibri" w:hAnsi="Calibri"/>
                                <w:sz w:val="22"/>
                                <w:szCs w:val="22"/>
                              </w:rPr>
                              <w:t xml:space="preserve"> </w:t>
                            </w:r>
                            <w:hyperlink r:id="rId50" w:history="1">
                              <w:r w:rsidR="00616F13" w:rsidRPr="00616F13">
                                <w:rPr>
                                  <w:rStyle w:val="Hyperlink"/>
                                  <w:rFonts w:ascii="Calibri" w:hAnsi="Calibri"/>
                                  <w:sz w:val="22"/>
                                  <w:szCs w:val="22"/>
                                </w:rPr>
                                <w:t>table</w:t>
                              </w:r>
                            </w:hyperlink>
                            <w:r w:rsidR="00616F13">
                              <w:rPr>
                                <w:rFonts w:ascii="Calibri" w:hAnsi="Calibri"/>
                                <w:sz w:val="22"/>
                                <w:szCs w:val="22"/>
                              </w:rPr>
                              <w:t xml:space="preserve"> and</w:t>
                            </w:r>
                            <w:r w:rsidRPr="00DD4E6C">
                              <w:rPr>
                                <w:rFonts w:ascii="Calibri" w:hAnsi="Calibri"/>
                                <w:sz w:val="22"/>
                                <w:szCs w:val="22"/>
                              </w:rPr>
                              <w:t xml:space="preserve"> </w:t>
                            </w:r>
                            <w:hyperlink r:id="rId51" w:history="1">
                              <w:r w:rsidRPr="00616F13">
                                <w:rPr>
                                  <w:rStyle w:val="Hyperlink"/>
                                  <w:rFonts w:ascii="Calibri" w:hAnsi="Calibri"/>
                                  <w:sz w:val="22"/>
                                  <w:szCs w:val="22"/>
                                </w:rPr>
                                <w:t>graphic</w:t>
                              </w:r>
                            </w:hyperlink>
                            <w:r w:rsidRPr="00DD4E6C">
                              <w:rPr>
                                <w:rFonts w:ascii="Calibri" w:hAnsi="Calibri"/>
                                <w:sz w:val="22"/>
                                <w:szCs w:val="22"/>
                              </w:rPr>
                              <w:t xml:space="preserve"> showing building counts and dollar exposure by flood source for </w:t>
                            </w:r>
                            <w:r w:rsidR="0039756D">
                              <w:rPr>
                                <w:rFonts w:ascii="Calibri" w:hAnsi="Calibri"/>
                                <w:sz w:val="22"/>
                                <w:szCs w:val="22"/>
                              </w:rPr>
                              <w:t xml:space="preserve">the </w:t>
                            </w:r>
                            <w:r w:rsidRPr="00DD4E6C">
                              <w:rPr>
                                <w:rFonts w:ascii="Calibri" w:hAnsi="Calibri"/>
                                <w:sz w:val="22"/>
                                <w:szCs w:val="22"/>
                              </w:rPr>
                              <w:t>Region 4 Planning and Development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72AF" id="Text Box 15" o:spid="_x0000_s1033" type="#_x0000_t202" style="position:absolute;margin-left:23.5pt;margin-top:650.35pt;width:439.85pt;height:4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" stroked="f">
                <v:textbox>
                  <w:txbxContent>
                    <w:p w14:paraId="213C5CF7" w14:textId="5D083279" w:rsidR="004B6917" w:rsidRPr="006768BE" w:rsidRDefault="004B6917" w:rsidP="004B6917">
                      <w:pPr>
                        <w:rPr>
                          <w:rFonts w:asciiTheme="minorHAnsi" w:hAnsiTheme="minorHAnsi"/>
                          <w:sz w:val="22"/>
                          <w:szCs w:val="22"/>
                        </w:rPr>
                      </w:pPr>
                      <w:r w:rsidRPr="004B6917">
                        <w:rPr>
                          <w:rFonts w:asciiTheme="minorHAnsi" w:hAnsiTheme="minorHAnsi"/>
                          <w:b/>
                          <w:bCs/>
                          <w:sz w:val="22"/>
                          <w:szCs w:val="22"/>
                        </w:rPr>
                        <w:t xml:space="preserve">Figure 8. </w:t>
                      </w:r>
                      <w:r w:rsidRPr="006760F9">
                        <w:rPr>
                          <w:rFonts w:asciiTheme="minorHAnsi" w:hAnsiTheme="minorHAnsi"/>
                          <w:sz w:val="22"/>
                          <w:szCs w:val="22"/>
                        </w:rPr>
                        <w:t xml:space="preserve"> </w:t>
                      </w:r>
                      <w:r w:rsidRPr="00DD4E6C">
                        <w:rPr>
                          <w:rFonts w:ascii="Calibri" w:hAnsi="Calibri"/>
                          <w:sz w:val="22"/>
                          <w:szCs w:val="22"/>
                        </w:rPr>
                        <w:t>Example statewide flood risk assessment</w:t>
                      </w:r>
                      <w:r w:rsidR="00616F13">
                        <w:rPr>
                          <w:rFonts w:ascii="Calibri" w:hAnsi="Calibri"/>
                          <w:sz w:val="22"/>
                          <w:szCs w:val="22"/>
                        </w:rPr>
                        <w:t xml:space="preserve"> </w:t>
                      </w:r>
                      <w:hyperlink r:id="rId52" w:history="1">
                        <w:r w:rsidR="00616F13" w:rsidRPr="00616F13">
                          <w:rPr>
                            <w:rStyle w:val="Hyperlink"/>
                            <w:rFonts w:ascii="Calibri" w:hAnsi="Calibri"/>
                            <w:sz w:val="22"/>
                            <w:szCs w:val="22"/>
                          </w:rPr>
                          <w:t>table</w:t>
                        </w:r>
                      </w:hyperlink>
                      <w:r w:rsidR="00616F13">
                        <w:rPr>
                          <w:rFonts w:ascii="Calibri" w:hAnsi="Calibri"/>
                          <w:sz w:val="22"/>
                          <w:szCs w:val="22"/>
                        </w:rPr>
                        <w:t xml:space="preserve"> and</w:t>
                      </w:r>
                      <w:r w:rsidRPr="00DD4E6C">
                        <w:rPr>
                          <w:rFonts w:ascii="Calibri" w:hAnsi="Calibri"/>
                          <w:sz w:val="22"/>
                          <w:szCs w:val="22"/>
                        </w:rPr>
                        <w:t xml:space="preserve"> </w:t>
                      </w:r>
                      <w:hyperlink r:id="rId53" w:history="1">
                        <w:r w:rsidRPr="00616F13">
                          <w:rPr>
                            <w:rStyle w:val="Hyperlink"/>
                            <w:rFonts w:ascii="Calibri" w:hAnsi="Calibri"/>
                            <w:sz w:val="22"/>
                            <w:szCs w:val="22"/>
                          </w:rPr>
                          <w:t>graphic</w:t>
                        </w:r>
                      </w:hyperlink>
                      <w:r w:rsidRPr="00DD4E6C">
                        <w:rPr>
                          <w:rFonts w:ascii="Calibri" w:hAnsi="Calibri"/>
                          <w:sz w:val="22"/>
                          <w:szCs w:val="22"/>
                        </w:rPr>
                        <w:t xml:space="preserve"> showing building counts and dollar exposure by flood source for </w:t>
                      </w:r>
                      <w:r w:rsidR="0039756D">
                        <w:rPr>
                          <w:rFonts w:ascii="Calibri" w:hAnsi="Calibri"/>
                          <w:sz w:val="22"/>
                          <w:szCs w:val="22"/>
                        </w:rPr>
                        <w:t xml:space="preserve">the </w:t>
                      </w:r>
                      <w:r w:rsidRPr="00DD4E6C">
                        <w:rPr>
                          <w:rFonts w:ascii="Calibri" w:hAnsi="Calibri"/>
                          <w:sz w:val="22"/>
                          <w:szCs w:val="22"/>
                        </w:rPr>
                        <w:t>Region 4 Planning and Development Council.</w:t>
                      </w:r>
                    </w:p>
                  </w:txbxContent>
                </v:textbox>
                <w10:wrap anchorx="margin"/>
              </v:shape>
            </w:pict>
          </mc:Fallback>
        </mc:AlternateContent>
      </w:r>
      <w:r>
        <w:rPr>
          <w:noProof/>
          <w:lang w:bidi="ar-SA"/>
        </w:rPr>
        <w:drawing>
          <wp:anchor distT="0" distB="0" distL="114300" distR="114300" simplePos="0" relativeHeight="251754496" behindDoc="0" locked="0" layoutInCell="1" allowOverlap="1" wp14:anchorId="516EF53C" wp14:editId="2F47008A">
            <wp:simplePos x="0" y="0"/>
            <wp:positionH relativeFrom="column">
              <wp:posOffset>406400</wp:posOffset>
            </wp:positionH>
            <wp:positionV relativeFrom="paragraph">
              <wp:posOffset>4327111</wp:posOffset>
            </wp:positionV>
            <wp:extent cx="5267325" cy="397002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67325" cy="3970020"/>
                    </a:xfrm>
                    <a:prstGeom prst="rect">
                      <a:avLst/>
                    </a:prstGeom>
                  </pic:spPr>
                </pic:pic>
              </a:graphicData>
            </a:graphic>
            <wp14:sizeRelH relativeFrom="margin">
              <wp14:pctWidth>0</wp14:pctWidth>
            </wp14:sizeRelH>
            <wp14:sizeRelV relativeFrom="margin">
              <wp14:pctHeight>0</wp14:pctHeight>
            </wp14:sizeRelV>
          </wp:anchor>
        </w:drawing>
      </w:r>
      <w:r w:rsidR="0039756D">
        <w:rPr>
          <w:noProof/>
          <w:lang w:bidi="ar-SA"/>
        </w:rPr>
        <w:drawing>
          <wp:anchor distT="0" distB="0" distL="114300" distR="114300" simplePos="0" relativeHeight="251753472" behindDoc="1" locked="0" layoutInCell="1" allowOverlap="1" wp14:anchorId="06A57526" wp14:editId="6A94FEB7">
            <wp:simplePos x="0" y="0"/>
            <wp:positionH relativeFrom="column">
              <wp:posOffset>298175</wp:posOffset>
            </wp:positionH>
            <wp:positionV relativeFrom="paragraph">
              <wp:posOffset>-417443</wp:posOffset>
            </wp:positionV>
            <wp:extent cx="5345048" cy="4025347"/>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345048" cy="4025347"/>
                    </a:xfrm>
                    <a:prstGeom prst="rect">
                      <a:avLst/>
                    </a:prstGeom>
                  </pic:spPr>
                </pic:pic>
              </a:graphicData>
            </a:graphic>
            <wp14:sizeRelH relativeFrom="margin">
              <wp14:pctWidth>0</wp14:pctWidth>
            </wp14:sizeRelH>
            <wp14:sizeRelV relativeFrom="margin">
              <wp14:pctHeight>0</wp14:pctHeight>
            </wp14:sizeRelV>
          </wp:anchor>
        </w:drawing>
      </w:r>
      <w:r w:rsidR="0039756D" w:rsidRPr="0069264C">
        <w:rPr>
          <w:rFonts w:asciiTheme="minorHAnsi" w:hAnsiTheme="minorHAnsi" w:cstheme="minorHAnsi"/>
          <w:noProof/>
          <w:sz w:val="22"/>
          <w:szCs w:val="22"/>
          <w:lang w:bidi="ar-SA"/>
        </w:rPr>
        <w:t xml:space="preserve"> </w:t>
      </w:r>
      <w:r>
        <w:rPr>
          <w:rFonts w:asciiTheme="minorHAnsi" w:hAnsiTheme="minorHAnsi" w:cstheme="minorHAnsi"/>
          <w:noProof/>
          <w:sz w:val="22"/>
          <w:szCs w:val="22"/>
          <w:lang w:bidi="ar-SA"/>
        </w:rPr>
        <w:t xml:space="preserve"> </w:t>
      </w:r>
      <w:r w:rsidR="004B6917">
        <w:rPr>
          <w:rFonts w:asciiTheme="minorHAnsi" w:hAnsiTheme="minorHAnsi" w:cstheme="minorHAnsi"/>
          <w:sz w:val="22"/>
          <w:szCs w:val="22"/>
          <w:lang w:bidi="ar-SA"/>
        </w:rPr>
        <w:br w:type="page"/>
      </w:r>
      <w:r w:rsidR="0039756D" w:rsidRPr="0069264C">
        <w:rPr>
          <w:rFonts w:asciiTheme="minorHAnsi" w:hAnsiTheme="minorHAnsi" w:cstheme="minorHAnsi"/>
          <w:noProof/>
          <w:sz w:val="22"/>
          <w:szCs w:val="22"/>
          <w:lang w:bidi="ar-SA"/>
        </w:rPr>
        <w:lastRenderedPageBreak/>
        <mc:AlternateContent>
          <mc:Choice Requires="wps">
            <w:drawing>
              <wp:anchor distT="45720" distB="45720" distL="114300" distR="114300" simplePos="0" relativeHeight="251745280" behindDoc="0" locked="0" layoutInCell="1" allowOverlap="1" wp14:anchorId="3D7AB719" wp14:editId="39E9F404">
                <wp:simplePos x="0" y="0"/>
                <wp:positionH relativeFrom="margin">
                  <wp:posOffset>179235</wp:posOffset>
                </wp:positionH>
                <wp:positionV relativeFrom="paragraph">
                  <wp:posOffset>4040946</wp:posOffset>
                </wp:positionV>
                <wp:extent cx="5943600" cy="4762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solidFill>
                          <a:srgbClr val="FFFFFF"/>
                        </a:solidFill>
                        <a:ln w="9525">
                          <a:noFill/>
                          <a:miter lim="800000"/>
                          <a:headEnd/>
                          <a:tailEnd/>
                        </a:ln>
                      </wps:spPr>
                      <wps:txbx>
                        <w:txbxContent>
                          <w:p w14:paraId="2BF6128D" w14:textId="77777777" w:rsidR="004B6917" w:rsidRDefault="004B6917" w:rsidP="004B6917">
                            <w:pPr>
                              <w:rPr>
                                <w:rFonts w:asciiTheme="minorHAnsi" w:hAnsiTheme="minorHAnsi"/>
                                <w:sz w:val="22"/>
                                <w:szCs w:val="22"/>
                              </w:rPr>
                            </w:pPr>
                            <w:r w:rsidRPr="004B6917">
                              <w:rPr>
                                <w:rFonts w:asciiTheme="minorHAnsi" w:hAnsiTheme="minorHAnsi"/>
                                <w:b/>
                                <w:bCs/>
                                <w:sz w:val="22"/>
                                <w:szCs w:val="22"/>
                              </w:rPr>
                              <w:t>Figure 9.</w:t>
                            </w:r>
                            <w:r w:rsidRPr="004B6917">
                              <w:rPr>
                                <w:rFonts w:asciiTheme="minorHAnsi" w:hAnsiTheme="minorHAnsi"/>
                                <w:sz w:val="22"/>
                                <w:szCs w:val="22"/>
                              </w:rPr>
                              <w:t xml:space="preserve">  The WV Property Viewer and Property Search Tool for searching and viewing property records (</w:t>
                            </w:r>
                            <w:hyperlink r:id="rId56" w:history="1">
                              <w:r w:rsidRPr="004B6917">
                                <w:rPr>
                                  <w:rStyle w:val="Hyperlink"/>
                                  <w:rFonts w:asciiTheme="minorHAnsi" w:hAnsiTheme="minorHAnsi"/>
                                </w:rPr>
                                <w:t>www.mapwv.gov/property</w:t>
                              </w:r>
                            </w:hyperlink>
                            <w:r w:rsidRPr="004B6917">
                              <w:rPr>
                                <w:rFonts w:asciiTheme="minorHAnsi" w:hAnsiTheme="minorHAnsi"/>
                                <w:sz w:val="22"/>
                                <w:szCs w:val="22"/>
                              </w:rPr>
                              <w:t>) continues to grow in popularity.</w:t>
                            </w:r>
                          </w:p>
                          <w:p w14:paraId="1A326D50" w14:textId="77777777" w:rsidR="004B6917" w:rsidRPr="006768BE" w:rsidRDefault="004B6917" w:rsidP="004B6917">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AB719" id="Text Box 13" o:spid="_x0000_s1034" type="#_x0000_t202" style="position:absolute;margin-left:14.1pt;margin-top:318.2pt;width:468pt;height:3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NJEQIAAP0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" stroked="f">
                <v:textbox>
                  <w:txbxContent>
                    <w:p w14:paraId="2BF6128D" w14:textId="77777777" w:rsidR="004B6917" w:rsidRDefault="004B6917" w:rsidP="004B6917">
                      <w:pPr>
                        <w:rPr>
                          <w:rFonts w:asciiTheme="minorHAnsi" w:hAnsiTheme="minorHAnsi"/>
                          <w:sz w:val="22"/>
                          <w:szCs w:val="22"/>
                        </w:rPr>
                      </w:pPr>
                      <w:r w:rsidRPr="004B6917">
                        <w:rPr>
                          <w:rFonts w:asciiTheme="minorHAnsi" w:hAnsiTheme="minorHAnsi"/>
                          <w:b/>
                          <w:bCs/>
                          <w:sz w:val="22"/>
                          <w:szCs w:val="22"/>
                        </w:rPr>
                        <w:t>Figure 9.</w:t>
                      </w:r>
                      <w:r w:rsidRPr="004B6917">
                        <w:rPr>
                          <w:rFonts w:asciiTheme="minorHAnsi" w:hAnsiTheme="minorHAnsi"/>
                          <w:sz w:val="22"/>
                          <w:szCs w:val="22"/>
                        </w:rPr>
                        <w:t xml:space="preserve">  The WV Property Viewer and Property Search Tool for searching and viewing property records (</w:t>
                      </w:r>
                      <w:hyperlink r:id="rId57" w:history="1">
                        <w:r w:rsidRPr="004B6917">
                          <w:rPr>
                            <w:rStyle w:val="Hyperlink"/>
                            <w:rFonts w:asciiTheme="minorHAnsi" w:hAnsiTheme="minorHAnsi"/>
                          </w:rPr>
                          <w:t>www.mapwv.gov/property</w:t>
                        </w:r>
                      </w:hyperlink>
                      <w:r w:rsidRPr="004B6917">
                        <w:rPr>
                          <w:rFonts w:asciiTheme="minorHAnsi" w:hAnsiTheme="minorHAnsi"/>
                          <w:sz w:val="22"/>
                          <w:szCs w:val="22"/>
                        </w:rPr>
                        <w:t>) continues to grow in popularity.</w:t>
                      </w:r>
                    </w:p>
                    <w:p w14:paraId="1A326D50" w14:textId="77777777" w:rsidR="004B6917" w:rsidRPr="006768BE" w:rsidRDefault="004B6917" w:rsidP="004B6917">
                      <w:pPr>
                        <w:rPr>
                          <w:rFonts w:asciiTheme="minorHAnsi" w:hAnsiTheme="minorHAnsi"/>
                          <w:sz w:val="22"/>
                          <w:szCs w:val="22"/>
                        </w:rPr>
                      </w:pPr>
                    </w:p>
                  </w:txbxContent>
                </v:textbox>
                <w10:wrap anchorx="margin"/>
              </v:shape>
            </w:pict>
          </mc:Fallback>
        </mc:AlternateContent>
      </w:r>
      <w:r w:rsidR="0039756D">
        <w:rPr>
          <w:noProof/>
          <w:lang w:bidi="ar-SA"/>
        </w:rPr>
        <w:drawing>
          <wp:anchor distT="0" distB="0" distL="114300" distR="114300" simplePos="0" relativeHeight="251755520" behindDoc="1" locked="0" layoutInCell="1" allowOverlap="1" wp14:anchorId="33AF3E5F" wp14:editId="1D07B9F3">
            <wp:simplePos x="0" y="0"/>
            <wp:positionH relativeFrom="column">
              <wp:posOffset>178904</wp:posOffset>
            </wp:positionH>
            <wp:positionV relativeFrom="paragraph">
              <wp:posOffset>-536106</wp:posOffset>
            </wp:positionV>
            <wp:extent cx="5943600" cy="447611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4476115"/>
                    </a:xfrm>
                    <a:prstGeom prst="rect">
                      <a:avLst/>
                    </a:prstGeom>
                  </pic:spPr>
                </pic:pic>
              </a:graphicData>
            </a:graphic>
          </wp:anchor>
        </w:drawing>
      </w:r>
    </w:p>
    <w:sectPr w:rsidR="004B6917" w:rsidSect="006B30FC">
      <w:footerReference w:type="default" r:id="rId59"/>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35B37" w14:textId="77777777" w:rsidR="00EE2BBA" w:rsidRDefault="00EE2BBA" w:rsidP="00F96895">
      <w:pPr>
        <w:spacing w:before="0" w:after="0"/>
      </w:pPr>
      <w:r>
        <w:separator/>
      </w:r>
    </w:p>
  </w:endnote>
  <w:endnote w:type="continuationSeparator" w:id="0">
    <w:p w14:paraId="711B7F7A" w14:textId="77777777" w:rsidR="00EE2BBA" w:rsidRDefault="00EE2BBA" w:rsidP="00F968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88035"/>
      <w:docPartObj>
        <w:docPartGallery w:val="Page Numbers (Bottom of Page)"/>
        <w:docPartUnique/>
      </w:docPartObj>
    </w:sdtPr>
    <w:sdtEndPr>
      <w:rPr>
        <w:noProof/>
      </w:rPr>
    </w:sdtEndPr>
    <w:sdtContent>
      <w:p w14:paraId="553D68C3" w14:textId="7FCBB83D" w:rsidR="00F96895" w:rsidRDefault="00F96895">
        <w:pPr>
          <w:pStyle w:val="Footer"/>
          <w:jc w:val="right"/>
        </w:pPr>
        <w:r w:rsidRPr="00F96895">
          <w:rPr>
            <w:rFonts w:asciiTheme="minorHAnsi" w:hAnsiTheme="minorHAnsi"/>
            <w:sz w:val="20"/>
            <w:szCs w:val="20"/>
          </w:rPr>
          <w:fldChar w:fldCharType="begin"/>
        </w:r>
        <w:r w:rsidRPr="00F96895">
          <w:rPr>
            <w:rFonts w:asciiTheme="minorHAnsi" w:hAnsiTheme="minorHAnsi"/>
            <w:sz w:val="20"/>
            <w:szCs w:val="20"/>
          </w:rPr>
          <w:instrText xml:space="preserve"> PAGE   \* MERGEFORMAT </w:instrText>
        </w:r>
        <w:r w:rsidRPr="00F96895">
          <w:rPr>
            <w:rFonts w:asciiTheme="minorHAnsi" w:hAnsiTheme="minorHAnsi"/>
            <w:sz w:val="20"/>
            <w:szCs w:val="20"/>
          </w:rPr>
          <w:fldChar w:fldCharType="separate"/>
        </w:r>
        <w:r w:rsidR="001F74D0">
          <w:rPr>
            <w:rFonts w:asciiTheme="minorHAnsi" w:hAnsiTheme="minorHAnsi"/>
            <w:noProof/>
            <w:sz w:val="20"/>
            <w:szCs w:val="20"/>
          </w:rPr>
          <w:t>2</w:t>
        </w:r>
        <w:r w:rsidRPr="00F96895">
          <w:rPr>
            <w:rFonts w:asciiTheme="minorHAnsi" w:hAnsiTheme="minorHAnsi"/>
            <w:noProof/>
            <w:sz w:val="20"/>
            <w:szCs w:val="20"/>
          </w:rPr>
          <w:fldChar w:fldCharType="end"/>
        </w:r>
      </w:p>
    </w:sdtContent>
  </w:sdt>
  <w:p w14:paraId="2FE8D223" w14:textId="77777777" w:rsidR="00F96895" w:rsidRDefault="00F96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8C6E9" w14:textId="77777777" w:rsidR="00EE2BBA" w:rsidRDefault="00EE2BBA" w:rsidP="00F96895">
      <w:pPr>
        <w:spacing w:before="0" w:after="0"/>
      </w:pPr>
      <w:r>
        <w:separator/>
      </w:r>
    </w:p>
  </w:footnote>
  <w:footnote w:type="continuationSeparator" w:id="0">
    <w:p w14:paraId="6FA7CD4C" w14:textId="77777777" w:rsidR="00EE2BBA" w:rsidRDefault="00EE2BBA" w:rsidP="00F9689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1011"/>
    <w:multiLevelType w:val="hybridMultilevel"/>
    <w:tmpl w:val="1814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474161"/>
    <w:multiLevelType w:val="hybridMultilevel"/>
    <w:tmpl w:val="CE7021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397A8F"/>
    <w:multiLevelType w:val="multilevel"/>
    <w:tmpl w:val="2AD0F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C7647"/>
    <w:multiLevelType w:val="hybridMultilevel"/>
    <w:tmpl w:val="C32AC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C314D"/>
    <w:multiLevelType w:val="hybridMultilevel"/>
    <w:tmpl w:val="348C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82054"/>
    <w:multiLevelType w:val="hybridMultilevel"/>
    <w:tmpl w:val="B6EA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80D2A"/>
    <w:multiLevelType w:val="multilevel"/>
    <w:tmpl w:val="5C2A48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0A3028"/>
    <w:multiLevelType w:val="hybridMultilevel"/>
    <w:tmpl w:val="4A2A8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D46"/>
    <w:multiLevelType w:val="hybridMultilevel"/>
    <w:tmpl w:val="7F6E302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5AF001C"/>
    <w:multiLevelType w:val="hybridMultilevel"/>
    <w:tmpl w:val="C09E170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50662F24"/>
    <w:multiLevelType w:val="multilevel"/>
    <w:tmpl w:val="C3D43CD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B9558E"/>
    <w:multiLevelType w:val="multilevel"/>
    <w:tmpl w:val="73727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506AC6"/>
    <w:multiLevelType w:val="hybridMultilevel"/>
    <w:tmpl w:val="EA822E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AC538B0"/>
    <w:multiLevelType w:val="multilevel"/>
    <w:tmpl w:val="053AE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5"/>
  </w:num>
  <w:num w:numId="4">
    <w:abstractNumId w:val="13"/>
  </w:num>
  <w:num w:numId="5">
    <w:abstractNumId w:val="2"/>
  </w:num>
  <w:num w:numId="6">
    <w:abstractNumId w:val="6"/>
  </w:num>
  <w:num w:numId="7">
    <w:abstractNumId w:val="3"/>
  </w:num>
  <w:num w:numId="8">
    <w:abstractNumId w:val="0"/>
  </w:num>
  <w:num w:numId="9">
    <w:abstractNumId w:val="4"/>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DCA"/>
    <w:rsid w:val="00001AEF"/>
    <w:rsid w:val="00003E57"/>
    <w:rsid w:val="00027FD6"/>
    <w:rsid w:val="000350E3"/>
    <w:rsid w:val="00040591"/>
    <w:rsid w:val="00044A16"/>
    <w:rsid w:val="00054992"/>
    <w:rsid w:val="00063275"/>
    <w:rsid w:val="00065681"/>
    <w:rsid w:val="00067B97"/>
    <w:rsid w:val="00081A1D"/>
    <w:rsid w:val="000821CC"/>
    <w:rsid w:val="000A0819"/>
    <w:rsid w:val="000C1845"/>
    <w:rsid w:val="000C350C"/>
    <w:rsid w:val="000C5036"/>
    <w:rsid w:val="000D7E59"/>
    <w:rsid w:val="000F1FA0"/>
    <w:rsid w:val="000F3EB4"/>
    <w:rsid w:val="000F5E52"/>
    <w:rsid w:val="001029DD"/>
    <w:rsid w:val="001030A3"/>
    <w:rsid w:val="001052A4"/>
    <w:rsid w:val="001063F5"/>
    <w:rsid w:val="001074AC"/>
    <w:rsid w:val="001171CD"/>
    <w:rsid w:val="00130310"/>
    <w:rsid w:val="00132CA4"/>
    <w:rsid w:val="0013532C"/>
    <w:rsid w:val="001400E6"/>
    <w:rsid w:val="00141733"/>
    <w:rsid w:val="001467AB"/>
    <w:rsid w:val="00152308"/>
    <w:rsid w:val="00167921"/>
    <w:rsid w:val="00186E53"/>
    <w:rsid w:val="001A59D6"/>
    <w:rsid w:val="001B77AD"/>
    <w:rsid w:val="001C0017"/>
    <w:rsid w:val="001C1037"/>
    <w:rsid w:val="001C1E94"/>
    <w:rsid w:val="001C33F5"/>
    <w:rsid w:val="001C3C2B"/>
    <w:rsid w:val="001C41AD"/>
    <w:rsid w:val="001C465C"/>
    <w:rsid w:val="001D4D2C"/>
    <w:rsid w:val="001E6D9C"/>
    <w:rsid w:val="001F09A5"/>
    <w:rsid w:val="001F74D0"/>
    <w:rsid w:val="0020267E"/>
    <w:rsid w:val="00211D98"/>
    <w:rsid w:val="00212035"/>
    <w:rsid w:val="002154DD"/>
    <w:rsid w:val="00221CDF"/>
    <w:rsid w:val="00224382"/>
    <w:rsid w:val="0023462D"/>
    <w:rsid w:val="00242732"/>
    <w:rsid w:val="00246617"/>
    <w:rsid w:val="00256DDC"/>
    <w:rsid w:val="002573B0"/>
    <w:rsid w:val="00263474"/>
    <w:rsid w:val="00263B19"/>
    <w:rsid w:val="002705BF"/>
    <w:rsid w:val="002721CC"/>
    <w:rsid w:val="00276172"/>
    <w:rsid w:val="002A29B5"/>
    <w:rsid w:val="002B09A8"/>
    <w:rsid w:val="002C2DD9"/>
    <w:rsid w:val="002C53CA"/>
    <w:rsid w:val="002F58AB"/>
    <w:rsid w:val="002F7299"/>
    <w:rsid w:val="003007A6"/>
    <w:rsid w:val="00306536"/>
    <w:rsid w:val="00313CAE"/>
    <w:rsid w:val="003249E0"/>
    <w:rsid w:val="003259EB"/>
    <w:rsid w:val="00327C9A"/>
    <w:rsid w:val="00327E3C"/>
    <w:rsid w:val="0033098D"/>
    <w:rsid w:val="00331D79"/>
    <w:rsid w:val="00336C98"/>
    <w:rsid w:val="00337BAB"/>
    <w:rsid w:val="003533FB"/>
    <w:rsid w:val="0037468A"/>
    <w:rsid w:val="00376968"/>
    <w:rsid w:val="00377839"/>
    <w:rsid w:val="0039023F"/>
    <w:rsid w:val="0039072A"/>
    <w:rsid w:val="00392037"/>
    <w:rsid w:val="0039311C"/>
    <w:rsid w:val="00396FAB"/>
    <w:rsid w:val="0039756D"/>
    <w:rsid w:val="003A3EFB"/>
    <w:rsid w:val="003A49A1"/>
    <w:rsid w:val="003B7F97"/>
    <w:rsid w:val="003C7AF2"/>
    <w:rsid w:val="003D309A"/>
    <w:rsid w:val="003D4DA2"/>
    <w:rsid w:val="003F06C2"/>
    <w:rsid w:val="003F78FC"/>
    <w:rsid w:val="00421835"/>
    <w:rsid w:val="004314B7"/>
    <w:rsid w:val="00442058"/>
    <w:rsid w:val="00451D6E"/>
    <w:rsid w:val="00455822"/>
    <w:rsid w:val="00462447"/>
    <w:rsid w:val="004646A5"/>
    <w:rsid w:val="0048536D"/>
    <w:rsid w:val="00494162"/>
    <w:rsid w:val="004B6917"/>
    <w:rsid w:val="004C4CF7"/>
    <w:rsid w:val="004D13EF"/>
    <w:rsid w:val="004D5D2E"/>
    <w:rsid w:val="004E1579"/>
    <w:rsid w:val="004E7D51"/>
    <w:rsid w:val="00500584"/>
    <w:rsid w:val="00502A9D"/>
    <w:rsid w:val="005068B8"/>
    <w:rsid w:val="0051185B"/>
    <w:rsid w:val="00535DBE"/>
    <w:rsid w:val="00537163"/>
    <w:rsid w:val="00537D99"/>
    <w:rsid w:val="005410BC"/>
    <w:rsid w:val="00543CF5"/>
    <w:rsid w:val="00556DCA"/>
    <w:rsid w:val="00581F29"/>
    <w:rsid w:val="00583FCC"/>
    <w:rsid w:val="00584363"/>
    <w:rsid w:val="0058472C"/>
    <w:rsid w:val="00591B13"/>
    <w:rsid w:val="005B1E63"/>
    <w:rsid w:val="005C49E8"/>
    <w:rsid w:val="005C4E1A"/>
    <w:rsid w:val="005F04C8"/>
    <w:rsid w:val="006022B7"/>
    <w:rsid w:val="006060AE"/>
    <w:rsid w:val="006115DF"/>
    <w:rsid w:val="00616F13"/>
    <w:rsid w:val="00617249"/>
    <w:rsid w:val="00621FF6"/>
    <w:rsid w:val="00624EC0"/>
    <w:rsid w:val="0062701B"/>
    <w:rsid w:val="00631F0C"/>
    <w:rsid w:val="00645D70"/>
    <w:rsid w:val="00665D8A"/>
    <w:rsid w:val="006760F9"/>
    <w:rsid w:val="006768BE"/>
    <w:rsid w:val="0069264C"/>
    <w:rsid w:val="0069475C"/>
    <w:rsid w:val="006A0343"/>
    <w:rsid w:val="006A0ED7"/>
    <w:rsid w:val="006B1416"/>
    <w:rsid w:val="006B30FC"/>
    <w:rsid w:val="006D4EBA"/>
    <w:rsid w:val="006F2BC8"/>
    <w:rsid w:val="006F402A"/>
    <w:rsid w:val="007057BA"/>
    <w:rsid w:val="00705A22"/>
    <w:rsid w:val="00705A94"/>
    <w:rsid w:val="00732F36"/>
    <w:rsid w:val="0073362E"/>
    <w:rsid w:val="00743651"/>
    <w:rsid w:val="00744720"/>
    <w:rsid w:val="00761B87"/>
    <w:rsid w:val="00771FA8"/>
    <w:rsid w:val="00775363"/>
    <w:rsid w:val="00793C89"/>
    <w:rsid w:val="007A4471"/>
    <w:rsid w:val="007A6004"/>
    <w:rsid w:val="007A60CB"/>
    <w:rsid w:val="007A7E77"/>
    <w:rsid w:val="007B60D9"/>
    <w:rsid w:val="007E41D6"/>
    <w:rsid w:val="007F09DC"/>
    <w:rsid w:val="008121EE"/>
    <w:rsid w:val="00813209"/>
    <w:rsid w:val="00813E65"/>
    <w:rsid w:val="008179B8"/>
    <w:rsid w:val="008262B8"/>
    <w:rsid w:val="0083153A"/>
    <w:rsid w:val="00841416"/>
    <w:rsid w:val="00845580"/>
    <w:rsid w:val="00850882"/>
    <w:rsid w:val="008561BC"/>
    <w:rsid w:val="008603DF"/>
    <w:rsid w:val="008626E5"/>
    <w:rsid w:val="008648A5"/>
    <w:rsid w:val="00864F66"/>
    <w:rsid w:val="008704EE"/>
    <w:rsid w:val="00883BBF"/>
    <w:rsid w:val="00886B23"/>
    <w:rsid w:val="00891D07"/>
    <w:rsid w:val="008C1F48"/>
    <w:rsid w:val="008D7B7B"/>
    <w:rsid w:val="008E0A6F"/>
    <w:rsid w:val="008E4773"/>
    <w:rsid w:val="008F0947"/>
    <w:rsid w:val="0090151A"/>
    <w:rsid w:val="00902F59"/>
    <w:rsid w:val="009114DB"/>
    <w:rsid w:val="00912184"/>
    <w:rsid w:val="00912F2A"/>
    <w:rsid w:val="009158CC"/>
    <w:rsid w:val="00915D0E"/>
    <w:rsid w:val="00924E41"/>
    <w:rsid w:val="00940039"/>
    <w:rsid w:val="009440C6"/>
    <w:rsid w:val="00945B38"/>
    <w:rsid w:val="00945FEC"/>
    <w:rsid w:val="009470F6"/>
    <w:rsid w:val="00952E28"/>
    <w:rsid w:val="00957E6F"/>
    <w:rsid w:val="00962FB2"/>
    <w:rsid w:val="00964AC9"/>
    <w:rsid w:val="00976423"/>
    <w:rsid w:val="00980FB4"/>
    <w:rsid w:val="00986C9D"/>
    <w:rsid w:val="00994159"/>
    <w:rsid w:val="00994CD8"/>
    <w:rsid w:val="0099728C"/>
    <w:rsid w:val="0099799D"/>
    <w:rsid w:val="009A34DE"/>
    <w:rsid w:val="009B746E"/>
    <w:rsid w:val="009C42D9"/>
    <w:rsid w:val="009D56C7"/>
    <w:rsid w:val="009D5AEB"/>
    <w:rsid w:val="009D7DBF"/>
    <w:rsid w:val="009E337B"/>
    <w:rsid w:val="00A06EBC"/>
    <w:rsid w:val="00A15EB0"/>
    <w:rsid w:val="00A16CC2"/>
    <w:rsid w:val="00A172EE"/>
    <w:rsid w:val="00A2530B"/>
    <w:rsid w:val="00A44FC8"/>
    <w:rsid w:val="00A506AE"/>
    <w:rsid w:val="00A522F1"/>
    <w:rsid w:val="00A648D3"/>
    <w:rsid w:val="00A74C84"/>
    <w:rsid w:val="00A91929"/>
    <w:rsid w:val="00A9255D"/>
    <w:rsid w:val="00AA1AE0"/>
    <w:rsid w:val="00AA6C2E"/>
    <w:rsid w:val="00AB6F2E"/>
    <w:rsid w:val="00AC3FCB"/>
    <w:rsid w:val="00AC6CB9"/>
    <w:rsid w:val="00AE48B7"/>
    <w:rsid w:val="00AF2919"/>
    <w:rsid w:val="00AF5A0F"/>
    <w:rsid w:val="00AF5D7D"/>
    <w:rsid w:val="00AF71B5"/>
    <w:rsid w:val="00B010D8"/>
    <w:rsid w:val="00B069B3"/>
    <w:rsid w:val="00B12D7C"/>
    <w:rsid w:val="00B13459"/>
    <w:rsid w:val="00B25D14"/>
    <w:rsid w:val="00B3064E"/>
    <w:rsid w:val="00B379CC"/>
    <w:rsid w:val="00B43F56"/>
    <w:rsid w:val="00B442DB"/>
    <w:rsid w:val="00B57AD8"/>
    <w:rsid w:val="00B74E97"/>
    <w:rsid w:val="00B80CF8"/>
    <w:rsid w:val="00B8533F"/>
    <w:rsid w:val="00B86B7B"/>
    <w:rsid w:val="00BB01A9"/>
    <w:rsid w:val="00BC0234"/>
    <w:rsid w:val="00BC51B9"/>
    <w:rsid w:val="00BD6F95"/>
    <w:rsid w:val="00BD741C"/>
    <w:rsid w:val="00BE7113"/>
    <w:rsid w:val="00BE7ECC"/>
    <w:rsid w:val="00C00BFD"/>
    <w:rsid w:val="00C11C38"/>
    <w:rsid w:val="00C17BAB"/>
    <w:rsid w:val="00C2181F"/>
    <w:rsid w:val="00C25C4F"/>
    <w:rsid w:val="00C33124"/>
    <w:rsid w:val="00C34843"/>
    <w:rsid w:val="00C4152F"/>
    <w:rsid w:val="00C4566A"/>
    <w:rsid w:val="00C50E61"/>
    <w:rsid w:val="00C61DFF"/>
    <w:rsid w:val="00C62187"/>
    <w:rsid w:val="00C64647"/>
    <w:rsid w:val="00C758A5"/>
    <w:rsid w:val="00C770BD"/>
    <w:rsid w:val="00C81874"/>
    <w:rsid w:val="00C92950"/>
    <w:rsid w:val="00C93652"/>
    <w:rsid w:val="00C9688C"/>
    <w:rsid w:val="00CA3B8B"/>
    <w:rsid w:val="00CA6DB3"/>
    <w:rsid w:val="00CA7B8E"/>
    <w:rsid w:val="00CB75F4"/>
    <w:rsid w:val="00CC37A1"/>
    <w:rsid w:val="00CC5F15"/>
    <w:rsid w:val="00CD5404"/>
    <w:rsid w:val="00CD7510"/>
    <w:rsid w:val="00CE5BEB"/>
    <w:rsid w:val="00CF5E7D"/>
    <w:rsid w:val="00CF656B"/>
    <w:rsid w:val="00CF703B"/>
    <w:rsid w:val="00D03D86"/>
    <w:rsid w:val="00D17FE3"/>
    <w:rsid w:val="00D2262C"/>
    <w:rsid w:val="00D2398C"/>
    <w:rsid w:val="00D2732F"/>
    <w:rsid w:val="00D36579"/>
    <w:rsid w:val="00D41245"/>
    <w:rsid w:val="00D42886"/>
    <w:rsid w:val="00D53A0F"/>
    <w:rsid w:val="00D57D00"/>
    <w:rsid w:val="00D60B25"/>
    <w:rsid w:val="00D6376C"/>
    <w:rsid w:val="00D968FD"/>
    <w:rsid w:val="00D97B16"/>
    <w:rsid w:val="00DA5AA9"/>
    <w:rsid w:val="00DB68EA"/>
    <w:rsid w:val="00DC2F4D"/>
    <w:rsid w:val="00DC6E39"/>
    <w:rsid w:val="00DE16FB"/>
    <w:rsid w:val="00DE232A"/>
    <w:rsid w:val="00DE6FB0"/>
    <w:rsid w:val="00DF52FD"/>
    <w:rsid w:val="00DF5449"/>
    <w:rsid w:val="00DF6070"/>
    <w:rsid w:val="00E02E25"/>
    <w:rsid w:val="00E202B0"/>
    <w:rsid w:val="00E301FB"/>
    <w:rsid w:val="00E366C1"/>
    <w:rsid w:val="00E369E4"/>
    <w:rsid w:val="00E408F8"/>
    <w:rsid w:val="00E4482D"/>
    <w:rsid w:val="00E54A89"/>
    <w:rsid w:val="00E603FA"/>
    <w:rsid w:val="00E65E43"/>
    <w:rsid w:val="00E75AB1"/>
    <w:rsid w:val="00EA13CF"/>
    <w:rsid w:val="00EA4684"/>
    <w:rsid w:val="00EA6FDD"/>
    <w:rsid w:val="00EA7276"/>
    <w:rsid w:val="00EB0926"/>
    <w:rsid w:val="00EB61E8"/>
    <w:rsid w:val="00EB69B8"/>
    <w:rsid w:val="00EC11D5"/>
    <w:rsid w:val="00EC4BA2"/>
    <w:rsid w:val="00EC6B9B"/>
    <w:rsid w:val="00ED2791"/>
    <w:rsid w:val="00ED6379"/>
    <w:rsid w:val="00EE2BBA"/>
    <w:rsid w:val="00EE3846"/>
    <w:rsid w:val="00EF581A"/>
    <w:rsid w:val="00EF6CF7"/>
    <w:rsid w:val="00F143CA"/>
    <w:rsid w:val="00F14F72"/>
    <w:rsid w:val="00F15CC7"/>
    <w:rsid w:val="00F216EE"/>
    <w:rsid w:val="00F37230"/>
    <w:rsid w:val="00F50DF4"/>
    <w:rsid w:val="00F5224C"/>
    <w:rsid w:val="00F66E5D"/>
    <w:rsid w:val="00F72363"/>
    <w:rsid w:val="00F83E45"/>
    <w:rsid w:val="00F845FB"/>
    <w:rsid w:val="00F87430"/>
    <w:rsid w:val="00F93476"/>
    <w:rsid w:val="00F96895"/>
    <w:rsid w:val="00FA6B8C"/>
    <w:rsid w:val="00FA7F13"/>
    <w:rsid w:val="00FB671F"/>
    <w:rsid w:val="00FC0076"/>
    <w:rsid w:val="00FC0BBD"/>
    <w:rsid w:val="00FC7F7D"/>
    <w:rsid w:val="00FE1B26"/>
    <w:rsid w:val="00FE3A64"/>
    <w:rsid w:val="00FE62D1"/>
    <w:rsid w:val="00FF0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04FC"/>
  <w15:docId w15:val="{4828BE9D-D743-4DEE-89AD-F1DB58EB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DCA"/>
    <w:pPr>
      <w:spacing w:before="100" w:beforeAutospacing="1" w:after="100" w:afterAutospacing="1" w:line="240" w:lineRule="auto"/>
    </w:pPr>
    <w:rPr>
      <w:rFonts w:ascii="Arial" w:eastAsia="Arial" w:hAnsi="Arial" w:cs="Arial"/>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556DCA"/>
    <w:rPr>
      <w:rFonts w:ascii="Times New Roman" w:hAnsi="Times New Roman" w:cs="Times New Roman"/>
      <w:color w:val="000000"/>
      <w:sz w:val="22"/>
      <w:szCs w:val="22"/>
    </w:rPr>
  </w:style>
  <w:style w:type="table" w:styleId="TableGrid">
    <w:name w:val="Table Grid"/>
    <w:basedOn w:val="TableNormal"/>
    <w:uiPriority w:val="39"/>
    <w:rsid w:val="0055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91B13"/>
  </w:style>
  <w:style w:type="paragraph" w:styleId="BalloonText">
    <w:name w:val="Balloon Text"/>
    <w:basedOn w:val="Normal"/>
    <w:link w:val="BalloonTextChar"/>
    <w:unhideWhenUsed/>
    <w:rsid w:val="00962FB2"/>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962FB2"/>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1063F5"/>
    <w:rPr>
      <w:sz w:val="16"/>
      <w:szCs w:val="16"/>
    </w:rPr>
  </w:style>
  <w:style w:type="paragraph" w:styleId="CommentText">
    <w:name w:val="annotation text"/>
    <w:basedOn w:val="Normal"/>
    <w:link w:val="CommentTextChar"/>
    <w:uiPriority w:val="99"/>
    <w:semiHidden/>
    <w:unhideWhenUsed/>
    <w:rsid w:val="001063F5"/>
    <w:rPr>
      <w:sz w:val="20"/>
      <w:szCs w:val="20"/>
    </w:rPr>
  </w:style>
  <w:style w:type="character" w:customStyle="1" w:styleId="CommentTextChar">
    <w:name w:val="Comment Text Char"/>
    <w:basedOn w:val="DefaultParagraphFont"/>
    <w:link w:val="CommentText"/>
    <w:uiPriority w:val="99"/>
    <w:semiHidden/>
    <w:rsid w:val="001063F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1063F5"/>
    <w:rPr>
      <w:b/>
      <w:bCs/>
    </w:rPr>
  </w:style>
  <w:style w:type="character" w:customStyle="1" w:styleId="CommentSubjectChar">
    <w:name w:val="Comment Subject Char"/>
    <w:basedOn w:val="CommentTextChar"/>
    <w:link w:val="CommentSubject"/>
    <w:uiPriority w:val="99"/>
    <w:semiHidden/>
    <w:rsid w:val="001063F5"/>
    <w:rPr>
      <w:rFonts w:ascii="Arial" w:eastAsia="Arial" w:hAnsi="Arial" w:cs="Arial"/>
      <w:b/>
      <w:bCs/>
      <w:sz w:val="20"/>
      <w:szCs w:val="20"/>
      <w:lang w:bidi="en-US"/>
    </w:rPr>
  </w:style>
  <w:style w:type="character" w:styleId="Hyperlink">
    <w:name w:val="Hyperlink"/>
    <w:basedOn w:val="DefaultParagraphFont"/>
    <w:uiPriority w:val="99"/>
    <w:unhideWhenUsed/>
    <w:rsid w:val="00CB75F4"/>
    <w:rPr>
      <w:color w:val="0563C1" w:themeColor="hyperlink"/>
      <w:u w:val="single"/>
    </w:rPr>
  </w:style>
  <w:style w:type="paragraph" w:styleId="ListParagraph">
    <w:name w:val="List Paragraph"/>
    <w:basedOn w:val="Normal"/>
    <w:uiPriority w:val="34"/>
    <w:qFormat/>
    <w:rsid w:val="009B746E"/>
    <w:pPr>
      <w:ind w:left="720"/>
      <w:contextualSpacing/>
    </w:pPr>
  </w:style>
  <w:style w:type="paragraph" w:styleId="Header">
    <w:name w:val="header"/>
    <w:basedOn w:val="Normal"/>
    <w:link w:val="HeaderChar"/>
    <w:uiPriority w:val="99"/>
    <w:unhideWhenUsed/>
    <w:rsid w:val="00F96895"/>
    <w:pPr>
      <w:tabs>
        <w:tab w:val="center" w:pos="4680"/>
        <w:tab w:val="right" w:pos="9360"/>
      </w:tabs>
      <w:spacing w:before="0" w:after="0"/>
    </w:pPr>
  </w:style>
  <w:style w:type="character" w:customStyle="1" w:styleId="HeaderChar">
    <w:name w:val="Header Char"/>
    <w:basedOn w:val="DefaultParagraphFont"/>
    <w:link w:val="Header"/>
    <w:uiPriority w:val="99"/>
    <w:rsid w:val="00F96895"/>
    <w:rPr>
      <w:rFonts w:ascii="Arial" w:eastAsia="Arial" w:hAnsi="Arial" w:cs="Arial"/>
      <w:sz w:val="24"/>
      <w:szCs w:val="24"/>
      <w:lang w:bidi="en-US"/>
    </w:rPr>
  </w:style>
  <w:style w:type="paragraph" w:styleId="Footer">
    <w:name w:val="footer"/>
    <w:basedOn w:val="Normal"/>
    <w:link w:val="FooterChar"/>
    <w:uiPriority w:val="99"/>
    <w:unhideWhenUsed/>
    <w:rsid w:val="00F96895"/>
    <w:pPr>
      <w:tabs>
        <w:tab w:val="center" w:pos="4680"/>
        <w:tab w:val="right" w:pos="9360"/>
      </w:tabs>
      <w:spacing w:before="0" w:after="0"/>
    </w:pPr>
  </w:style>
  <w:style w:type="character" w:customStyle="1" w:styleId="FooterChar">
    <w:name w:val="Footer Char"/>
    <w:basedOn w:val="DefaultParagraphFont"/>
    <w:link w:val="Footer"/>
    <w:uiPriority w:val="99"/>
    <w:rsid w:val="00F96895"/>
    <w:rPr>
      <w:rFonts w:ascii="Arial" w:eastAsia="Arial" w:hAnsi="Arial" w:cs="Arial"/>
      <w:sz w:val="24"/>
      <w:szCs w:val="24"/>
      <w:lang w:bidi="en-US"/>
    </w:rPr>
  </w:style>
  <w:style w:type="paragraph" w:styleId="NormalWeb">
    <w:name w:val="Normal (Web)"/>
    <w:basedOn w:val="Normal"/>
    <w:uiPriority w:val="99"/>
    <w:semiHidden/>
    <w:unhideWhenUsed/>
    <w:rsid w:val="00891D07"/>
    <w:rPr>
      <w:rFonts w:ascii="Times New Roman" w:eastAsiaTheme="minorEastAsia" w:hAnsi="Times New Roman" w:cs="Times New Roman"/>
      <w:lang w:bidi="ar-SA"/>
    </w:rPr>
  </w:style>
  <w:style w:type="character" w:customStyle="1" w:styleId="UnresolvedMention1">
    <w:name w:val="Unresolved Mention1"/>
    <w:basedOn w:val="DefaultParagraphFont"/>
    <w:uiPriority w:val="99"/>
    <w:semiHidden/>
    <w:unhideWhenUsed/>
    <w:rsid w:val="00A74C84"/>
    <w:rPr>
      <w:color w:val="605E5C"/>
      <w:shd w:val="clear" w:color="auto" w:fill="E1DFDD"/>
    </w:rPr>
  </w:style>
  <w:style w:type="paragraph" w:customStyle="1" w:styleId="xmsonormal">
    <w:name w:val="x_msonormal"/>
    <w:basedOn w:val="Normal"/>
    <w:rsid w:val="00D968FD"/>
    <w:pPr>
      <w:spacing w:before="0" w:beforeAutospacing="0" w:after="0" w:afterAutospacing="0"/>
    </w:pPr>
    <w:rPr>
      <w:rFonts w:ascii="Calibri" w:eastAsiaTheme="minorHAnsi" w:hAnsi="Calibri" w:cs="Calibri"/>
      <w:sz w:val="22"/>
      <w:szCs w:val="22"/>
      <w:lang w:bidi="ar-SA"/>
    </w:rPr>
  </w:style>
  <w:style w:type="character" w:styleId="FollowedHyperlink">
    <w:name w:val="FollowedHyperlink"/>
    <w:basedOn w:val="DefaultParagraphFont"/>
    <w:uiPriority w:val="99"/>
    <w:semiHidden/>
    <w:unhideWhenUsed/>
    <w:rsid w:val="00A172EE"/>
    <w:rPr>
      <w:color w:val="954F72" w:themeColor="followedHyperlink"/>
      <w:u w:val="single"/>
    </w:rPr>
  </w:style>
  <w:style w:type="character" w:customStyle="1" w:styleId="contentpasted3">
    <w:name w:val="contentpasted3"/>
    <w:basedOn w:val="DefaultParagraphFont"/>
    <w:rsid w:val="00C11C38"/>
  </w:style>
  <w:style w:type="character" w:customStyle="1" w:styleId="contentpasted2">
    <w:name w:val="contentpasted2"/>
    <w:basedOn w:val="DefaultParagraphFont"/>
    <w:rsid w:val="00C11C38"/>
  </w:style>
  <w:style w:type="paragraph" w:customStyle="1" w:styleId="Default">
    <w:name w:val="Default"/>
    <w:rsid w:val="00BD74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2">
    <w:name w:val="Unresolved Mention2"/>
    <w:basedOn w:val="DefaultParagraphFont"/>
    <w:uiPriority w:val="99"/>
    <w:semiHidden/>
    <w:unhideWhenUsed/>
    <w:rsid w:val="001C41AD"/>
    <w:rPr>
      <w:color w:val="605E5C"/>
      <w:shd w:val="clear" w:color="auto" w:fill="E1DFDD"/>
    </w:rPr>
  </w:style>
  <w:style w:type="character" w:customStyle="1" w:styleId="UnresolvedMention">
    <w:name w:val="Unresolved Mention"/>
    <w:basedOn w:val="DefaultParagraphFont"/>
    <w:uiPriority w:val="99"/>
    <w:semiHidden/>
    <w:unhideWhenUsed/>
    <w:rsid w:val="00616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2293">
      <w:bodyDiv w:val="1"/>
      <w:marLeft w:val="0"/>
      <w:marRight w:val="0"/>
      <w:marTop w:val="0"/>
      <w:marBottom w:val="0"/>
      <w:divBdr>
        <w:top w:val="none" w:sz="0" w:space="0" w:color="auto"/>
        <w:left w:val="none" w:sz="0" w:space="0" w:color="auto"/>
        <w:bottom w:val="none" w:sz="0" w:space="0" w:color="auto"/>
        <w:right w:val="none" w:sz="0" w:space="0" w:color="auto"/>
      </w:divBdr>
    </w:div>
    <w:div w:id="245696457">
      <w:bodyDiv w:val="1"/>
      <w:marLeft w:val="0"/>
      <w:marRight w:val="0"/>
      <w:marTop w:val="0"/>
      <w:marBottom w:val="0"/>
      <w:divBdr>
        <w:top w:val="none" w:sz="0" w:space="0" w:color="auto"/>
        <w:left w:val="none" w:sz="0" w:space="0" w:color="auto"/>
        <w:bottom w:val="none" w:sz="0" w:space="0" w:color="auto"/>
        <w:right w:val="none" w:sz="0" w:space="0" w:color="auto"/>
      </w:divBdr>
    </w:div>
    <w:div w:id="272713507">
      <w:bodyDiv w:val="1"/>
      <w:marLeft w:val="0"/>
      <w:marRight w:val="0"/>
      <w:marTop w:val="0"/>
      <w:marBottom w:val="0"/>
      <w:divBdr>
        <w:top w:val="none" w:sz="0" w:space="0" w:color="auto"/>
        <w:left w:val="none" w:sz="0" w:space="0" w:color="auto"/>
        <w:bottom w:val="none" w:sz="0" w:space="0" w:color="auto"/>
        <w:right w:val="none" w:sz="0" w:space="0" w:color="auto"/>
      </w:divBdr>
    </w:div>
    <w:div w:id="546070717">
      <w:bodyDiv w:val="1"/>
      <w:marLeft w:val="0"/>
      <w:marRight w:val="0"/>
      <w:marTop w:val="0"/>
      <w:marBottom w:val="0"/>
      <w:divBdr>
        <w:top w:val="none" w:sz="0" w:space="0" w:color="auto"/>
        <w:left w:val="none" w:sz="0" w:space="0" w:color="auto"/>
        <w:bottom w:val="none" w:sz="0" w:space="0" w:color="auto"/>
        <w:right w:val="none" w:sz="0" w:space="0" w:color="auto"/>
      </w:divBdr>
    </w:div>
    <w:div w:id="1056900733">
      <w:bodyDiv w:val="1"/>
      <w:marLeft w:val="0"/>
      <w:marRight w:val="0"/>
      <w:marTop w:val="0"/>
      <w:marBottom w:val="0"/>
      <w:divBdr>
        <w:top w:val="none" w:sz="0" w:space="0" w:color="auto"/>
        <w:left w:val="none" w:sz="0" w:space="0" w:color="auto"/>
        <w:bottom w:val="none" w:sz="0" w:space="0" w:color="auto"/>
        <w:right w:val="none" w:sz="0" w:space="0" w:color="auto"/>
      </w:divBdr>
    </w:div>
    <w:div w:id="1074429070">
      <w:bodyDiv w:val="1"/>
      <w:marLeft w:val="0"/>
      <w:marRight w:val="0"/>
      <w:marTop w:val="0"/>
      <w:marBottom w:val="0"/>
      <w:divBdr>
        <w:top w:val="none" w:sz="0" w:space="0" w:color="auto"/>
        <w:left w:val="none" w:sz="0" w:space="0" w:color="auto"/>
        <w:bottom w:val="none" w:sz="0" w:space="0" w:color="auto"/>
        <w:right w:val="none" w:sz="0" w:space="0" w:color="auto"/>
      </w:divBdr>
      <w:divsChild>
        <w:div w:id="1289357311">
          <w:marLeft w:val="0"/>
          <w:marRight w:val="0"/>
          <w:marTop w:val="0"/>
          <w:marBottom w:val="0"/>
          <w:divBdr>
            <w:top w:val="none" w:sz="0" w:space="0" w:color="auto"/>
            <w:left w:val="none" w:sz="0" w:space="0" w:color="auto"/>
            <w:bottom w:val="none" w:sz="0" w:space="0" w:color="auto"/>
            <w:right w:val="none" w:sz="0" w:space="0" w:color="auto"/>
          </w:divBdr>
        </w:div>
      </w:divsChild>
    </w:div>
    <w:div w:id="1094322014">
      <w:bodyDiv w:val="1"/>
      <w:marLeft w:val="0"/>
      <w:marRight w:val="0"/>
      <w:marTop w:val="0"/>
      <w:marBottom w:val="0"/>
      <w:divBdr>
        <w:top w:val="none" w:sz="0" w:space="0" w:color="auto"/>
        <w:left w:val="none" w:sz="0" w:space="0" w:color="auto"/>
        <w:bottom w:val="none" w:sz="0" w:space="0" w:color="auto"/>
        <w:right w:val="none" w:sz="0" w:space="0" w:color="auto"/>
      </w:divBdr>
    </w:div>
    <w:div w:id="1446073809">
      <w:bodyDiv w:val="1"/>
      <w:marLeft w:val="0"/>
      <w:marRight w:val="0"/>
      <w:marTop w:val="0"/>
      <w:marBottom w:val="0"/>
      <w:divBdr>
        <w:top w:val="none" w:sz="0" w:space="0" w:color="auto"/>
        <w:left w:val="none" w:sz="0" w:space="0" w:color="auto"/>
        <w:bottom w:val="none" w:sz="0" w:space="0" w:color="auto"/>
        <w:right w:val="none" w:sz="0" w:space="0" w:color="auto"/>
      </w:divBdr>
    </w:div>
    <w:div w:id="1652827083">
      <w:bodyDiv w:val="1"/>
      <w:marLeft w:val="0"/>
      <w:marRight w:val="0"/>
      <w:marTop w:val="0"/>
      <w:marBottom w:val="0"/>
      <w:divBdr>
        <w:top w:val="none" w:sz="0" w:space="0" w:color="auto"/>
        <w:left w:val="none" w:sz="0" w:space="0" w:color="auto"/>
        <w:bottom w:val="none" w:sz="0" w:space="0" w:color="auto"/>
        <w:right w:val="none" w:sz="0" w:space="0" w:color="auto"/>
      </w:divBdr>
    </w:div>
    <w:div w:id="21135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resources/Status/CountyImageryYearAcquired.pdf" TargetMode="External"/><Relationship Id="rId18" Type="http://schemas.openxmlformats.org/officeDocument/2006/relationships/hyperlink" Target="http://www.mapwv.gov/Vote" TargetMode="External"/><Relationship Id="rId26" Type="http://schemas.openxmlformats.org/officeDocument/2006/relationships/hyperlink" Target="http://www.mapwv.gov/Flood" TargetMode="External"/><Relationship Id="rId39" Type="http://schemas.openxmlformats.org/officeDocument/2006/relationships/hyperlink" Target="https://apps.nationalmap.gov/downloader/" TargetMode="External"/><Relationship Id="rId21" Type="http://schemas.openxmlformats.org/officeDocument/2006/relationships/hyperlink" Target="https://wvgis.wvu.edu/data/dataset.php?ID=507" TargetMode="External"/><Relationship Id="rId34" Type="http://schemas.openxmlformats.org/officeDocument/2006/relationships/hyperlink" Target="https://data.wvgis.wvu.edu/pub/RA/_resources/Status/FEMA-purchased_LidarCoverage.pdf" TargetMode="External"/><Relationship Id="rId42" Type="http://schemas.openxmlformats.org/officeDocument/2006/relationships/hyperlink" Target="http://www.mapwv.gov/vote" TargetMode="External"/><Relationship Id="rId47" Type="http://schemas.openxmlformats.org/officeDocument/2006/relationships/hyperlink" Target="https://data.wvgis.wvu.edu/pub/temp/WVGISTC/2021/BuildingCountSFHA_Uninc_Inc_20210913.pdf" TargetMode="External"/><Relationship Id="rId50" Type="http://schemas.openxmlformats.org/officeDocument/2006/relationships/hyperlink" Target="https://data.wvgis.wvu.edu/pub/RA/State/CL/Stream_Name/" TargetMode="Externa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defense.us/v3/__https:/www.mapwv.gov/lidar-metadata__;!!BClRuOV5cvtbuNI!WpSQMEN7LWJ3FYHK54TLJZS3sQkAMx8dY4KAXBYOQgyhR3SsS7O2BRSXF8Eh48hg0xrJGoGf$" TargetMode="External"/><Relationship Id="rId20" Type="http://schemas.openxmlformats.org/officeDocument/2006/relationships/hyperlink" Target="https://data.wvgis.wvu.edu/pub/temp/WVGISTC/2022/2022_October_StateElectionDirectorReport_final.pdf" TargetMode="External"/><Relationship Id="rId29" Type="http://schemas.openxmlformats.org/officeDocument/2006/relationships/hyperlink" Target="https://data.wvgis.wvu.edu/pub/temp/WVGISTC/2022/WV_GIS_Strategic_Plan_2022.pdf" TargetMode="External"/><Relationship Id="rId41" Type="http://schemas.openxmlformats.org/officeDocument/2006/relationships/image" Target="media/image4.png"/><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_resources/status/GISDataDevelopment.pdf" TargetMode="External"/><Relationship Id="rId24" Type="http://schemas.openxmlformats.org/officeDocument/2006/relationships/hyperlink" Target="https://content.govdelivery.com/accounts/USDHSFEMA/bulletins/32c8674" TargetMode="External"/><Relationship Id="rId32" Type="http://schemas.openxmlformats.org/officeDocument/2006/relationships/hyperlink" Target="https://data.wvgis.wvu.edu/pub/RA/_resources/Status/GISDataDevelopment.pdf" TargetMode="External"/><Relationship Id="rId37" Type="http://schemas.openxmlformats.org/officeDocument/2006/relationships/hyperlink" Target="https://apps.nationalmap.gov/downloader/" TargetMode="External"/><Relationship Id="rId40" Type="http://schemas.openxmlformats.org/officeDocument/2006/relationships/image" Target="media/image3.png"/><Relationship Id="rId45" Type="http://schemas.openxmlformats.org/officeDocument/2006/relationships/image" Target="media/image6.png"/><Relationship Id="rId53" Type="http://schemas.openxmlformats.org/officeDocument/2006/relationships/hyperlink" Target="https://data.wvgis.wvu.edu/pub/RA/State/CL/Stream_Name/graphics/" TargetMode="External"/><Relationship Id="rId58"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urldefense.us/v3/__https:/data.wvgis.wvu.edu/pub/RA/_resources/status/FEMA-purchased_LidarCoverage.pdf__;!!BClRuOV5cvtbuNI!WpSQMEN7LWJ3FYHK54TLJZS3sQkAMx8dY4KAXBYOQgyhR3SsS7O2BRSXF8Eh48hg09xYcFVs$" TargetMode="External"/><Relationship Id="rId23" Type="http://schemas.openxmlformats.org/officeDocument/2006/relationships/hyperlink" Target="https://data.wvgis.wvu.edu/pub/RA/_engage/_IndexDocs/" TargetMode="External"/><Relationship Id="rId28" Type="http://schemas.openxmlformats.org/officeDocument/2006/relationships/hyperlink" Target="https://data.wvgis.wvu.edu/pub/RA/State/CL/Landslide/" TargetMode="External"/><Relationship Id="rId36" Type="http://schemas.openxmlformats.org/officeDocument/2006/relationships/hyperlink" Target="https://data.wvgis.wvu.edu/elevation/" TargetMode="External"/><Relationship Id="rId49" Type="http://schemas.openxmlformats.org/officeDocument/2006/relationships/hyperlink" Target="https://data.wvgis.wvu.edu/pub/temp/WVGISTC/2021/BuildingCountSFHA_Uninc_Inc_20210913.pdf" TargetMode="External"/><Relationship Id="rId57" Type="http://schemas.openxmlformats.org/officeDocument/2006/relationships/hyperlink" Target="http://www.mapwv.gov/assessment" TargetMode="External"/><Relationship Id="rId61" Type="http://schemas.openxmlformats.org/officeDocument/2006/relationships/theme" Target="theme/theme1.xml"/><Relationship Id="rId10" Type="http://schemas.openxmlformats.org/officeDocument/2006/relationships/hyperlink" Target="http://www.mapwv.gov/DOTplans" TargetMode="External"/><Relationship Id="rId19" Type="http://schemas.openxmlformats.org/officeDocument/2006/relationships/hyperlink" Target="http://www.mapwv.gov/Elevation" TargetMode="External"/><Relationship Id="rId31" Type="http://schemas.openxmlformats.org/officeDocument/2006/relationships/hyperlink" Target="https://data.wvgis.wvu.edu/pub/RA/_resources/Status/GISDataDevelopment.pdf" TargetMode="External"/><Relationship Id="rId44" Type="http://schemas.openxmlformats.org/officeDocument/2006/relationships/image" Target="media/image5.png"/><Relationship Id="rId52" Type="http://schemas.openxmlformats.org/officeDocument/2006/relationships/hyperlink" Target="https://data.wvgis.wvu.edu/pub/RA/State/CL/Stream_Nam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pwv.gov/" TargetMode="External"/><Relationship Id="rId14" Type="http://schemas.openxmlformats.org/officeDocument/2006/relationships/hyperlink" Target="https://data.wvgis.wvu.edu/pub/RA/_resources/DataDev/Aerial/WVSIP_20191119.pdf" TargetMode="External"/><Relationship Id="rId22" Type="http://schemas.openxmlformats.org/officeDocument/2006/relationships/hyperlink" Target="http://www.mapwv.gov/vote" TargetMode="External"/><Relationship Id="rId27" Type="http://schemas.openxmlformats.org/officeDocument/2006/relationships/hyperlink" Target="http://www.mapwv.gov/Landslide" TargetMode="External"/><Relationship Id="rId30" Type="http://schemas.openxmlformats.org/officeDocument/2006/relationships/image" Target="media/image1.png"/><Relationship Id="rId35" Type="http://schemas.openxmlformats.org/officeDocument/2006/relationships/hyperlink" Target="https://data.wvgis.wvu.edu/pub/RA/_resources/Status/FEMA-purchased_LidarCoverage.pdf" TargetMode="External"/><Relationship Id="rId43" Type="http://schemas.openxmlformats.org/officeDocument/2006/relationships/hyperlink" Target="http://www.mapwv.gov/vote" TargetMode="External"/><Relationship Id="rId48" Type="http://schemas.openxmlformats.org/officeDocument/2006/relationships/hyperlink" Target="https://www.mapwv.gov/flood/map/?wkid=102100&amp;x=-8680577&amp;y=4786710&amp;l=3&amp;v=2" TargetMode="External"/><Relationship Id="rId56" Type="http://schemas.openxmlformats.org/officeDocument/2006/relationships/hyperlink" Target="http://www.mapwv.gov/assessment" TargetMode="External"/><Relationship Id="rId8" Type="http://schemas.openxmlformats.org/officeDocument/2006/relationships/hyperlink" Target="https://wvgis.wvu.edu/" TargetMode="External"/><Relationship Id="rId51" Type="http://schemas.openxmlformats.org/officeDocument/2006/relationships/hyperlink" Target="https://data.wvgis.wvu.edu/pub/RA/State/CL/Stream_Name/graphics/" TargetMode="External"/><Relationship Id="rId3" Type="http://schemas.openxmlformats.org/officeDocument/2006/relationships/styles" Target="styles.xml"/><Relationship Id="rId12" Type="http://schemas.openxmlformats.org/officeDocument/2006/relationships/hyperlink" Target="https://services.wvgis.wvu.edu/arcgis/rest/services/Imagery_BaseMaps_EarthCover/wv_imagery_WVGISTC_leaf_off_mosaic/MapServer?f=jsapi" TargetMode="External"/><Relationship Id="rId17" Type="http://schemas.openxmlformats.org/officeDocument/2006/relationships/hyperlink" Target="https://urldefense.us/v3/__https:/data.wvgis.wvu.edu/elevation/__;!!BClRuOV5cvtbuNI!WpSQMEN7LWJ3FYHK54TLJZS3sQkAMx8dY4KAXBYOQgyhR3SsS7O2BRSXF8Eh48hg09CBnDsP$" TargetMode="External"/><Relationship Id="rId25" Type="http://schemas.openxmlformats.org/officeDocument/2006/relationships/hyperlink" Target="https://www.wvpublic.org/energy-environment/2022-11-01/southern-w-va-to-benefit-from-federal-flood-protection-funds" TargetMode="External"/><Relationship Id="rId33" Type="http://schemas.openxmlformats.org/officeDocument/2006/relationships/image" Target="media/image2.png"/><Relationship Id="rId38" Type="http://schemas.openxmlformats.org/officeDocument/2006/relationships/hyperlink" Target="https://data.wvgis.wvu.edu/elevation/" TargetMode="External"/><Relationship Id="rId46" Type="http://schemas.openxmlformats.org/officeDocument/2006/relationships/hyperlink" Target="https://www.mapwv.gov/flood/map/?wkid=102100&amp;x=-8680577&amp;y=4786710&amp;l=3&amp;v=2"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C7FDD-9EF8-4697-9345-3EAD5B82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14</Pages>
  <Words>4358</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cp:lastPrinted>2022-11-07T19:49:00Z</cp:lastPrinted>
  <dcterms:created xsi:type="dcterms:W3CDTF">2022-11-07T19:13:00Z</dcterms:created>
  <dcterms:modified xsi:type="dcterms:W3CDTF">2022-11-07T20:04:00Z</dcterms:modified>
</cp:coreProperties>
</file>