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598D3" w14:textId="6AF36927" w:rsidR="00911592" w:rsidRPr="008771C1" w:rsidRDefault="00CA0AFF">
      <w:pPr>
        <w:rPr>
          <w:sz w:val="26"/>
          <w:szCs w:val="26"/>
        </w:rPr>
      </w:pPr>
      <w:bookmarkStart w:id="0" w:name="_GoBack"/>
      <w:bookmarkEnd w:id="0"/>
      <w:r>
        <w:rPr>
          <w:sz w:val="26"/>
          <w:szCs w:val="26"/>
        </w:rPr>
        <w:t xml:space="preserve"> </w:t>
      </w:r>
      <w:r w:rsidR="00911592" w:rsidRPr="008771C1">
        <w:rPr>
          <w:sz w:val="26"/>
          <w:szCs w:val="26"/>
        </w:rPr>
        <w:t>Utilizing University Partnerships in Hazard Mitigation Planning</w:t>
      </w:r>
      <w:r w:rsidR="004800DD">
        <w:rPr>
          <w:sz w:val="26"/>
          <w:szCs w:val="26"/>
        </w:rPr>
        <w:t xml:space="preserve"> – WVU Kurt Donaldson</w:t>
      </w:r>
    </w:p>
    <w:p w14:paraId="11E8AABF" w14:textId="4A259A60" w:rsidR="00911592" w:rsidRPr="008771C1" w:rsidRDefault="00F4411F">
      <w:pPr>
        <w:rPr>
          <w:sz w:val="26"/>
          <w:szCs w:val="26"/>
        </w:rPr>
      </w:pPr>
      <w:r w:rsidRPr="008771C1">
        <w:rPr>
          <w:b/>
          <w:sz w:val="26"/>
          <w:szCs w:val="26"/>
        </w:rPr>
        <w:t>SLIDE 1:</w:t>
      </w:r>
      <w:r w:rsidRPr="008771C1">
        <w:rPr>
          <w:sz w:val="26"/>
          <w:szCs w:val="26"/>
        </w:rPr>
        <w:t xml:space="preserve"> INTRO</w:t>
      </w:r>
    </w:p>
    <w:p w14:paraId="2F129FB2" w14:textId="3A66726F" w:rsidR="00824A06" w:rsidRPr="008771C1" w:rsidRDefault="00911592">
      <w:pPr>
        <w:rPr>
          <w:b/>
          <w:sz w:val="26"/>
          <w:szCs w:val="26"/>
        </w:rPr>
      </w:pPr>
      <w:r w:rsidRPr="008771C1">
        <w:rPr>
          <w:b/>
          <w:sz w:val="26"/>
          <w:szCs w:val="26"/>
        </w:rPr>
        <w:t xml:space="preserve">SLIDE </w:t>
      </w:r>
      <w:r w:rsidR="00F4411F" w:rsidRPr="008771C1">
        <w:rPr>
          <w:b/>
          <w:sz w:val="26"/>
          <w:szCs w:val="26"/>
        </w:rPr>
        <w:t>2</w:t>
      </w:r>
      <w:r w:rsidR="005F2331">
        <w:rPr>
          <w:b/>
          <w:sz w:val="26"/>
          <w:szCs w:val="26"/>
        </w:rPr>
        <w:t xml:space="preserve">:  </w:t>
      </w:r>
      <w:r w:rsidR="005F2331" w:rsidRPr="005F2331">
        <w:rPr>
          <w:b/>
          <w:sz w:val="26"/>
          <w:szCs w:val="26"/>
        </w:rPr>
        <w:t>WVU Faculty Supporting Hazard Mitigation Projects</w:t>
      </w:r>
    </w:p>
    <w:p w14:paraId="6CCFE614" w14:textId="56A20F14" w:rsidR="00D52B75" w:rsidRPr="008771C1" w:rsidRDefault="00D52B75" w:rsidP="00D52B75">
      <w:pPr>
        <w:rPr>
          <w:iCs/>
          <w:sz w:val="26"/>
          <w:szCs w:val="26"/>
        </w:rPr>
      </w:pPr>
      <w:r w:rsidRPr="008771C1">
        <w:rPr>
          <w:iCs/>
          <w:sz w:val="26"/>
          <w:szCs w:val="26"/>
        </w:rPr>
        <w:t>The following slides</w:t>
      </w:r>
      <w:r w:rsidR="00A36E95">
        <w:rPr>
          <w:iCs/>
          <w:sz w:val="26"/>
          <w:szCs w:val="26"/>
        </w:rPr>
        <w:t xml:space="preserve"> will</w:t>
      </w:r>
      <w:r w:rsidRPr="008771C1">
        <w:rPr>
          <w:iCs/>
          <w:sz w:val="26"/>
          <w:szCs w:val="26"/>
        </w:rPr>
        <w:t xml:space="preserve"> show three examples of</w:t>
      </w:r>
      <w:r w:rsidR="00693EB7" w:rsidRPr="008771C1">
        <w:rPr>
          <w:iCs/>
          <w:sz w:val="26"/>
          <w:szCs w:val="26"/>
        </w:rPr>
        <w:t xml:space="preserve"> how</w:t>
      </w:r>
      <w:r w:rsidRPr="008771C1">
        <w:rPr>
          <w:iCs/>
          <w:sz w:val="26"/>
          <w:szCs w:val="26"/>
        </w:rPr>
        <w:t xml:space="preserve"> the WV GIS Technical Center</w:t>
      </w:r>
      <w:r w:rsidR="00693EB7" w:rsidRPr="008771C1">
        <w:rPr>
          <w:iCs/>
          <w:sz w:val="26"/>
          <w:szCs w:val="26"/>
        </w:rPr>
        <w:t xml:space="preserve"> has partnered with other researchers, specifically Aaron Maxwell for</w:t>
      </w:r>
      <w:r w:rsidR="00200460" w:rsidRPr="008771C1">
        <w:rPr>
          <w:iCs/>
          <w:sz w:val="26"/>
          <w:szCs w:val="26"/>
        </w:rPr>
        <w:t xml:space="preserve"> statewide</w:t>
      </w:r>
      <w:r w:rsidR="00693EB7" w:rsidRPr="008771C1">
        <w:rPr>
          <w:iCs/>
          <w:sz w:val="26"/>
          <w:szCs w:val="26"/>
        </w:rPr>
        <w:t xml:space="preserve"> landslide susceptibility m</w:t>
      </w:r>
      <w:r w:rsidR="00200460" w:rsidRPr="008771C1">
        <w:rPr>
          <w:iCs/>
          <w:sz w:val="26"/>
          <w:szCs w:val="26"/>
        </w:rPr>
        <w:t>apping</w:t>
      </w:r>
      <w:r w:rsidR="00693EB7" w:rsidRPr="008771C1">
        <w:rPr>
          <w:iCs/>
          <w:sz w:val="26"/>
          <w:szCs w:val="26"/>
        </w:rPr>
        <w:t>, Kat Garvey for identifying flood buyouts</w:t>
      </w:r>
      <w:r w:rsidR="00B358DE" w:rsidRPr="008771C1">
        <w:rPr>
          <w:iCs/>
          <w:sz w:val="26"/>
          <w:szCs w:val="26"/>
        </w:rPr>
        <w:t xml:space="preserve"> in McDowell County</w:t>
      </w:r>
      <w:r w:rsidR="00693EB7" w:rsidRPr="008771C1">
        <w:rPr>
          <w:iCs/>
          <w:sz w:val="26"/>
          <w:szCs w:val="26"/>
        </w:rPr>
        <w:t xml:space="preserve">, and Jamie Shinn </w:t>
      </w:r>
      <w:r w:rsidR="00777EFF" w:rsidRPr="008771C1">
        <w:rPr>
          <w:iCs/>
          <w:sz w:val="26"/>
          <w:szCs w:val="26"/>
        </w:rPr>
        <w:t>for</w:t>
      </w:r>
      <w:r w:rsidR="00693EB7" w:rsidRPr="008771C1">
        <w:rPr>
          <w:iCs/>
          <w:sz w:val="26"/>
          <w:szCs w:val="26"/>
        </w:rPr>
        <w:t xml:space="preserve"> studying the recovery and resiliency of two small </w:t>
      </w:r>
      <w:r w:rsidR="00B358DE" w:rsidRPr="008771C1">
        <w:rPr>
          <w:iCs/>
          <w:sz w:val="26"/>
          <w:szCs w:val="26"/>
        </w:rPr>
        <w:t xml:space="preserve">vulnerable </w:t>
      </w:r>
      <w:r w:rsidR="00693EB7" w:rsidRPr="008771C1">
        <w:rPr>
          <w:iCs/>
          <w:sz w:val="26"/>
          <w:szCs w:val="26"/>
        </w:rPr>
        <w:t>communities in Greenbrier County.</w:t>
      </w:r>
      <w:r w:rsidR="00B358DE" w:rsidRPr="008771C1">
        <w:rPr>
          <w:iCs/>
          <w:sz w:val="26"/>
          <w:szCs w:val="26"/>
        </w:rPr>
        <w:t xml:space="preserve">  Web links </w:t>
      </w:r>
      <w:r w:rsidR="00A36E95">
        <w:rPr>
          <w:iCs/>
          <w:sz w:val="26"/>
          <w:szCs w:val="26"/>
        </w:rPr>
        <w:t xml:space="preserve">in this table </w:t>
      </w:r>
      <w:r w:rsidR="00B358DE" w:rsidRPr="008771C1">
        <w:rPr>
          <w:iCs/>
          <w:sz w:val="26"/>
          <w:szCs w:val="26"/>
        </w:rPr>
        <w:t>provide more information about the</w:t>
      </w:r>
      <w:r w:rsidR="00604BC7" w:rsidRPr="008771C1">
        <w:rPr>
          <w:iCs/>
          <w:sz w:val="26"/>
          <w:szCs w:val="26"/>
        </w:rPr>
        <w:t>se</w:t>
      </w:r>
      <w:r w:rsidR="00B358DE" w:rsidRPr="008771C1">
        <w:rPr>
          <w:iCs/>
          <w:sz w:val="26"/>
          <w:szCs w:val="26"/>
        </w:rPr>
        <w:t xml:space="preserve"> </w:t>
      </w:r>
      <w:r w:rsidR="00604BC7" w:rsidRPr="008771C1">
        <w:rPr>
          <w:iCs/>
          <w:sz w:val="26"/>
          <w:szCs w:val="26"/>
        </w:rPr>
        <w:t xml:space="preserve">noteworthy </w:t>
      </w:r>
      <w:r w:rsidR="00996F74" w:rsidRPr="008771C1">
        <w:rPr>
          <w:iCs/>
          <w:sz w:val="26"/>
          <w:szCs w:val="26"/>
        </w:rPr>
        <w:t xml:space="preserve">partnership </w:t>
      </w:r>
      <w:r w:rsidR="00B358DE" w:rsidRPr="008771C1">
        <w:rPr>
          <w:iCs/>
          <w:sz w:val="26"/>
          <w:szCs w:val="26"/>
        </w:rPr>
        <w:t xml:space="preserve">contributions from </w:t>
      </w:r>
      <w:r w:rsidR="006D2B3A" w:rsidRPr="008771C1">
        <w:rPr>
          <w:iCs/>
          <w:sz w:val="26"/>
          <w:szCs w:val="26"/>
        </w:rPr>
        <w:t xml:space="preserve">the </w:t>
      </w:r>
      <w:r w:rsidR="00B358DE" w:rsidRPr="008771C1">
        <w:rPr>
          <w:iCs/>
          <w:sz w:val="26"/>
          <w:szCs w:val="26"/>
        </w:rPr>
        <w:t xml:space="preserve">other </w:t>
      </w:r>
      <w:r w:rsidR="00996F74" w:rsidRPr="008771C1">
        <w:rPr>
          <w:iCs/>
          <w:sz w:val="26"/>
          <w:szCs w:val="26"/>
        </w:rPr>
        <w:t xml:space="preserve">university </w:t>
      </w:r>
      <w:r w:rsidR="00B358DE" w:rsidRPr="008771C1">
        <w:rPr>
          <w:iCs/>
          <w:sz w:val="26"/>
          <w:szCs w:val="26"/>
        </w:rPr>
        <w:t>research team members.</w:t>
      </w:r>
      <w:r w:rsidRPr="008771C1">
        <w:rPr>
          <w:iCs/>
          <w:sz w:val="26"/>
          <w:szCs w:val="26"/>
        </w:rPr>
        <w:t xml:space="preserve"> </w:t>
      </w:r>
      <w:r w:rsidR="007504C4" w:rsidRPr="008771C1">
        <w:rPr>
          <w:iCs/>
          <w:sz w:val="26"/>
          <w:szCs w:val="26"/>
        </w:rPr>
        <w:t>&lt;Next Slide&gt;</w:t>
      </w:r>
    </w:p>
    <w:p w14:paraId="137B3ABB" w14:textId="0740F0E2" w:rsidR="00911592" w:rsidRPr="008771C1" w:rsidRDefault="00911592" w:rsidP="005F2331">
      <w:pPr>
        <w:rPr>
          <w:b/>
          <w:sz w:val="26"/>
          <w:szCs w:val="26"/>
        </w:rPr>
      </w:pPr>
      <w:r w:rsidRPr="008771C1">
        <w:rPr>
          <w:b/>
          <w:sz w:val="26"/>
          <w:szCs w:val="26"/>
        </w:rPr>
        <w:t xml:space="preserve">SLIDE </w:t>
      </w:r>
      <w:r w:rsidR="00F4411F" w:rsidRPr="008771C1">
        <w:rPr>
          <w:b/>
          <w:sz w:val="26"/>
          <w:szCs w:val="26"/>
        </w:rPr>
        <w:t>3</w:t>
      </w:r>
      <w:r w:rsidR="005F2331">
        <w:rPr>
          <w:b/>
          <w:sz w:val="26"/>
          <w:szCs w:val="26"/>
        </w:rPr>
        <w:t xml:space="preserve">:  </w:t>
      </w:r>
      <w:r w:rsidR="005F2331" w:rsidRPr="005F2331">
        <w:rPr>
          <w:b/>
          <w:sz w:val="26"/>
          <w:szCs w:val="26"/>
        </w:rPr>
        <w:t>Example 1:  Landslide Hazard Risk Assessment</w:t>
      </w:r>
    </w:p>
    <w:p w14:paraId="0F84A09F" w14:textId="34C94A35" w:rsidR="00911592" w:rsidRPr="008771C1" w:rsidRDefault="00B358DE" w:rsidP="00FD7C5D">
      <w:pPr>
        <w:rPr>
          <w:iCs/>
          <w:sz w:val="26"/>
          <w:szCs w:val="26"/>
        </w:rPr>
      </w:pPr>
      <w:r w:rsidRPr="008771C1">
        <w:rPr>
          <w:iCs/>
          <w:sz w:val="26"/>
          <w:szCs w:val="26"/>
        </w:rPr>
        <w:t xml:space="preserve">The state hazard mitigation plan identifies landslides as the number two hazard in West Virginia after flooding.  </w:t>
      </w:r>
      <w:r w:rsidR="00FD7C5D" w:rsidRPr="008771C1">
        <w:rPr>
          <w:iCs/>
          <w:sz w:val="26"/>
          <w:szCs w:val="26"/>
        </w:rPr>
        <w:t xml:space="preserve">A random forest machine learning model was developed by </w:t>
      </w:r>
      <w:r w:rsidR="00604BC7" w:rsidRPr="008771C1">
        <w:rPr>
          <w:iCs/>
          <w:sz w:val="26"/>
          <w:szCs w:val="26"/>
        </w:rPr>
        <w:t xml:space="preserve">geography professor </w:t>
      </w:r>
      <w:r w:rsidR="00FD7C5D" w:rsidRPr="008771C1">
        <w:rPr>
          <w:iCs/>
          <w:sz w:val="26"/>
          <w:szCs w:val="26"/>
        </w:rPr>
        <w:t>Aaron Maxwell to identify the variables that were most important for predicting landslide occurrence.  A geologist and soil scientist from WVU were also partners of the research team to create the statewide landslide susceptibility map.</w:t>
      </w:r>
      <w:r w:rsidR="00155B6D" w:rsidRPr="008771C1">
        <w:rPr>
          <w:iCs/>
          <w:sz w:val="26"/>
          <w:szCs w:val="26"/>
        </w:rPr>
        <w:t xml:space="preserve">  These landslide susceptibility maps are accessible online and support local and state hazard mitigation plans.</w:t>
      </w:r>
      <w:r w:rsidR="007504C4" w:rsidRPr="008771C1">
        <w:rPr>
          <w:iCs/>
          <w:sz w:val="26"/>
          <w:szCs w:val="26"/>
        </w:rPr>
        <w:t xml:space="preserve"> &lt;Next Slide&gt;</w:t>
      </w:r>
    </w:p>
    <w:p w14:paraId="5ABDF6D1" w14:textId="16616C38" w:rsidR="00911592" w:rsidRPr="008771C1" w:rsidRDefault="00911592">
      <w:pPr>
        <w:rPr>
          <w:b/>
          <w:sz w:val="26"/>
          <w:szCs w:val="26"/>
        </w:rPr>
      </w:pPr>
      <w:r w:rsidRPr="008771C1">
        <w:rPr>
          <w:b/>
          <w:sz w:val="26"/>
          <w:szCs w:val="26"/>
        </w:rPr>
        <w:t xml:space="preserve">SLIDE </w:t>
      </w:r>
      <w:r w:rsidR="00F4411F" w:rsidRPr="008771C1">
        <w:rPr>
          <w:b/>
          <w:sz w:val="26"/>
          <w:szCs w:val="26"/>
        </w:rPr>
        <w:t>4</w:t>
      </w:r>
      <w:r w:rsidR="005F2331">
        <w:rPr>
          <w:b/>
          <w:sz w:val="26"/>
          <w:szCs w:val="26"/>
        </w:rPr>
        <w:t xml:space="preserve">:  </w:t>
      </w:r>
      <w:r w:rsidR="005F2331" w:rsidRPr="005F2331">
        <w:rPr>
          <w:b/>
          <w:sz w:val="26"/>
          <w:szCs w:val="26"/>
        </w:rPr>
        <w:t>Example 2:  Voluntary Floodplain Buyout Mitigation</w:t>
      </w:r>
    </w:p>
    <w:p w14:paraId="1A3F5C69" w14:textId="62A58E0F" w:rsidR="00EF341A" w:rsidRPr="008771C1" w:rsidRDefault="00EF341A" w:rsidP="00EF341A">
      <w:pPr>
        <w:rPr>
          <w:iCs/>
          <w:sz w:val="26"/>
          <w:szCs w:val="26"/>
        </w:rPr>
      </w:pPr>
      <w:r w:rsidRPr="008771C1">
        <w:rPr>
          <w:iCs/>
          <w:sz w:val="26"/>
          <w:szCs w:val="26"/>
        </w:rPr>
        <w:t xml:space="preserve">Another partnership </w:t>
      </w:r>
      <w:r w:rsidR="00F00319" w:rsidRPr="008771C1">
        <w:rPr>
          <w:iCs/>
          <w:sz w:val="26"/>
          <w:szCs w:val="26"/>
        </w:rPr>
        <w:t xml:space="preserve">involved </w:t>
      </w:r>
      <w:r w:rsidRPr="008771C1">
        <w:rPr>
          <w:iCs/>
          <w:sz w:val="26"/>
          <w:szCs w:val="26"/>
        </w:rPr>
        <w:t>WVU’s Land Use</w:t>
      </w:r>
      <w:r w:rsidR="007504C4" w:rsidRPr="008771C1">
        <w:rPr>
          <w:iCs/>
          <w:sz w:val="26"/>
          <w:szCs w:val="26"/>
        </w:rPr>
        <w:t>-Law</w:t>
      </w:r>
      <w:r w:rsidRPr="008771C1">
        <w:rPr>
          <w:iCs/>
          <w:sz w:val="26"/>
          <w:szCs w:val="26"/>
        </w:rPr>
        <w:t xml:space="preserve"> Clinic and the </w:t>
      </w:r>
      <w:r w:rsidR="007504C4" w:rsidRPr="008771C1">
        <w:rPr>
          <w:iCs/>
          <w:sz w:val="26"/>
          <w:szCs w:val="26"/>
        </w:rPr>
        <w:t xml:space="preserve">NRCS </w:t>
      </w:r>
      <w:r w:rsidRPr="008771C1">
        <w:rPr>
          <w:iCs/>
          <w:sz w:val="26"/>
          <w:szCs w:val="26"/>
        </w:rPr>
        <w:t>in identifying voluntary floodplain buyouts in McDowell County.  The L</w:t>
      </w:r>
      <w:r w:rsidR="007504C4" w:rsidRPr="008771C1">
        <w:rPr>
          <w:iCs/>
          <w:sz w:val="26"/>
          <w:szCs w:val="26"/>
        </w:rPr>
        <w:t>aw</w:t>
      </w:r>
      <w:r w:rsidRPr="008771C1">
        <w:rPr>
          <w:iCs/>
          <w:sz w:val="26"/>
          <w:szCs w:val="26"/>
        </w:rPr>
        <w:t xml:space="preserve"> Clinic and NRCS used data from the WV Flood Tool to identify the highest priority areas for </w:t>
      </w:r>
      <w:r w:rsidR="00E72BF7" w:rsidRPr="008771C1">
        <w:rPr>
          <w:iCs/>
          <w:sz w:val="26"/>
          <w:szCs w:val="26"/>
        </w:rPr>
        <w:t>flood</w:t>
      </w:r>
      <w:r w:rsidR="005568D2" w:rsidRPr="008771C1">
        <w:rPr>
          <w:iCs/>
          <w:sz w:val="26"/>
          <w:szCs w:val="26"/>
        </w:rPr>
        <w:t xml:space="preserve"> </w:t>
      </w:r>
      <w:r w:rsidRPr="008771C1">
        <w:rPr>
          <w:iCs/>
          <w:sz w:val="26"/>
          <w:szCs w:val="26"/>
        </w:rPr>
        <w:t>buyouts. Data gathered from the WV Flood Tool included information related to flood zones, structure type, flood depth, and real estate values.  This month the U.S. Department of Agriculture announced that it will commit $2.8 million dollars in support of the flood buyouts identified in the flood reduction plan.</w:t>
      </w:r>
      <w:r w:rsidR="007504C4" w:rsidRPr="008771C1">
        <w:rPr>
          <w:iCs/>
          <w:sz w:val="26"/>
          <w:szCs w:val="26"/>
        </w:rPr>
        <w:t xml:space="preserve"> &lt;Next Slide&gt;</w:t>
      </w:r>
    </w:p>
    <w:p w14:paraId="04AF5904" w14:textId="0A78CCFD" w:rsidR="00911592" w:rsidRPr="008771C1" w:rsidRDefault="00911592" w:rsidP="005F2331">
      <w:pPr>
        <w:rPr>
          <w:b/>
          <w:sz w:val="26"/>
          <w:szCs w:val="26"/>
        </w:rPr>
      </w:pPr>
      <w:r w:rsidRPr="008771C1">
        <w:rPr>
          <w:b/>
          <w:sz w:val="26"/>
          <w:szCs w:val="26"/>
        </w:rPr>
        <w:t xml:space="preserve">SLIDE </w:t>
      </w:r>
      <w:r w:rsidR="00F42945" w:rsidRPr="008771C1">
        <w:rPr>
          <w:b/>
          <w:sz w:val="26"/>
          <w:szCs w:val="26"/>
        </w:rPr>
        <w:t>5</w:t>
      </w:r>
      <w:r w:rsidR="005F2331">
        <w:rPr>
          <w:b/>
          <w:sz w:val="26"/>
          <w:szCs w:val="26"/>
        </w:rPr>
        <w:t xml:space="preserve">:  </w:t>
      </w:r>
      <w:r w:rsidR="005F2331" w:rsidRPr="005F2331">
        <w:rPr>
          <w:b/>
          <w:sz w:val="26"/>
          <w:szCs w:val="26"/>
        </w:rPr>
        <w:t>Example 3:  Community Hazard Planning (Focus Group Meetings)</w:t>
      </w:r>
    </w:p>
    <w:p w14:paraId="0D2B7DC2" w14:textId="6D896889" w:rsidR="00155B6D" w:rsidRPr="008771C1" w:rsidRDefault="00A6183A">
      <w:pPr>
        <w:rPr>
          <w:sz w:val="26"/>
          <w:szCs w:val="26"/>
        </w:rPr>
      </w:pPr>
      <w:r w:rsidRPr="008771C1">
        <w:rPr>
          <w:iCs/>
          <w:sz w:val="26"/>
          <w:szCs w:val="26"/>
        </w:rPr>
        <w:t>T</w:t>
      </w:r>
      <w:r w:rsidR="00155B6D" w:rsidRPr="008771C1">
        <w:rPr>
          <w:iCs/>
          <w:sz w:val="26"/>
          <w:szCs w:val="26"/>
        </w:rPr>
        <w:t xml:space="preserve">he last </w:t>
      </w:r>
      <w:r w:rsidR="00F4411F" w:rsidRPr="008771C1">
        <w:rPr>
          <w:iCs/>
          <w:sz w:val="26"/>
          <w:szCs w:val="26"/>
        </w:rPr>
        <w:t xml:space="preserve">partnership example with other university faculty </w:t>
      </w:r>
      <w:r w:rsidR="00681263" w:rsidRPr="008771C1">
        <w:rPr>
          <w:iCs/>
          <w:sz w:val="26"/>
          <w:szCs w:val="26"/>
        </w:rPr>
        <w:t>highlights</w:t>
      </w:r>
      <w:r w:rsidR="00F4411F" w:rsidRPr="008771C1">
        <w:rPr>
          <w:iCs/>
          <w:sz w:val="26"/>
          <w:szCs w:val="26"/>
        </w:rPr>
        <w:t xml:space="preserve"> social scientist Jamie Shinn’s </w:t>
      </w:r>
      <w:r w:rsidR="004C0EFD" w:rsidRPr="008771C1">
        <w:rPr>
          <w:iCs/>
          <w:sz w:val="26"/>
          <w:szCs w:val="26"/>
        </w:rPr>
        <w:t xml:space="preserve">National Science Foundation </w:t>
      </w:r>
      <w:r w:rsidR="00681263" w:rsidRPr="008771C1">
        <w:rPr>
          <w:iCs/>
          <w:sz w:val="26"/>
          <w:szCs w:val="26"/>
        </w:rPr>
        <w:t xml:space="preserve">research </w:t>
      </w:r>
      <w:r w:rsidR="00155B6D" w:rsidRPr="008771C1">
        <w:rPr>
          <w:iCs/>
          <w:sz w:val="26"/>
          <w:szCs w:val="26"/>
        </w:rPr>
        <w:t>about the recovery and resiliency of two small communities</w:t>
      </w:r>
      <w:r w:rsidR="00B952A9" w:rsidRPr="008771C1">
        <w:rPr>
          <w:iCs/>
          <w:sz w:val="26"/>
          <w:szCs w:val="26"/>
        </w:rPr>
        <w:t xml:space="preserve"> in Greenbrier County</w:t>
      </w:r>
      <w:r w:rsidR="00C53CDF" w:rsidRPr="008771C1">
        <w:rPr>
          <w:iCs/>
          <w:sz w:val="26"/>
          <w:szCs w:val="26"/>
        </w:rPr>
        <w:t xml:space="preserve"> </w:t>
      </w:r>
      <w:r w:rsidR="00155B6D" w:rsidRPr="008771C1">
        <w:rPr>
          <w:iCs/>
          <w:sz w:val="26"/>
          <w:szCs w:val="26"/>
        </w:rPr>
        <w:t xml:space="preserve">– White Sulphur Springs and Rainelle – </w:t>
      </w:r>
      <w:r w:rsidR="00B952A9" w:rsidRPr="008771C1">
        <w:rPr>
          <w:iCs/>
          <w:sz w:val="26"/>
          <w:szCs w:val="26"/>
        </w:rPr>
        <w:t>that were devastated by the 2016 flood</w:t>
      </w:r>
      <w:r w:rsidR="00155B6D" w:rsidRPr="008771C1">
        <w:rPr>
          <w:iCs/>
          <w:sz w:val="26"/>
          <w:szCs w:val="26"/>
        </w:rPr>
        <w:t>.</w:t>
      </w:r>
      <w:r w:rsidR="00B952A9" w:rsidRPr="008771C1">
        <w:rPr>
          <w:iCs/>
          <w:sz w:val="26"/>
          <w:szCs w:val="26"/>
        </w:rPr>
        <w:t xml:space="preserve">  </w:t>
      </w:r>
      <w:r w:rsidR="00155B6D" w:rsidRPr="008771C1">
        <w:rPr>
          <w:iCs/>
          <w:sz w:val="26"/>
          <w:szCs w:val="26"/>
        </w:rPr>
        <w:t xml:space="preserve">This research </w:t>
      </w:r>
      <w:r w:rsidR="00E00B2E" w:rsidRPr="008771C1">
        <w:rPr>
          <w:iCs/>
          <w:sz w:val="26"/>
          <w:szCs w:val="26"/>
        </w:rPr>
        <w:t xml:space="preserve">also </w:t>
      </w:r>
      <w:r w:rsidR="00155B6D" w:rsidRPr="008771C1">
        <w:rPr>
          <w:iCs/>
          <w:sz w:val="26"/>
          <w:szCs w:val="26"/>
        </w:rPr>
        <w:t>supports a Community Outreach and Mitigation Strategies</w:t>
      </w:r>
      <w:r w:rsidR="00E538E2" w:rsidRPr="008771C1">
        <w:rPr>
          <w:iCs/>
          <w:sz w:val="26"/>
          <w:szCs w:val="26"/>
        </w:rPr>
        <w:t xml:space="preserve"> (COMS)</w:t>
      </w:r>
      <w:r w:rsidR="00155B6D" w:rsidRPr="008771C1">
        <w:rPr>
          <w:iCs/>
          <w:sz w:val="26"/>
          <w:szCs w:val="26"/>
        </w:rPr>
        <w:t xml:space="preserve"> project sponsored by FEMA Region III and the State Emergency Management Division to evaluate how various flood protection measures </w:t>
      </w:r>
      <w:r w:rsidR="003B3C79" w:rsidRPr="008771C1">
        <w:rPr>
          <w:iCs/>
          <w:sz w:val="26"/>
          <w:szCs w:val="26"/>
        </w:rPr>
        <w:t xml:space="preserve">like mitigation reconstruction </w:t>
      </w:r>
      <w:r w:rsidR="00155B6D" w:rsidRPr="008771C1">
        <w:rPr>
          <w:iCs/>
          <w:sz w:val="26"/>
          <w:szCs w:val="26"/>
        </w:rPr>
        <w:t>will adapt to</w:t>
      </w:r>
      <w:r w:rsidR="00DD644B" w:rsidRPr="008771C1">
        <w:rPr>
          <w:iCs/>
          <w:sz w:val="26"/>
          <w:szCs w:val="26"/>
        </w:rPr>
        <w:t xml:space="preserve"> </w:t>
      </w:r>
      <w:r w:rsidR="00B15DF1" w:rsidRPr="008771C1">
        <w:rPr>
          <w:iCs/>
          <w:sz w:val="26"/>
          <w:szCs w:val="26"/>
        </w:rPr>
        <w:t xml:space="preserve">the future </w:t>
      </w:r>
      <w:r w:rsidR="00DD644B" w:rsidRPr="008771C1">
        <w:rPr>
          <w:iCs/>
          <w:sz w:val="26"/>
          <w:szCs w:val="26"/>
        </w:rPr>
        <w:t xml:space="preserve">impacts of climate </w:t>
      </w:r>
      <w:r w:rsidR="00DD644B" w:rsidRPr="008771C1">
        <w:rPr>
          <w:sz w:val="26"/>
          <w:szCs w:val="26"/>
        </w:rPr>
        <w:t>change.</w:t>
      </w:r>
      <w:r w:rsidR="007504C4" w:rsidRPr="008771C1">
        <w:rPr>
          <w:sz w:val="26"/>
          <w:szCs w:val="26"/>
        </w:rPr>
        <w:t xml:space="preserve"> </w:t>
      </w:r>
    </w:p>
    <w:p w14:paraId="041CCBE4" w14:textId="2136C6E6" w:rsidR="0066285D" w:rsidRPr="008771C1" w:rsidRDefault="00B15DF1" w:rsidP="0066285D">
      <w:pPr>
        <w:rPr>
          <w:sz w:val="26"/>
          <w:szCs w:val="26"/>
        </w:rPr>
      </w:pPr>
      <w:r w:rsidRPr="008771C1">
        <w:rPr>
          <w:iCs/>
          <w:sz w:val="26"/>
          <w:szCs w:val="26"/>
        </w:rPr>
        <w:t>Last week</w:t>
      </w:r>
      <w:r w:rsidR="00234AA2" w:rsidRPr="008771C1">
        <w:rPr>
          <w:iCs/>
          <w:sz w:val="26"/>
          <w:szCs w:val="26"/>
        </w:rPr>
        <w:t>,</w:t>
      </w:r>
      <w:r w:rsidRPr="008771C1">
        <w:rPr>
          <w:iCs/>
          <w:sz w:val="26"/>
          <w:szCs w:val="26"/>
        </w:rPr>
        <w:t xml:space="preserve"> focus group meetings were </w:t>
      </w:r>
      <w:r w:rsidR="00F4211F" w:rsidRPr="008771C1">
        <w:rPr>
          <w:iCs/>
          <w:sz w:val="26"/>
          <w:szCs w:val="26"/>
        </w:rPr>
        <w:t>led</w:t>
      </w:r>
      <w:r w:rsidR="008D7CE6" w:rsidRPr="008771C1">
        <w:rPr>
          <w:iCs/>
          <w:sz w:val="26"/>
          <w:szCs w:val="26"/>
        </w:rPr>
        <w:t xml:space="preserve"> by Professor Shinn for these </w:t>
      </w:r>
      <w:r w:rsidR="00F4211F" w:rsidRPr="008771C1">
        <w:rPr>
          <w:iCs/>
          <w:sz w:val="26"/>
          <w:szCs w:val="26"/>
        </w:rPr>
        <w:t>two</w:t>
      </w:r>
      <w:r w:rsidR="00BC26D2" w:rsidRPr="008771C1">
        <w:rPr>
          <w:iCs/>
          <w:sz w:val="26"/>
          <w:szCs w:val="26"/>
        </w:rPr>
        <w:t xml:space="preserve"> </w:t>
      </w:r>
      <w:r w:rsidRPr="008771C1">
        <w:rPr>
          <w:iCs/>
          <w:sz w:val="26"/>
          <w:szCs w:val="26"/>
        </w:rPr>
        <w:t xml:space="preserve">communities </w:t>
      </w:r>
      <w:r w:rsidR="00234AA2" w:rsidRPr="008771C1">
        <w:rPr>
          <w:iCs/>
          <w:sz w:val="26"/>
          <w:szCs w:val="26"/>
        </w:rPr>
        <w:t>to assess lesson</w:t>
      </w:r>
      <w:r w:rsidR="00214684" w:rsidRPr="008771C1">
        <w:rPr>
          <w:iCs/>
          <w:sz w:val="26"/>
          <w:szCs w:val="26"/>
        </w:rPr>
        <w:t>s</w:t>
      </w:r>
      <w:r w:rsidR="00234AA2" w:rsidRPr="008771C1">
        <w:rPr>
          <w:iCs/>
          <w:sz w:val="26"/>
          <w:szCs w:val="26"/>
        </w:rPr>
        <w:t xml:space="preserve"> learned from the 2016 flood and </w:t>
      </w:r>
      <w:r w:rsidR="00FA5922" w:rsidRPr="008771C1">
        <w:rPr>
          <w:iCs/>
          <w:sz w:val="26"/>
          <w:szCs w:val="26"/>
        </w:rPr>
        <w:t xml:space="preserve">to identify </w:t>
      </w:r>
      <w:r w:rsidR="00161FA7" w:rsidRPr="008771C1">
        <w:rPr>
          <w:iCs/>
          <w:sz w:val="26"/>
          <w:szCs w:val="26"/>
        </w:rPr>
        <w:t>ways to build resilience to future floods</w:t>
      </w:r>
      <w:r w:rsidR="00214684" w:rsidRPr="008771C1">
        <w:rPr>
          <w:iCs/>
          <w:sz w:val="26"/>
          <w:szCs w:val="26"/>
        </w:rPr>
        <w:t xml:space="preserve">.  The WV GIS Technical Center provided </w:t>
      </w:r>
      <w:r w:rsidR="00172660" w:rsidRPr="008771C1">
        <w:rPr>
          <w:iCs/>
          <w:sz w:val="26"/>
          <w:szCs w:val="26"/>
        </w:rPr>
        <w:t>support by</w:t>
      </w:r>
      <w:r w:rsidR="0066285D" w:rsidRPr="008771C1">
        <w:rPr>
          <w:iCs/>
          <w:sz w:val="26"/>
          <w:szCs w:val="26"/>
        </w:rPr>
        <w:t xml:space="preserve"> </w:t>
      </w:r>
      <w:r w:rsidR="007504C4" w:rsidRPr="008771C1">
        <w:rPr>
          <w:rFonts w:cs="Helvetica"/>
          <w:iCs/>
          <w:sz w:val="26"/>
          <w:szCs w:val="26"/>
        </w:rPr>
        <w:t xml:space="preserve">quantifying various </w:t>
      </w:r>
      <w:r w:rsidR="0066285D" w:rsidRPr="008771C1">
        <w:rPr>
          <w:rFonts w:cs="Helvetica"/>
          <w:iCs/>
          <w:sz w:val="26"/>
          <w:szCs w:val="26"/>
        </w:rPr>
        <w:t xml:space="preserve">risk factors </w:t>
      </w:r>
      <w:r w:rsidR="007504C4" w:rsidRPr="008771C1">
        <w:rPr>
          <w:rFonts w:cs="Helvetica"/>
          <w:iCs/>
          <w:sz w:val="26"/>
          <w:szCs w:val="26"/>
        </w:rPr>
        <w:t>facing these disadvantaged communities</w:t>
      </w:r>
      <w:r w:rsidR="0066285D" w:rsidRPr="008771C1">
        <w:rPr>
          <w:rFonts w:cs="Helvetica"/>
          <w:iCs/>
          <w:sz w:val="26"/>
          <w:szCs w:val="26"/>
        </w:rPr>
        <w:t xml:space="preserve">.  This included </w:t>
      </w:r>
      <w:r w:rsidR="003265E6" w:rsidRPr="008771C1">
        <w:rPr>
          <w:rFonts w:cs="Helvetica"/>
          <w:iCs/>
          <w:sz w:val="26"/>
          <w:szCs w:val="26"/>
        </w:rPr>
        <w:t>presenting</w:t>
      </w:r>
      <w:r w:rsidR="00FD7C8F" w:rsidRPr="008771C1">
        <w:rPr>
          <w:rFonts w:cs="Helvetica"/>
          <w:iCs/>
          <w:sz w:val="26"/>
          <w:szCs w:val="26"/>
        </w:rPr>
        <w:t xml:space="preserve"> flood characteristics and new flood maps</w:t>
      </w:r>
      <w:r w:rsidR="003265E6" w:rsidRPr="008771C1">
        <w:rPr>
          <w:rFonts w:cs="Helvetica"/>
          <w:iCs/>
          <w:sz w:val="26"/>
          <w:szCs w:val="26"/>
        </w:rPr>
        <w:t xml:space="preserve">, </w:t>
      </w:r>
      <w:r w:rsidR="00FD7C8F" w:rsidRPr="008771C1">
        <w:rPr>
          <w:rFonts w:cs="Helvetica"/>
          <w:iCs/>
          <w:sz w:val="26"/>
          <w:szCs w:val="26"/>
        </w:rPr>
        <w:t>vulnerability analysis</w:t>
      </w:r>
      <w:r w:rsidR="00B04968" w:rsidRPr="008771C1">
        <w:rPr>
          <w:rFonts w:cs="Helvetica"/>
          <w:iCs/>
          <w:sz w:val="26"/>
          <w:szCs w:val="26"/>
        </w:rPr>
        <w:t xml:space="preserve">, and </w:t>
      </w:r>
      <w:r w:rsidR="007504C4" w:rsidRPr="008771C1">
        <w:rPr>
          <w:rFonts w:cs="Helvetica"/>
          <w:iCs/>
          <w:sz w:val="26"/>
          <w:szCs w:val="26"/>
        </w:rPr>
        <w:t xml:space="preserve">quantifying </w:t>
      </w:r>
      <w:r w:rsidR="00B04968" w:rsidRPr="008771C1">
        <w:rPr>
          <w:rFonts w:cs="Helvetica"/>
          <w:iCs/>
          <w:sz w:val="26"/>
          <w:szCs w:val="26"/>
        </w:rPr>
        <w:t>mitigation measures</w:t>
      </w:r>
      <w:r w:rsidR="00572C44" w:rsidRPr="008771C1">
        <w:rPr>
          <w:rFonts w:cs="Helvetica"/>
          <w:iCs/>
          <w:sz w:val="26"/>
          <w:szCs w:val="26"/>
        </w:rPr>
        <w:t xml:space="preserve"> implemented to date.</w:t>
      </w:r>
      <w:r w:rsidR="004800DD">
        <w:rPr>
          <w:rFonts w:cs="Helvetica"/>
          <w:iCs/>
          <w:sz w:val="26"/>
          <w:szCs w:val="26"/>
        </w:rPr>
        <w:br/>
      </w:r>
      <w:r w:rsidR="00765249" w:rsidRPr="008771C1">
        <w:rPr>
          <w:rFonts w:cs="Helvetica"/>
          <w:sz w:val="26"/>
          <w:szCs w:val="26"/>
        </w:rPr>
        <w:t xml:space="preserve"> </w:t>
      </w:r>
      <w:r w:rsidR="004800DD" w:rsidRPr="008771C1">
        <w:rPr>
          <w:sz w:val="26"/>
          <w:szCs w:val="26"/>
        </w:rPr>
        <w:t>&lt;Next Slide&gt;</w:t>
      </w:r>
    </w:p>
    <w:p w14:paraId="0CDAC560" w14:textId="553665D8" w:rsidR="00911592" w:rsidRPr="008771C1" w:rsidRDefault="00911592">
      <w:pPr>
        <w:rPr>
          <w:b/>
          <w:sz w:val="26"/>
          <w:szCs w:val="26"/>
        </w:rPr>
      </w:pPr>
      <w:r w:rsidRPr="008771C1">
        <w:rPr>
          <w:b/>
          <w:sz w:val="26"/>
          <w:szCs w:val="26"/>
        </w:rPr>
        <w:lastRenderedPageBreak/>
        <w:t xml:space="preserve">SLIDE </w:t>
      </w:r>
      <w:r w:rsidR="00F42945" w:rsidRPr="008771C1">
        <w:rPr>
          <w:b/>
          <w:sz w:val="26"/>
          <w:szCs w:val="26"/>
        </w:rPr>
        <w:t>6</w:t>
      </w:r>
      <w:r w:rsidR="005F2331">
        <w:rPr>
          <w:b/>
          <w:sz w:val="26"/>
          <w:szCs w:val="26"/>
        </w:rPr>
        <w:t xml:space="preserve">:  </w:t>
      </w:r>
      <w:r w:rsidR="005F2331" w:rsidRPr="005F2331">
        <w:rPr>
          <w:b/>
          <w:sz w:val="26"/>
          <w:szCs w:val="26"/>
        </w:rPr>
        <w:t>Example 3:  Community Hazard Planning (Flood Characteristics)</w:t>
      </w:r>
    </w:p>
    <w:p w14:paraId="58757C9D" w14:textId="7CEEB6DB" w:rsidR="00A46B40" w:rsidRPr="008771C1" w:rsidRDefault="00BE5910" w:rsidP="002905AD">
      <w:pPr>
        <w:rPr>
          <w:sz w:val="26"/>
          <w:szCs w:val="26"/>
        </w:rPr>
      </w:pPr>
      <w:r w:rsidRPr="008771C1">
        <w:rPr>
          <w:sz w:val="26"/>
          <w:szCs w:val="26"/>
        </w:rPr>
        <w:t xml:space="preserve">New flood maps and flood characteristics were presented at the </w:t>
      </w:r>
      <w:r w:rsidR="009C291C" w:rsidRPr="008771C1">
        <w:rPr>
          <w:sz w:val="26"/>
          <w:szCs w:val="26"/>
        </w:rPr>
        <w:t xml:space="preserve">community </w:t>
      </w:r>
      <w:r w:rsidRPr="008771C1">
        <w:rPr>
          <w:sz w:val="26"/>
          <w:szCs w:val="26"/>
        </w:rPr>
        <w:t>meeting</w:t>
      </w:r>
      <w:r w:rsidR="009C291C" w:rsidRPr="008771C1">
        <w:rPr>
          <w:sz w:val="26"/>
          <w:szCs w:val="26"/>
        </w:rPr>
        <w:t>s</w:t>
      </w:r>
      <w:r w:rsidR="005E6307" w:rsidRPr="008771C1">
        <w:rPr>
          <w:sz w:val="26"/>
          <w:szCs w:val="26"/>
        </w:rPr>
        <w:t xml:space="preserve"> </w:t>
      </w:r>
      <w:r w:rsidR="00E308EE" w:rsidRPr="008771C1">
        <w:rPr>
          <w:sz w:val="26"/>
          <w:szCs w:val="26"/>
        </w:rPr>
        <w:t>in the context of the 2016 flood</w:t>
      </w:r>
      <w:r w:rsidR="007762F4" w:rsidRPr="008771C1">
        <w:rPr>
          <w:sz w:val="26"/>
          <w:szCs w:val="26"/>
        </w:rPr>
        <w:t>.</w:t>
      </w:r>
      <w:r w:rsidR="00E308EE" w:rsidRPr="008771C1">
        <w:rPr>
          <w:sz w:val="26"/>
          <w:szCs w:val="26"/>
        </w:rPr>
        <w:t xml:space="preserve">  The community of Rainelle </w:t>
      </w:r>
      <w:r w:rsidR="00F10960" w:rsidRPr="008771C1">
        <w:rPr>
          <w:sz w:val="26"/>
          <w:szCs w:val="26"/>
        </w:rPr>
        <w:t>i</w:t>
      </w:r>
      <w:r w:rsidR="00E31FE0" w:rsidRPr="008771C1">
        <w:rPr>
          <w:sz w:val="26"/>
          <w:szCs w:val="26"/>
        </w:rPr>
        <w:t>s vulnerable to high</w:t>
      </w:r>
      <w:r w:rsidR="00421CA8" w:rsidRPr="008771C1">
        <w:rPr>
          <w:sz w:val="26"/>
          <w:szCs w:val="26"/>
        </w:rPr>
        <w:t>er</w:t>
      </w:r>
      <w:r w:rsidR="00E31FE0" w:rsidRPr="008771C1">
        <w:rPr>
          <w:sz w:val="26"/>
          <w:szCs w:val="26"/>
        </w:rPr>
        <w:t xml:space="preserve"> flood</w:t>
      </w:r>
      <w:r w:rsidR="00F10960" w:rsidRPr="008771C1">
        <w:rPr>
          <w:sz w:val="26"/>
          <w:szCs w:val="26"/>
        </w:rPr>
        <w:t xml:space="preserve"> depths</w:t>
      </w:r>
      <w:r w:rsidR="001A0F44" w:rsidRPr="008771C1">
        <w:rPr>
          <w:sz w:val="26"/>
          <w:szCs w:val="26"/>
        </w:rPr>
        <w:t xml:space="preserve"> for an extended period of time,</w:t>
      </w:r>
      <w:r w:rsidR="00E31FE0" w:rsidRPr="008771C1">
        <w:rPr>
          <w:sz w:val="26"/>
          <w:szCs w:val="26"/>
        </w:rPr>
        <w:t xml:space="preserve"> while White Sulphur Springs is subject to </w:t>
      </w:r>
      <w:r w:rsidR="00182A85" w:rsidRPr="008771C1">
        <w:rPr>
          <w:sz w:val="26"/>
          <w:szCs w:val="26"/>
        </w:rPr>
        <w:t>greater</w:t>
      </w:r>
      <w:r w:rsidR="00BE3D58" w:rsidRPr="008771C1">
        <w:rPr>
          <w:sz w:val="26"/>
          <w:szCs w:val="26"/>
        </w:rPr>
        <w:t xml:space="preserve"> flood </w:t>
      </w:r>
      <w:r w:rsidR="00A46B40" w:rsidRPr="008771C1">
        <w:rPr>
          <w:sz w:val="26"/>
          <w:szCs w:val="26"/>
        </w:rPr>
        <w:t>velocity flows that ris</w:t>
      </w:r>
      <w:r w:rsidR="00421CA8" w:rsidRPr="008771C1">
        <w:rPr>
          <w:sz w:val="26"/>
          <w:szCs w:val="26"/>
        </w:rPr>
        <w:t>e</w:t>
      </w:r>
      <w:r w:rsidR="00A46B40" w:rsidRPr="008771C1">
        <w:rPr>
          <w:sz w:val="26"/>
          <w:szCs w:val="26"/>
        </w:rPr>
        <w:t xml:space="preserve"> and fall quickly.</w:t>
      </w:r>
      <w:r w:rsidR="00C648E9" w:rsidRPr="008771C1">
        <w:rPr>
          <w:sz w:val="26"/>
          <w:szCs w:val="26"/>
        </w:rPr>
        <w:t xml:space="preserve">  </w:t>
      </w:r>
      <w:r w:rsidR="002905AD" w:rsidRPr="008771C1">
        <w:rPr>
          <w:sz w:val="26"/>
          <w:szCs w:val="26"/>
        </w:rPr>
        <w:t xml:space="preserve">Incorporated into the </w:t>
      </w:r>
      <w:r w:rsidR="007504C4" w:rsidRPr="008771C1">
        <w:rPr>
          <w:sz w:val="26"/>
          <w:szCs w:val="26"/>
        </w:rPr>
        <w:t xml:space="preserve">riverine flood </w:t>
      </w:r>
      <w:r w:rsidR="002905AD" w:rsidRPr="008771C1">
        <w:rPr>
          <w:sz w:val="26"/>
          <w:szCs w:val="26"/>
        </w:rPr>
        <w:t>analysis are c</w:t>
      </w:r>
      <w:r w:rsidR="00EE6307" w:rsidRPr="008771C1">
        <w:rPr>
          <w:sz w:val="26"/>
          <w:szCs w:val="26"/>
        </w:rPr>
        <w:t xml:space="preserve">limate change models </w:t>
      </w:r>
      <w:r w:rsidR="00BB2936" w:rsidRPr="008771C1">
        <w:rPr>
          <w:sz w:val="26"/>
          <w:szCs w:val="26"/>
        </w:rPr>
        <w:t xml:space="preserve">that show an </w:t>
      </w:r>
      <w:r w:rsidR="0021457D" w:rsidRPr="008771C1">
        <w:rPr>
          <w:sz w:val="26"/>
          <w:szCs w:val="26"/>
        </w:rPr>
        <w:t xml:space="preserve">anticipated </w:t>
      </w:r>
      <w:r w:rsidR="00C70DA6" w:rsidRPr="008771C1">
        <w:rPr>
          <w:sz w:val="26"/>
          <w:szCs w:val="26"/>
        </w:rPr>
        <w:t>increase</w:t>
      </w:r>
      <w:r w:rsidR="00BB2936" w:rsidRPr="008771C1">
        <w:rPr>
          <w:sz w:val="26"/>
          <w:szCs w:val="26"/>
        </w:rPr>
        <w:t xml:space="preserve"> in flooding</w:t>
      </w:r>
      <w:r w:rsidR="00C70DA6" w:rsidRPr="008771C1">
        <w:rPr>
          <w:sz w:val="26"/>
          <w:szCs w:val="26"/>
        </w:rPr>
        <w:t xml:space="preserve"> over</w:t>
      </w:r>
      <w:r w:rsidR="00401442" w:rsidRPr="008771C1">
        <w:rPr>
          <w:sz w:val="26"/>
          <w:szCs w:val="26"/>
        </w:rPr>
        <w:t xml:space="preserve"> </w:t>
      </w:r>
      <w:r w:rsidR="00C70DA6" w:rsidRPr="008771C1">
        <w:rPr>
          <w:sz w:val="26"/>
          <w:szCs w:val="26"/>
        </w:rPr>
        <w:t>time</w:t>
      </w:r>
      <w:r w:rsidR="002905AD" w:rsidRPr="008771C1">
        <w:rPr>
          <w:sz w:val="26"/>
          <w:szCs w:val="26"/>
        </w:rPr>
        <w:t>.</w:t>
      </w:r>
      <w:r w:rsidR="00401442" w:rsidRPr="008771C1">
        <w:rPr>
          <w:sz w:val="26"/>
          <w:szCs w:val="26"/>
        </w:rPr>
        <w:t xml:space="preserve"> </w:t>
      </w:r>
      <w:r w:rsidR="007504C4" w:rsidRPr="008771C1">
        <w:rPr>
          <w:sz w:val="26"/>
          <w:szCs w:val="26"/>
        </w:rPr>
        <w:t>&lt; Next Slide &gt;</w:t>
      </w:r>
    </w:p>
    <w:p w14:paraId="29EA7EF2" w14:textId="77777777" w:rsidR="008771C1" w:rsidRDefault="008771C1">
      <w:pPr>
        <w:rPr>
          <w:b/>
          <w:sz w:val="26"/>
          <w:szCs w:val="26"/>
        </w:rPr>
      </w:pPr>
    </w:p>
    <w:p w14:paraId="374E7F4C" w14:textId="65EE4E31" w:rsidR="00911592" w:rsidRPr="008771C1" w:rsidRDefault="00911592">
      <w:pPr>
        <w:rPr>
          <w:b/>
          <w:sz w:val="26"/>
          <w:szCs w:val="26"/>
        </w:rPr>
      </w:pPr>
      <w:r w:rsidRPr="008771C1">
        <w:rPr>
          <w:b/>
          <w:sz w:val="26"/>
          <w:szCs w:val="26"/>
        </w:rPr>
        <w:t xml:space="preserve">SLIDE </w:t>
      </w:r>
      <w:r w:rsidR="00F42945" w:rsidRPr="008771C1">
        <w:rPr>
          <w:b/>
          <w:sz w:val="26"/>
          <w:szCs w:val="26"/>
        </w:rPr>
        <w:t>7</w:t>
      </w:r>
      <w:r w:rsidR="005F2331">
        <w:rPr>
          <w:b/>
          <w:sz w:val="26"/>
          <w:szCs w:val="26"/>
        </w:rPr>
        <w:t xml:space="preserve">:  </w:t>
      </w:r>
      <w:r w:rsidR="005F2331" w:rsidRPr="005F2331">
        <w:rPr>
          <w:b/>
          <w:sz w:val="26"/>
          <w:szCs w:val="26"/>
        </w:rPr>
        <w:t>Example 3:  Community Hazard Planning (Risk Indicators)</w:t>
      </w:r>
    </w:p>
    <w:p w14:paraId="6D5BA8A2" w14:textId="4D792791" w:rsidR="00911592" w:rsidRPr="008771C1" w:rsidRDefault="00C201AD">
      <w:pPr>
        <w:rPr>
          <w:sz w:val="26"/>
          <w:szCs w:val="26"/>
        </w:rPr>
      </w:pPr>
      <w:r w:rsidRPr="008771C1">
        <w:rPr>
          <w:sz w:val="26"/>
          <w:szCs w:val="26"/>
        </w:rPr>
        <w:t>S</w:t>
      </w:r>
      <w:r w:rsidR="007D6F48" w:rsidRPr="008771C1">
        <w:rPr>
          <w:sz w:val="26"/>
          <w:szCs w:val="26"/>
        </w:rPr>
        <w:t xml:space="preserve">ocial vulnerability, </w:t>
      </w:r>
      <w:r w:rsidR="0063713B" w:rsidRPr="008771C1">
        <w:rPr>
          <w:sz w:val="26"/>
          <w:szCs w:val="26"/>
        </w:rPr>
        <w:t>e</w:t>
      </w:r>
      <w:r w:rsidR="003E43B8" w:rsidRPr="008771C1">
        <w:rPr>
          <w:sz w:val="26"/>
          <w:szCs w:val="26"/>
        </w:rPr>
        <w:t xml:space="preserve">xposure, </w:t>
      </w:r>
      <w:r w:rsidR="0063713B" w:rsidRPr="008771C1">
        <w:rPr>
          <w:sz w:val="26"/>
          <w:szCs w:val="26"/>
        </w:rPr>
        <w:t>and loss estimates were presented at the community meetings.</w:t>
      </w:r>
      <w:r w:rsidR="00001FF3" w:rsidRPr="008771C1">
        <w:rPr>
          <w:sz w:val="26"/>
          <w:szCs w:val="26"/>
        </w:rPr>
        <w:t xml:space="preserve">  Risk indi</w:t>
      </w:r>
      <w:r w:rsidR="00A829B5" w:rsidRPr="008771C1">
        <w:rPr>
          <w:sz w:val="26"/>
          <w:szCs w:val="26"/>
        </w:rPr>
        <w:t xml:space="preserve">cators of </w:t>
      </w:r>
      <w:r w:rsidR="00AC50B1" w:rsidRPr="008771C1">
        <w:rPr>
          <w:sz w:val="26"/>
          <w:szCs w:val="26"/>
        </w:rPr>
        <w:t xml:space="preserve">special </w:t>
      </w:r>
      <w:r w:rsidR="00A829B5" w:rsidRPr="008771C1">
        <w:rPr>
          <w:sz w:val="26"/>
          <w:szCs w:val="26"/>
        </w:rPr>
        <w:t xml:space="preserve">concern </w:t>
      </w:r>
      <w:r w:rsidR="00FB7843" w:rsidRPr="008771C1">
        <w:rPr>
          <w:sz w:val="26"/>
          <w:szCs w:val="26"/>
        </w:rPr>
        <w:t xml:space="preserve">are </w:t>
      </w:r>
      <w:r w:rsidR="00C001AE" w:rsidRPr="008771C1">
        <w:rPr>
          <w:sz w:val="26"/>
          <w:szCs w:val="26"/>
        </w:rPr>
        <w:t>signified</w:t>
      </w:r>
      <w:r w:rsidR="00FB7843" w:rsidRPr="008771C1">
        <w:rPr>
          <w:sz w:val="26"/>
          <w:szCs w:val="26"/>
        </w:rPr>
        <w:t xml:space="preserve"> </w:t>
      </w:r>
      <w:r w:rsidR="001C58FD" w:rsidRPr="008771C1">
        <w:rPr>
          <w:sz w:val="26"/>
          <w:szCs w:val="26"/>
        </w:rPr>
        <w:t>by</w:t>
      </w:r>
      <w:r w:rsidR="00001FF3" w:rsidRPr="008771C1">
        <w:rPr>
          <w:sz w:val="26"/>
          <w:szCs w:val="26"/>
        </w:rPr>
        <w:t xml:space="preserve"> red text</w:t>
      </w:r>
      <w:r w:rsidR="007D7E87" w:rsidRPr="008771C1">
        <w:rPr>
          <w:sz w:val="26"/>
          <w:szCs w:val="26"/>
        </w:rPr>
        <w:t xml:space="preserve">, </w:t>
      </w:r>
      <w:r w:rsidR="00EC0017" w:rsidRPr="008771C1">
        <w:rPr>
          <w:sz w:val="26"/>
          <w:szCs w:val="26"/>
        </w:rPr>
        <w:t>contrasted with</w:t>
      </w:r>
      <w:r w:rsidR="00734D83" w:rsidRPr="008771C1">
        <w:rPr>
          <w:sz w:val="26"/>
          <w:szCs w:val="26"/>
        </w:rPr>
        <w:t xml:space="preserve"> </w:t>
      </w:r>
      <w:r w:rsidR="00AD2513" w:rsidRPr="008771C1">
        <w:rPr>
          <w:sz w:val="26"/>
          <w:szCs w:val="26"/>
        </w:rPr>
        <w:t>state and national statistics</w:t>
      </w:r>
      <w:r w:rsidR="00734D83" w:rsidRPr="008771C1">
        <w:rPr>
          <w:sz w:val="26"/>
          <w:szCs w:val="26"/>
        </w:rPr>
        <w:t>, and</w:t>
      </w:r>
      <w:r w:rsidR="00EC0017" w:rsidRPr="008771C1">
        <w:rPr>
          <w:sz w:val="26"/>
          <w:szCs w:val="26"/>
        </w:rPr>
        <w:t xml:space="preserve"> </w:t>
      </w:r>
      <w:r w:rsidR="005D03C1" w:rsidRPr="008771C1">
        <w:rPr>
          <w:sz w:val="26"/>
          <w:szCs w:val="26"/>
        </w:rPr>
        <w:t xml:space="preserve">the </w:t>
      </w:r>
      <w:r w:rsidR="00EC0017" w:rsidRPr="008771C1">
        <w:rPr>
          <w:sz w:val="26"/>
          <w:szCs w:val="26"/>
        </w:rPr>
        <w:t>rational</w:t>
      </w:r>
      <w:r w:rsidR="004800DD">
        <w:rPr>
          <w:sz w:val="26"/>
          <w:szCs w:val="26"/>
        </w:rPr>
        <w:t>e</w:t>
      </w:r>
      <w:r w:rsidR="00EC0017" w:rsidRPr="008771C1">
        <w:rPr>
          <w:sz w:val="26"/>
          <w:szCs w:val="26"/>
        </w:rPr>
        <w:t xml:space="preserve"> explained </w:t>
      </w:r>
      <w:r w:rsidR="00C121FF" w:rsidRPr="008771C1">
        <w:rPr>
          <w:sz w:val="26"/>
          <w:szCs w:val="26"/>
        </w:rPr>
        <w:t xml:space="preserve">on why </w:t>
      </w:r>
      <w:r w:rsidR="00EC0017" w:rsidRPr="008771C1">
        <w:rPr>
          <w:sz w:val="26"/>
          <w:szCs w:val="26"/>
        </w:rPr>
        <w:t>particular risk factors make the community more vulnerable</w:t>
      </w:r>
      <w:r w:rsidR="00C121FF" w:rsidRPr="008771C1">
        <w:rPr>
          <w:sz w:val="26"/>
          <w:szCs w:val="26"/>
        </w:rPr>
        <w:t xml:space="preserve"> to flood hazards</w:t>
      </w:r>
      <w:r w:rsidR="00AD2513" w:rsidRPr="008771C1">
        <w:rPr>
          <w:sz w:val="26"/>
          <w:szCs w:val="26"/>
        </w:rPr>
        <w:t>.</w:t>
      </w:r>
      <w:r w:rsidR="00D27ABC" w:rsidRPr="008771C1">
        <w:rPr>
          <w:sz w:val="26"/>
          <w:szCs w:val="26"/>
        </w:rPr>
        <w:t xml:space="preserve"> </w:t>
      </w:r>
      <w:r w:rsidR="00C937E3" w:rsidRPr="008771C1">
        <w:rPr>
          <w:sz w:val="26"/>
          <w:szCs w:val="26"/>
        </w:rPr>
        <w:t xml:space="preserve"> </w:t>
      </w:r>
      <w:r w:rsidR="007504C4" w:rsidRPr="008771C1">
        <w:rPr>
          <w:sz w:val="26"/>
          <w:szCs w:val="26"/>
        </w:rPr>
        <w:t>&lt; Next Slide &gt;</w:t>
      </w:r>
    </w:p>
    <w:p w14:paraId="534F5E42" w14:textId="77777777" w:rsidR="008771C1" w:rsidRDefault="008771C1">
      <w:pPr>
        <w:rPr>
          <w:b/>
          <w:sz w:val="26"/>
          <w:szCs w:val="26"/>
        </w:rPr>
      </w:pPr>
    </w:p>
    <w:p w14:paraId="5BCD0FC0" w14:textId="7A15FA30" w:rsidR="00911592" w:rsidRPr="008771C1" w:rsidRDefault="00911592">
      <w:pPr>
        <w:rPr>
          <w:b/>
          <w:sz w:val="26"/>
          <w:szCs w:val="26"/>
        </w:rPr>
      </w:pPr>
      <w:r w:rsidRPr="008771C1">
        <w:rPr>
          <w:b/>
          <w:sz w:val="26"/>
          <w:szCs w:val="26"/>
        </w:rPr>
        <w:t xml:space="preserve">SLIDE </w:t>
      </w:r>
      <w:r w:rsidR="00F42945" w:rsidRPr="008771C1">
        <w:rPr>
          <w:b/>
          <w:sz w:val="26"/>
          <w:szCs w:val="26"/>
        </w:rPr>
        <w:t>8</w:t>
      </w:r>
      <w:r w:rsidR="005F2331">
        <w:rPr>
          <w:b/>
          <w:sz w:val="26"/>
          <w:szCs w:val="26"/>
        </w:rPr>
        <w:t xml:space="preserve">:  </w:t>
      </w:r>
      <w:r w:rsidR="005F2331" w:rsidRPr="005F2331">
        <w:rPr>
          <w:b/>
          <w:sz w:val="26"/>
          <w:szCs w:val="26"/>
        </w:rPr>
        <w:t>Example 3:  Community Hazard Planning (Mitigation Measures)</w:t>
      </w:r>
    </w:p>
    <w:p w14:paraId="68CBC376" w14:textId="6BDD0BB7" w:rsidR="00DB3800" w:rsidRPr="008771C1" w:rsidRDefault="00F31D4A">
      <w:pPr>
        <w:rPr>
          <w:sz w:val="26"/>
          <w:szCs w:val="26"/>
        </w:rPr>
      </w:pPr>
      <w:r w:rsidRPr="008771C1">
        <w:rPr>
          <w:sz w:val="26"/>
          <w:szCs w:val="26"/>
        </w:rPr>
        <w:t>Mitigated measures impleme</w:t>
      </w:r>
      <w:r w:rsidR="00FF48B2" w:rsidRPr="008771C1">
        <w:rPr>
          <w:sz w:val="26"/>
          <w:szCs w:val="26"/>
        </w:rPr>
        <w:t xml:space="preserve">nted </w:t>
      </w:r>
      <w:r w:rsidR="007504C4" w:rsidRPr="008771C1">
        <w:rPr>
          <w:sz w:val="26"/>
          <w:szCs w:val="26"/>
        </w:rPr>
        <w:t xml:space="preserve">since the 2016 flood </w:t>
      </w:r>
      <w:r w:rsidR="00FF48B2" w:rsidRPr="008771C1">
        <w:rPr>
          <w:sz w:val="26"/>
          <w:szCs w:val="26"/>
        </w:rPr>
        <w:t xml:space="preserve">by the </w:t>
      </w:r>
      <w:r w:rsidRPr="008771C1">
        <w:rPr>
          <w:sz w:val="26"/>
          <w:szCs w:val="26"/>
        </w:rPr>
        <w:t xml:space="preserve">community </w:t>
      </w:r>
      <w:r w:rsidR="007504C4" w:rsidRPr="008771C1">
        <w:rPr>
          <w:sz w:val="26"/>
          <w:szCs w:val="26"/>
        </w:rPr>
        <w:t>were</w:t>
      </w:r>
      <w:r w:rsidRPr="008771C1">
        <w:rPr>
          <w:sz w:val="26"/>
          <w:szCs w:val="26"/>
        </w:rPr>
        <w:t xml:space="preserve"> field verified and</w:t>
      </w:r>
      <w:r w:rsidR="00A654D3" w:rsidRPr="008771C1">
        <w:rPr>
          <w:sz w:val="26"/>
          <w:szCs w:val="26"/>
        </w:rPr>
        <w:t xml:space="preserve"> </w:t>
      </w:r>
      <w:r w:rsidR="007504C4" w:rsidRPr="008771C1">
        <w:rPr>
          <w:sz w:val="26"/>
          <w:szCs w:val="26"/>
        </w:rPr>
        <w:t>evaluated in accordance with the</w:t>
      </w:r>
      <w:r w:rsidR="00FF48B2" w:rsidRPr="008771C1">
        <w:rPr>
          <w:sz w:val="26"/>
          <w:szCs w:val="26"/>
        </w:rPr>
        <w:t xml:space="preserve"> local floodplain management regulations.</w:t>
      </w:r>
      <w:r w:rsidR="00067310">
        <w:rPr>
          <w:sz w:val="26"/>
          <w:szCs w:val="26"/>
        </w:rPr>
        <w:t xml:space="preserve">  </w:t>
      </w:r>
      <w:r w:rsidR="00921E96" w:rsidRPr="008771C1">
        <w:rPr>
          <w:sz w:val="26"/>
          <w:szCs w:val="26"/>
        </w:rPr>
        <w:t>Field verification</w:t>
      </w:r>
      <w:r w:rsidR="009F532F" w:rsidRPr="008771C1">
        <w:rPr>
          <w:sz w:val="26"/>
          <w:szCs w:val="26"/>
        </w:rPr>
        <w:t xml:space="preserve"> of both communities</w:t>
      </w:r>
      <w:r w:rsidR="00921E96" w:rsidRPr="008771C1">
        <w:rPr>
          <w:sz w:val="26"/>
          <w:szCs w:val="26"/>
        </w:rPr>
        <w:t xml:space="preserve"> show that </w:t>
      </w:r>
      <w:r w:rsidR="0084614F" w:rsidRPr="008771C1">
        <w:rPr>
          <w:sz w:val="26"/>
          <w:szCs w:val="26"/>
        </w:rPr>
        <w:t>for most mitigation reconstruction projects</w:t>
      </w:r>
      <w:r w:rsidR="007504C4" w:rsidRPr="008771C1">
        <w:rPr>
          <w:sz w:val="26"/>
          <w:szCs w:val="26"/>
        </w:rPr>
        <w:t>,</w:t>
      </w:r>
      <w:r w:rsidR="0084614F" w:rsidRPr="008771C1">
        <w:rPr>
          <w:sz w:val="26"/>
          <w:szCs w:val="26"/>
        </w:rPr>
        <w:t xml:space="preserve"> the new structures were </w:t>
      </w:r>
      <w:r w:rsidR="00E9246B" w:rsidRPr="008771C1">
        <w:rPr>
          <w:sz w:val="26"/>
          <w:szCs w:val="26"/>
        </w:rPr>
        <w:t>built to the</w:t>
      </w:r>
      <w:r w:rsidR="00DB3800" w:rsidRPr="008771C1">
        <w:rPr>
          <w:sz w:val="26"/>
          <w:szCs w:val="26"/>
        </w:rPr>
        <w:t xml:space="preserve"> proper</w:t>
      </w:r>
      <w:r w:rsidR="00E9246B" w:rsidRPr="008771C1">
        <w:rPr>
          <w:sz w:val="26"/>
          <w:szCs w:val="26"/>
        </w:rPr>
        <w:t xml:space="preserve"> design flood elevation</w:t>
      </w:r>
      <w:r w:rsidR="00A36E95">
        <w:rPr>
          <w:sz w:val="26"/>
          <w:szCs w:val="26"/>
        </w:rPr>
        <w:t>s</w:t>
      </w:r>
      <w:r w:rsidR="009F532F" w:rsidRPr="008771C1">
        <w:rPr>
          <w:sz w:val="26"/>
          <w:szCs w:val="26"/>
        </w:rPr>
        <w:t>.  However,</w:t>
      </w:r>
      <w:r w:rsidR="00DB3800" w:rsidRPr="008771C1">
        <w:rPr>
          <w:sz w:val="26"/>
          <w:szCs w:val="26"/>
        </w:rPr>
        <w:t xml:space="preserve"> field surveys shows that substantially damaged residential structures were often repaired but not elevated above the base flood elevation, and thus in violation of FEMA’s 50% Rule.</w:t>
      </w:r>
      <w:r w:rsidR="004800DD">
        <w:rPr>
          <w:sz w:val="26"/>
          <w:szCs w:val="26"/>
        </w:rPr>
        <w:t xml:space="preserve">  To measure a community’s recovery and resiliency to future floods, the </w:t>
      </w:r>
      <w:r w:rsidR="00067310">
        <w:rPr>
          <w:sz w:val="26"/>
          <w:szCs w:val="26"/>
        </w:rPr>
        <w:t xml:space="preserve">net cumulative tax assessment of floodplain building values pre- and post-disaster, along with loss avoidance studies of elevated structures and property buyouts, </w:t>
      </w:r>
      <w:r w:rsidR="004800DD">
        <w:rPr>
          <w:sz w:val="26"/>
          <w:szCs w:val="26"/>
        </w:rPr>
        <w:t>were calculated.</w:t>
      </w:r>
      <w:r w:rsidR="00067310">
        <w:rPr>
          <w:sz w:val="26"/>
          <w:szCs w:val="26"/>
        </w:rPr>
        <w:t xml:space="preserve">  </w:t>
      </w:r>
      <w:r w:rsidR="007504C4" w:rsidRPr="008771C1">
        <w:rPr>
          <w:sz w:val="26"/>
          <w:szCs w:val="26"/>
        </w:rPr>
        <w:t>&lt; Last Slide &gt;</w:t>
      </w:r>
      <w:r w:rsidR="00FF5530">
        <w:rPr>
          <w:sz w:val="26"/>
          <w:szCs w:val="26"/>
        </w:rPr>
        <w:t xml:space="preserve"> </w:t>
      </w:r>
    </w:p>
    <w:p w14:paraId="1DEF20ED" w14:textId="30530279" w:rsidR="002575F9" w:rsidRPr="008771C1" w:rsidRDefault="008771C1" w:rsidP="002575F9">
      <w:pPr>
        <w:rPr>
          <w:b/>
          <w:sz w:val="26"/>
          <w:szCs w:val="26"/>
        </w:rPr>
      </w:pPr>
      <w:r>
        <w:rPr>
          <w:b/>
          <w:sz w:val="26"/>
          <w:szCs w:val="26"/>
        </w:rPr>
        <w:br/>
      </w:r>
      <w:r w:rsidR="002575F9" w:rsidRPr="008771C1">
        <w:rPr>
          <w:b/>
          <w:sz w:val="26"/>
          <w:szCs w:val="26"/>
        </w:rPr>
        <w:t>SLIDE 9</w:t>
      </w:r>
      <w:r w:rsidR="005F2331">
        <w:rPr>
          <w:b/>
          <w:sz w:val="26"/>
          <w:szCs w:val="26"/>
        </w:rPr>
        <w:t xml:space="preserve">:  </w:t>
      </w:r>
      <w:r w:rsidR="005F2331" w:rsidRPr="005F2331">
        <w:rPr>
          <w:b/>
          <w:sz w:val="26"/>
          <w:szCs w:val="26"/>
        </w:rPr>
        <w:t>Mitigation Reconstruction: Resiliency to Future Floods (Climate Change)</w:t>
      </w:r>
    </w:p>
    <w:p w14:paraId="39B8235A" w14:textId="1DBC5155" w:rsidR="00C216A4" w:rsidRPr="008771C1" w:rsidRDefault="00BB01E2" w:rsidP="00C216A4">
      <w:pPr>
        <w:rPr>
          <w:sz w:val="26"/>
          <w:szCs w:val="26"/>
        </w:rPr>
      </w:pPr>
      <w:r w:rsidRPr="008771C1">
        <w:rPr>
          <w:rFonts w:cs="Helvetica"/>
          <w:iCs/>
          <w:sz w:val="26"/>
          <w:szCs w:val="26"/>
        </w:rPr>
        <w:t>Both the</w:t>
      </w:r>
      <w:r w:rsidR="000E0546" w:rsidRPr="008771C1">
        <w:rPr>
          <w:rFonts w:cs="Helvetica"/>
          <w:iCs/>
          <w:sz w:val="26"/>
          <w:szCs w:val="26"/>
        </w:rPr>
        <w:t xml:space="preserve"> </w:t>
      </w:r>
      <w:r w:rsidRPr="008771C1">
        <w:rPr>
          <w:rFonts w:cs="Helvetica"/>
          <w:iCs/>
          <w:sz w:val="26"/>
          <w:szCs w:val="26"/>
        </w:rPr>
        <w:t>findings and community feedback</w:t>
      </w:r>
      <w:r w:rsidR="002575F9" w:rsidRPr="008771C1">
        <w:rPr>
          <w:rFonts w:cs="Helvetica"/>
          <w:iCs/>
          <w:sz w:val="26"/>
          <w:szCs w:val="26"/>
        </w:rPr>
        <w:t xml:space="preserve"> from this</w:t>
      </w:r>
      <w:r w:rsidR="0084614F" w:rsidRPr="008771C1">
        <w:rPr>
          <w:rFonts w:cs="Helvetica"/>
          <w:iCs/>
          <w:sz w:val="26"/>
          <w:szCs w:val="26"/>
        </w:rPr>
        <w:t xml:space="preserve"> Greenbrier flood study</w:t>
      </w:r>
      <w:r w:rsidR="00FA30A8" w:rsidRPr="008771C1">
        <w:rPr>
          <w:rFonts w:cs="Helvetica"/>
          <w:iCs/>
          <w:sz w:val="26"/>
          <w:szCs w:val="26"/>
        </w:rPr>
        <w:t xml:space="preserve"> project</w:t>
      </w:r>
      <w:r w:rsidRPr="008771C1">
        <w:rPr>
          <w:rFonts w:cs="Helvetica"/>
          <w:iCs/>
          <w:sz w:val="26"/>
          <w:szCs w:val="26"/>
        </w:rPr>
        <w:t xml:space="preserve"> will be published in a report</w:t>
      </w:r>
      <w:r w:rsidR="000E0546" w:rsidRPr="008771C1">
        <w:rPr>
          <w:rFonts w:cs="Helvetica"/>
          <w:iCs/>
          <w:sz w:val="26"/>
          <w:szCs w:val="26"/>
        </w:rPr>
        <w:t xml:space="preserve"> and submitted to </w:t>
      </w:r>
      <w:r w:rsidR="0084614F" w:rsidRPr="008771C1">
        <w:rPr>
          <w:rFonts w:cs="Helvetica"/>
          <w:iCs/>
          <w:sz w:val="26"/>
          <w:szCs w:val="26"/>
        </w:rPr>
        <w:t xml:space="preserve">the state and </w:t>
      </w:r>
      <w:r w:rsidR="000E0546" w:rsidRPr="008771C1">
        <w:rPr>
          <w:rFonts w:cs="Helvetica"/>
          <w:iCs/>
          <w:sz w:val="26"/>
          <w:szCs w:val="26"/>
        </w:rPr>
        <w:t>FEMA</w:t>
      </w:r>
      <w:r w:rsidRPr="008771C1">
        <w:rPr>
          <w:rFonts w:cs="Helvetica"/>
          <w:iCs/>
          <w:sz w:val="26"/>
          <w:szCs w:val="26"/>
        </w:rPr>
        <w:t>.</w:t>
      </w:r>
      <w:r w:rsidR="0084614F" w:rsidRPr="008771C1">
        <w:rPr>
          <w:rFonts w:cs="Helvetica"/>
          <w:iCs/>
          <w:sz w:val="26"/>
          <w:szCs w:val="26"/>
        </w:rPr>
        <w:t xml:space="preserve">  This includes determining how well mitigated structures are protected from the impacts of climate change.  Flood visualizations can be used </w:t>
      </w:r>
      <w:r w:rsidR="00C216A4" w:rsidRPr="008771C1">
        <w:rPr>
          <w:rFonts w:cs="Helvetica"/>
          <w:iCs/>
          <w:sz w:val="26"/>
          <w:szCs w:val="26"/>
        </w:rPr>
        <w:t xml:space="preserve">to portray how </w:t>
      </w:r>
      <w:r w:rsidR="00C216A4" w:rsidRPr="008771C1">
        <w:rPr>
          <w:iCs/>
          <w:sz w:val="26"/>
          <w:szCs w:val="26"/>
        </w:rPr>
        <w:t xml:space="preserve">protection measures like mitigation reconstruction will adapt to the future impacts of climate </w:t>
      </w:r>
      <w:r w:rsidR="00C216A4" w:rsidRPr="008771C1">
        <w:rPr>
          <w:sz w:val="26"/>
          <w:szCs w:val="26"/>
        </w:rPr>
        <w:t>change.</w:t>
      </w:r>
    </w:p>
    <w:p w14:paraId="0088C524" w14:textId="74869ED8" w:rsidR="00200460" w:rsidRPr="008771C1" w:rsidRDefault="00D8663C" w:rsidP="00200460">
      <w:pPr>
        <w:rPr>
          <w:iCs/>
          <w:sz w:val="26"/>
          <w:szCs w:val="26"/>
        </w:rPr>
      </w:pPr>
      <w:r w:rsidRPr="008771C1">
        <w:rPr>
          <w:iCs/>
          <w:sz w:val="26"/>
          <w:szCs w:val="26"/>
        </w:rPr>
        <w:t>In summary, p</w:t>
      </w:r>
      <w:r w:rsidR="00200460" w:rsidRPr="008771C1">
        <w:rPr>
          <w:iCs/>
          <w:sz w:val="26"/>
          <w:szCs w:val="26"/>
        </w:rPr>
        <w:t xml:space="preserve">artnerships among faculty members expand the subject matter expertise for hazard mitigation planning.  Without support from other academic partners at West Virginia University, the scope of activities and accomplishments for various hazard mitigation projects would not be possible.  </w:t>
      </w:r>
      <w:r w:rsidR="007504C4" w:rsidRPr="008771C1">
        <w:rPr>
          <w:iCs/>
          <w:sz w:val="26"/>
          <w:szCs w:val="26"/>
        </w:rPr>
        <w:t>&lt; Thank You &gt;</w:t>
      </w:r>
    </w:p>
    <w:p w14:paraId="3528B526" w14:textId="77777777" w:rsidR="00BB01E2" w:rsidRDefault="00BB01E2"/>
    <w:sectPr w:rsidR="00BB01E2" w:rsidSect="00AC7EA2">
      <w:pgSz w:w="12240" w:h="15840"/>
      <w:pgMar w:top="810" w:right="99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92"/>
    <w:rsid w:val="00001FF3"/>
    <w:rsid w:val="0001513A"/>
    <w:rsid w:val="00042D5C"/>
    <w:rsid w:val="0006286E"/>
    <w:rsid w:val="00067310"/>
    <w:rsid w:val="000E0546"/>
    <w:rsid w:val="0013317D"/>
    <w:rsid w:val="00146F18"/>
    <w:rsid w:val="00155B6D"/>
    <w:rsid w:val="00161FA7"/>
    <w:rsid w:val="00166927"/>
    <w:rsid w:val="00170955"/>
    <w:rsid w:val="00171174"/>
    <w:rsid w:val="00172660"/>
    <w:rsid w:val="0017727F"/>
    <w:rsid w:val="00182A85"/>
    <w:rsid w:val="001A0F44"/>
    <w:rsid w:val="001B6F9F"/>
    <w:rsid w:val="001C58FD"/>
    <w:rsid w:val="001D179D"/>
    <w:rsid w:val="001F6B7B"/>
    <w:rsid w:val="00200460"/>
    <w:rsid w:val="00203CF5"/>
    <w:rsid w:val="00205FB6"/>
    <w:rsid w:val="0021457D"/>
    <w:rsid w:val="00214684"/>
    <w:rsid w:val="00234AA2"/>
    <w:rsid w:val="002575F9"/>
    <w:rsid w:val="0026592C"/>
    <w:rsid w:val="00270798"/>
    <w:rsid w:val="002905AD"/>
    <w:rsid w:val="002A68DB"/>
    <w:rsid w:val="002B5692"/>
    <w:rsid w:val="002B576D"/>
    <w:rsid w:val="002B64D8"/>
    <w:rsid w:val="002D6960"/>
    <w:rsid w:val="003010AF"/>
    <w:rsid w:val="003265E6"/>
    <w:rsid w:val="00333F2F"/>
    <w:rsid w:val="00356950"/>
    <w:rsid w:val="0037722A"/>
    <w:rsid w:val="00393822"/>
    <w:rsid w:val="003A67BF"/>
    <w:rsid w:val="003B3C79"/>
    <w:rsid w:val="003C04E8"/>
    <w:rsid w:val="003D0DA1"/>
    <w:rsid w:val="003E43B8"/>
    <w:rsid w:val="00401442"/>
    <w:rsid w:val="00420CC3"/>
    <w:rsid w:val="00421CA8"/>
    <w:rsid w:val="00426877"/>
    <w:rsid w:val="0045641E"/>
    <w:rsid w:val="004800DD"/>
    <w:rsid w:val="004A7AB7"/>
    <w:rsid w:val="004B151B"/>
    <w:rsid w:val="004C0EFD"/>
    <w:rsid w:val="004D049C"/>
    <w:rsid w:val="00540CC1"/>
    <w:rsid w:val="005568D2"/>
    <w:rsid w:val="00572C44"/>
    <w:rsid w:val="005C77A3"/>
    <w:rsid w:val="005D03C1"/>
    <w:rsid w:val="005E6307"/>
    <w:rsid w:val="005F2331"/>
    <w:rsid w:val="00604BC7"/>
    <w:rsid w:val="00616B4F"/>
    <w:rsid w:val="00627643"/>
    <w:rsid w:val="0063713B"/>
    <w:rsid w:val="00657072"/>
    <w:rsid w:val="0066285D"/>
    <w:rsid w:val="00681263"/>
    <w:rsid w:val="006819B1"/>
    <w:rsid w:val="00693EB7"/>
    <w:rsid w:val="006A1DDB"/>
    <w:rsid w:val="006B7923"/>
    <w:rsid w:val="006D2B3A"/>
    <w:rsid w:val="006D6DAF"/>
    <w:rsid w:val="00717BF6"/>
    <w:rsid w:val="00734D83"/>
    <w:rsid w:val="00736261"/>
    <w:rsid w:val="007504C4"/>
    <w:rsid w:val="007512B7"/>
    <w:rsid w:val="00752BF1"/>
    <w:rsid w:val="00763ADE"/>
    <w:rsid w:val="00765249"/>
    <w:rsid w:val="00767407"/>
    <w:rsid w:val="00772864"/>
    <w:rsid w:val="007762F4"/>
    <w:rsid w:val="00777EFF"/>
    <w:rsid w:val="007A0085"/>
    <w:rsid w:val="007B02F2"/>
    <w:rsid w:val="007C52F2"/>
    <w:rsid w:val="007D036C"/>
    <w:rsid w:val="007D6F48"/>
    <w:rsid w:val="007D7E87"/>
    <w:rsid w:val="00824A06"/>
    <w:rsid w:val="00845B3F"/>
    <w:rsid w:val="0084614F"/>
    <w:rsid w:val="00854CE3"/>
    <w:rsid w:val="00862D6B"/>
    <w:rsid w:val="00876374"/>
    <w:rsid w:val="008771C1"/>
    <w:rsid w:val="008979A7"/>
    <w:rsid w:val="008D3035"/>
    <w:rsid w:val="008D5CB0"/>
    <w:rsid w:val="008D7CE6"/>
    <w:rsid w:val="008E7E71"/>
    <w:rsid w:val="008F4CC9"/>
    <w:rsid w:val="008F5D9F"/>
    <w:rsid w:val="00911592"/>
    <w:rsid w:val="00921E96"/>
    <w:rsid w:val="009556ED"/>
    <w:rsid w:val="00971494"/>
    <w:rsid w:val="00987069"/>
    <w:rsid w:val="00996F74"/>
    <w:rsid w:val="00997921"/>
    <w:rsid w:val="009A0F6D"/>
    <w:rsid w:val="009C291C"/>
    <w:rsid w:val="009F532F"/>
    <w:rsid w:val="00A31CAD"/>
    <w:rsid w:val="00A36E95"/>
    <w:rsid w:val="00A46B40"/>
    <w:rsid w:val="00A6183A"/>
    <w:rsid w:val="00A654D3"/>
    <w:rsid w:val="00A71F02"/>
    <w:rsid w:val="00A829B5"/>
    <w:rsid w:val="00A946EC"/>
    <w:rsid w:val="00AC50B1"/>
    <w:rsid w:val="00AC7EA2"/>
    <w:rsid w:val="00AD2513"/>
    <w:rsid w:val="00B03259"/>
    <w:rsid w:val="00B04968"/>
    <w:rsid w:val="00B15DF1"/>
    <w:rsid w:val="00B16A17"/>
    <w:rsid w:val="00B358DE"/>
    <w:rsid w:val="00B952A9"/>
    <w:rsid w:val="00BB01E2"/>
    <w:rsid w:val="00BB2936"/>
    <w:rsid w:val="00BC26D2"/>
    <w:rsid w:val="00BD1E7A"/>
    <w:rsid w:val="00BE3D58"/>
    <w:rsid w:val="00BE5910"/>
    <w:rsid w:val="00BF761B"/>
    <w:rsid w:val="00C001AE"/>
    <w:rsid w:val="00C0401C"/>
    <w:rsid w:val="00C121FF"/>
    <w:rsid w:val="00C201AD"/>
    <w:rsid w:val="00C216A4"/>
    <w:rsid w:val="00C27DD5"/>
    <w:rsid w:val="00C53CDF"/>
    <w:rsid w:val="00C648E9"/>
    <w:rsid w:val="00C66BE6"/>
    <w:rsid w:val="00C70DA6"/>
    <w:rsid w:val="00C87AE0"/>
    <w:rsid w:val="00C937E3"/>
    <w:rsid w:val="00CA0AFF"/>
    <w:rsid w:val="00CA360C"/>
    <w:rsid w:val="00CA7765"/>
    <w:rsid w:val="00CE4CF1"/>
    <w:rsid w:val="00D15728"/>
    <w:rsid w:val="00D27ABC"/>
    <w:rsid w:val="00D46521"/>
    <w:rsid w:val="00D52B75"/>
    <w:rsid w:val="00D71B8B"/>
    <w:rsid w:val="00D8663C"/>
    <w:rsid w:val="00D97FEE"/>
    <w:rsid w:val="00DB3800"/>
    <w:rsid w:val="00DC6214"/>
    <w:rsid w:val="00DC723D"/>
    <w:rsid w:val="00DD1626"/>
    <w:rsid w:val="00DD644B"/>
    <w:rsid w:val="00DE2C24"/>
    <w:rsid w:val="00E00B2E"/>
    <w:rsid w:val="00E03B74"/>
    <w:rsid w:val="00E308EE"/>
    <w:rsid w:val="00E31FE0"/>
    <w:rsid w:val="00E40A86"/>
    <w:rsid w:val="00E538E2"/>
    <w:rsid w:val="00E72BF7"/>
    <w:rsid w:val="00E9246B"/>
    <w:rsid w:val="00EB2676"/>
    <w:rsid w:val="00EC0017"/>
    <w:rsid w:val="00ED33BE"/>
    <w:rsid w:val="00ED50D8"/>
    <w:rsid w:val="00EE60CC"/>
    <w:rsid w:val="00EE6307"/>
    <w:rsid w:val="00EF341A"/>
    <w:rsid w:val="00EF6E7D"/>
    <w:rsid w:val="00EF7EC1"/>
    <w:rsid w:val="00F00319"/>
    <w:rsid w:val="00F10960"/>
    <w:rsid w:val="00F31D4A"/>
    <w:rsid w:val="00F372AB"/>
    <w:rsid w:val="00F4211F"/>
    <w:rsid w:val="00F42945"/>
    <w:rsid w:val="00F4411F"/>
    <w:rsid w:val="00F779C3"/>
    <w:rsid w:val="00FA30A8"/>
    <w:rsid w:val="00FA5922"/>
    <w:rsid w:val="00FB040F"/>
    <w:rsid w:val="00FB7843"/>
    <w:rsid w:val="00FC20C1"/>
    <w:rsid w:val="00FD7C5D"/>
    <w:rsid w:val="00FD7C8F"/>
    <w:rsid w:val="00FF48B2"/>
    <w:rsid w:val="00FF55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CEC5"/>
  <w15:chartTrackingRefBased/>
  <w15:docId w15:val="{97D17946-C82E-482D-B092-4A2C8BA3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1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64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13B29E2E7820458464227474AC6252" ma:contentTypeVersion="11" ma:contentTypeDescription="Create a new document." ma:contentTypeScope="" ma:versionID="299bc4e34734d2d678dbafb6fcc7a983">
  <xsd:schema xmlns:xsd="http://www.w3.org/2001/XMLSchema" xmlns:xs="http://www.w3.org/2001/XMLSchema" xmlns:p="http://schemas.microsoft.com/office/2006/metadata/properties" xmlns:ns3="28e89e1c-f4d4-4321-b3ec-366b1aed737b" targetNamespace="http://schemas.microsoft.com/office/2006/metadata/properties" ma:root="true" ma:fieldsID="fd4ec70875db8d9e50500dee355a96f3" ns3:_="">
    <xsd:import namespace="28e89e1c-f4d4-4321-b3ec-366b1aed73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89e1c-f4d4-4321-b3ec-366b1aed7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147A7-80C2-47C5-8F3B-3D5F67619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89e1c-f4d4-4321-b3ec-366b1aed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FC15D-0187-419D-AA20-C60EF08A294D}">
  <ds:schemaRefs>
    <ds:schemaRef ds:uri="http://schemas.microsoft.com/sharepoint/v3/contenttype/forms"/>
  </ds:schemaRefs>
</ds:datastoreItem>
</file>

<file path=customXml/itemProps3.xml><?xml version="1.0" encoding="utf-8"?>
<ds:datastoreItem xmlns:ds="http://schemas.openxmlformats.org/officeDocument/2006/customXml" ds:itemID="{1D0434F4-EAC6-45E4-AAC7-F26183535F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cp:lastPrinted>2022-11-23T15:36:00Z</cp:lastPrinted>
  <dcterms:created xsi:type="dcterms:W3CDTF">2022-12-28T18:06:00Z</dcterms:created>
  <dcterms:modified xsi:type="dcterms:W3CDTF">2022-12-28T18:06:00Z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0x010100A913B29E2E7820458464227474AC6252</vt:lpwstr>
  </property>
</Properties>
</file>