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88B5" w14:textId="261DF0EA" w:rsidR="0001150B" w:rsidRDefault="00DF6932" w:rsidP="00BE5D9D">
      <w:pPr>
        <w:rPr>
          <w:b/>
          <w:bCs/>
          <w:u w:val="single"/>
        </w:rPr>
      </w:pPr>
      <w:r>
        <w:rPr>
          <w:b/>
          <w:bCs/>
          <w:u w:val="single"/>
        </w:rPr>
        <w:t>Mobile Home</w:t>
      </w:r>
      <w:r w:rsidR="008F0401">
        <w:rPr>
          <w:b/>
          <w:bCs/>
          <w:u w:val="single"/>
        </w:rPr>
        <w:t xml:space="preserve"> </w:t>
      </w:r>
      <w:r w:rsidR="00ED1523">
        <w:rPr>
          <w:b/>
          <w:bCs/>
          <w:u w:val="single"/>
        </w:rPr>
        <w:t>Percentage of Single-Family Residential Buildings</w:t>
      </w:r>
      <w:r w:rsidR="008F0401">
        <w:rPr>
          <w:b/>
          <w:bCs/>
          <w:u w:val="single"/>
        </w:rPr>
        <w:t xml:space="preserve"> in</w:t>
      </w:r>
      <w:r w:rsidR="00C040DD" w:rsidRPr="00C040DD">
        <w:rPr>
          <w:b/>
          <w:bCs/>
          <w:u w:val="single"/>
        </w:rPr>
        <w:t xml:space="preserve"> the SFHA (Top 20)</w:t>
      </w:r>
      <w:r w:rsidR="00BE5D9D" w:rsidRPr="003B2C2D">
        <w:rPr>
          <w:b/>
          <w:bCs/>
          <w:u w:val="single"/>
        </w:rPr>
        <w:t>:</w:t>
      </w:r>
    </w:p>
    <w:p w14:paraId="65B000EB" w14:textId="3614A4F6" w:rsidR="00BE5EE9" w:rsidRPr="00BE5EE9" w:rsidRDefault="00BE5EE9" w:rsidP="00BE5D9D">
      <w:pPr>
        <w:rPr>
          <w:b/>
          <w:bCs/>
          <w:i/>
          <w:iCs/>
        </w:rPr>
      </w:pPr>
      <w:r w:rsidRPr="00BE5EE9">
        <w:rPr>
          <w:b/>
          <w:bCs/>
          <w:i/>
          <w:iCs/>
        </w:rPr>
        <w:t xml:space="preserve">28% of the </w:t>
      </w:r>
      <w:r w:rsidRPr="00BE5EE9">
        <w:rPr>
          <w:b/>
          <w:bCs/>
          <w:i/>
          <w:iCs/>
        </w:rPr>
        <w:t>Single-Family Residential Buildings</w:t>
      </w:r>
      <w:r w:rsidRPr="00BE5EE9">
        <w:rPr>
          <w:b/>
          <w:bCs/>
          <w:i/>
          <w:iCs/>
        </w:rPr>
        <w:t xml:space="preserve"> in West Virginia Flood zones are mobile homes.</w:t>
      </w:r>
    </w:p>
    <w:p w14:paraId="67DFA18A" w14:textId="5FAF5100" w:rsidR="002F185A" w:rsidRDefault="002F185A" w:rsidP="002F185A">
      <w:pPr>
        <w:rPr>
          <w:i/>
          <w:iCs/>
        </w:rPr>
      </w:pPr>
      <w:r w:rsidRPr="00721D76">
        <w:rPr>
          <w:i/>
          <w:iCs/>
        </w:rPr>
        <w:t xml:space="preserve">Top 20 </w:t>
      </w:r>
      <w:r w:rsidRPr="002F185A">
        <w:rPr>
          <w:i/>
          <w:iCs/>
        </w:rPr>
        <w:t>Communities</w:t>
      </w:r>
      <w:r>
        <w:rPr>
          <w:i/>
          <w:iCs/>
        </w:rPr>
        <w:t>:</w:t>
      </w: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440"/>
        <w:gridCol w:w="1350"/>
        <w:gridCol w:w="1530"/>
        <w:gridCol w:w="810"/>
        <w:gridCol w:w="2345"/>
      </w:tblGrid>
      <w:tr w:rsidR="00460BEC" w:rsidRPr="00460BEC" w14:paraId="2F4AD973" w14:textId="77777777" w:rsidTr="00535D27">
        <w:trPr>
          <w:trHeight w:val="216"/>
        </w:trPr>
        <w:tc>
          <w:tcPr>
            <w:tcW w:w="620" w:type="dxa"/>
            <w:shd w:val="clear" w:color="auto" w:fill="366092"/>
            <w:vAlign w:val="center"/>
          </w:tcPr>
          <w:p w14:paraId="0616EB0B" w14:textId="10DF7F14" w:rsidR="00460BEC" w:rsidRPr="00460BEC" w:rsidRDefault="00460BEC" w:rsidP="00460B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3843A8D0" w14:textId="44D473B7" w:rsidR="00460BEC" w:rsidRPr="00460BEC" w:rsidRDefault="00460BEC" w:rsidP="00460B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350" w:type="dxa"/>
            <w:shd w:val="clear" w:color="auto" w:fill="366092"/>
            <w:vAlign w:val="center"/>
            <w:hideMark/>
          </w:tcPr>
          <w:p w14:paraId="16B006A9" w14:textId="21CE6BBE" w:rsidR="00460BEC" w:rsidRPr="00460BEC" w:rsidRDefault="00460BEC" w:rsidP="00460B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79FC45BA" w14:textId="5C8B29B4" w:rsidR="00460BEC" w:rsidRPr="00460BEC" w:rsidRDefault="00460BEC" w:rsidP="00460B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5E0BE395" w14:textId="604D76C2" w:rsidR="00460BEC" w:rsidRPr="00460BEC" w:rsidRDefault="00460BEC" w:rsidP="00460B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2345" w:type="dxa"/>
            <w:shd w:val="clear" w:color="auto" w:fill="366092"/>
            <w:vAlign w:val="center"/>
            <w:hideMark/>
          </w:tcPr>
          <w:p w14:paraId="0926C471" w14:textId="77777777" w:rsidR="00460BEC" w:rsidRPr="00460BEC" w:rsidRDefault="00460BEC" w:rsidP="00460B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Residential Manufactur</w:t>
            </w:r>
            <w:bookmarkStart w:id="0" w:name="_GoBack"/>
            <w:bookmarkEnd w:id="0"/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ed Homes (RES2) % of Single Dwellings  (RES1 &amp; RES2) </w:t>
            </w:r>
          </w:p>
        </w:tc>
      </w:tr>
      <w:tr w:rsidR="004D3FC9" w:rsidRPr="00460BEC" w14:paraId="252AC77C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584E5AB" w14:textId="446E2E04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66BC99B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Bluefield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60221C25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79E934E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985E556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60BBF174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4D3FC9" w:rsidRPr="00460BEC" w14:paraId="745F73E6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75339970" w14:textId="51E83488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7926322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Ripley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5F1FC86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4F716D1B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D738923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6460E5DE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4D3FC9" w:rsidRPr="00460BEC" w14:paraId="128B8E4B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CEE413C" w14:textId="54342085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B4945E2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Harrisville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350AB396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RITCHIE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6985C14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E115C42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0B0D2686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100%</w:t>
            </w:r>
          </w:p>
        </w:tc>
      </w:tr>
      <w:tr w:rsidR="004D3FC9" w:rsidRPr="00460BEC" w14:paraId="254BE9C3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EDE7BC9" w14:textId="6ED0635C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083F8BC4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Ravenswood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8E18518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4EBBA79C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019E6DD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4CBA61EF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71%</w:t>
            </w:r>
          </w:p>
        </w:tc>
      </w:tr>
      <w:tr w:rsidR="004D3FC9" w:rsidRPr="00460BEC" w14:paraId="20FF6592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C53B2CE" w14:textId="4B80A07B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1FF884A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Moundsville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231C57AD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15C44B1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BC400A9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495A1C60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66%</w:t>
            </w:r>
          </w:p>
        </w:tc>
      </w:tr>
      <w:tr w:rsidR="004D3FC9" w:rsidRPr="00460BEC" w14:paraId="32BDCDAC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0E84B97" w14:textId="2099636E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AA88026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Mill Creek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D4916A8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7F72311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F091C91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5B99B4E6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65%</w:t>
            </w:r>
          </w:p>
        </w:tc>
      </w:tr>
      <w:tr w:rsidR="004D3FC9" w:rsidRPr="00460BEC" w14:paraId="5C177EAA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6880B76" w14:textId="37883726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C2C8EC1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Albright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746D3044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BE19CB6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945BD45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437AE106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62%</w:t>
            </w:r>
          </w:p>
        </w:tc>
      </w:tr>
      <w:tr w:rsidR="004D3FC9" w:rsidRPr="00460BEC" w14:paraId="6A4AD61F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0C6337A6" w14:textId="7FB86B84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55A8065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Blacksville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BFC792A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FC0E4E5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61A1E93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4313D122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58%</w:t>
            </w:r>
          </w:p>
        </w:tc>
      </w:tr>
      <w:tr w:rsidR="004D3FC9" w:rsidRPr="00460BEC" w14:paraId="275DEFAD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54055C1F" w14:textId="6101A86D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CABEA93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Lester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A52F706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7BDB7120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C8FD190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24673B62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57%</w:t>
            </w:r>
          </w:p>
        </w:tc>
      </w:tr>
      <w:tr w:rsidR="004D3FC9" w:rsidRPr="00460BEC" w14:paraId="17A665AD" w14:textId="77777777" w:rsidTr="00535D2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59C087DA" w14:textId="17A75902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4A28A563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145DB616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MERCER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6A1F2BC7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48DF5D90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345" w:type="dxa"/>
            <w:shd w:val="clear" w:color="auto" w:fill="FFF2CC"/>
            <w:noWrap/>
            <w:vAlign w:val="bottom"/>
            <w:hideMark/>
          </w:tcPr>
          <w:p w14:paraId="3C154936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56%</w:t>
            </w:r>
          </w:p>
        </w:tc>
      </w:tr>
      <w:tr w:rsidR="004D3FC9" w:rsidRPr="00460BEC" w14:paraId="72EEB13A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5975525" w14:textId="0A0E5B6D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79AA483A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Cowen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4A1C678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WEBSTER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D47A491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0810047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4FF48713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54%</w:t>
            </w:r>
          </w:p>
        </w:tc>
      </w:tr>
      <w:tr w:rsidR="004D3FC9" w:rsidRPr="00460BEC" w14:paraId="123FD4BE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4A11E94B" w14:textId="63D612D4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C2FB964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Moorefield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3DE7EE52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HARDY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05AE9416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573D0BC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171B6D61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53%</w:t>
            </w:r>
          </w:p>
        </w:tc>
      </w:tr>
      <w:tr w:rsidR="004D3FC9" w:rsidRPr="00460BEC" w14:paraId="66D4666A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35D140D6" w14:textId="269D2BA1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37B113FB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F584D8A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19A37A4E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F97CDA4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6DB8D51B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53%</w:t>
            </w:r>
          </w:p>
        </w:tc>
      </w:tr>
      <w:tr w:rsidR="004D3FC9" w:rsidRPr="00460BEC" w14:paraId="0E740951" w14:textId="77777777" w:rsidTr="00535D2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7D69E937" w14:textId="769F8671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6324D4B8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17018CDC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31858A9F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B23C02A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2345" w:type="dxa"/>
            <w:shd w:val="clear" w:color="auto" w:fill="FFF2CC"/>
            <w:noWrap/>
            <w:vAlign w:val="bottom"/>
            <w:hideMark/>
          </w:tcPr>
          <w:p w14:paraId="558FF342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51%</w:t>
            </w:r>
          </w:p>
        </w:tc>
      </w:tr>
      <w:tr w:rsidR="004D3FC9" w:rsidRPr="00460BEC" w14:paraId="501D98F0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4960FD7" w14:textId="60F59DC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5BEA7369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Middlebourne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4C5A67D9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TYLER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434ECE77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15394E1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3E8359EC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50%</w:t>
            </w:r>
          </w:p>
        </w:tc>
      </w:tr>
      <w:tr w:rsidR="004D3FC9" w:rsidRPr="00460BEC" w14:paraId="405886C7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A80FFBD" w14:textId="49B2B788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61DFB340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Shinnston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5DEC83ED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58E0798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4C62CA8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01AC0C17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50%</w:t>
            </w:r>
          </w:p>
        </w:tc>
      </w:tr>
      <w:tr w:rsidR="004D3FC9" w:rsidRPr="00460BEC" w14:paraId="25706015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1F375185" w14:textId="6837A6E2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283F21E7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19045271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55DB8361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14C0145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3BD99686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49%</w:t>
            </w:r>
          </w:p>
        </w:tc>
      </w:tr>
      <w:tr w:rsidR="004D3FC9" w:rsidRPr="00460BEC" w14:paraId="6F4547D7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6322D174" w14:textId="3A0A1B12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49CA4873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Westover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704A4089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B9AC306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B38B5BE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39A0F78A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47%</w:t>
            </w:r>
          </w:p>
        </w:tc>
      </w:tr>
      <w:tr w:rsidR="004D3FC9" w:rsidRPr="00460BEC" w14:paraId="0F2AADBE" w14:textId="77777777" w:rsidTr="00535D27">
        <w:trPr>
          <w:trHeight w:val="216"/>
        </w:trPr>
        <w:tc>
          <w:tcPr>
            <w:tcW w:w="620" w:type="dxa"/>
            <w:shd w:val="clear" w:color="auto" w:fill="FFF2CC"/>
            <w:noWrap/>
            <w:vAlign w:val="bottom"/>
          </w:tcPr>
          <w:p w14:paraId="4FE1F3B9" w14:textId="30BD5BC1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440" w:type="dxa"/>
            <w:shd w:val="clear" w:color="auto" w:fill="FFF2CC"/>
            <w:noWrap/>
            <w:vAlign w:val="bottom"/>
            <w:hideMark/>
          </w:tcPr>
          <w:p w14:paraId="2A4FDA59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1350" w:type="dxa"/>
            <w:shd w:val="clear" w:color="auto" w:fill="FFF2CC"/>
            <w:noWrap/>
            <w:vAlign w:val="bottom"/>
            <w:hideMark/>
          </w:tcPr>
          <w:p w14:paraId="54784F83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268F43DC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FFF2CC"/>
            <w:noWrap/>
            <w:vAlign w:val="bottom"/>
            <w:hideMark/>
          </w:tcPr>
          <w:p w14:paraId="612B1EA5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2345" w:type="dxa"/>
            <w:shd w:val="clear" w:color="auto" w:fill="FFF2CC"/>
            <w:noWrap/>
            <w:vAlign w:val="bottom"/>
            <w:hideMark/>
          </w:tcPr>
          <w:p w14:paraId="4E4383F8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46%</w:t>
            </w:r>
          </w:p>
        </w:tc>
      </w:tr>
      <w:tr w:rsidR="004D3FC9" w:rsidRPr="00460BEC" w14:paraId="151D2FB7" w14:textId="77777777" w:rsidTr="00535D27">
        <w:trPr>
          <w:trHeight w:val="216"/>
        </w:trPr>
        <w:tc>
          <w:tcPr>
            <w:tcW w:w="620" w:type="dxa"/>
            <w:shd w:val="clear" w:color="auto" w:fill="D9E1F2"/>
            <w:noWrap/>
            <w:vAlign w:val="bottom"/>
          </w:tcPr>
          <w:p w14:paraId="73581408" w14:textId="20B6FA7D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5057816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Ellenboro</w:t>
            </w:r>
          </w:p>
        </w:tc>
        <w:tc>
          <w:tcPr>
            <w:tcW w:w="1350" w:type="dxa"/>
            <w:shd w:val="clear" w:color="auto" w:fill="D9E1F2"/>
            <w:noWrap/>
            <w:vAlign w:val="bottom"/>
            <w:hideMark/>
          </w:tcPr>
          <w:p w14:paraId="0DDC9D2A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RITCHIE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3861E6F" w14:textId="77777777" w:rsidR="004D3FC9" w:rsidRPr="00460BEC" w:rsidRDefault="004D3FC9" w:rsidP="004D3FC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B4A81C9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345" w:type="dxa"/>
            <w:shd w:val="clear" w:color="auto" w:fill="D9E1F2"/>
            <w:noWrap/>
            <w:vAlign w:val="bottom"/>
            <w:hideMark/>
          </w:tcPr>
          <w:p w14:paraId="6461C05A" w14:textId="77777777" w:rsidR="004D3FC9" w:rsidRPr="00460BEC" w:rsidRDefault="004D3FC9" w:rsidP="004D3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sz w:val="18"/>
                <w:szCs w:val="18"/>
              </w:rPr>
              <w:t>46%</w:t>
            </w:r>
          </w:p>
        </w:tc>
      </w:tr>
    </w:tbl>
    <w:p w14:paraId="295E2F99" w14:textId="1D54C5E5" w:rsidR="001162C1" w:rsidRDefault="001162C1" w:rsidP="00BE0E45">
      <w:pPr>
        <w:rPr>
          <w:i/>
          <w:iCs/>
        </w:rPr>
      </w:pPr>
    </w:p>
    <w:p w14:paraId="7C171B81" w14:textId="0EF4E188" w:rsidR="00D91166" w:rsidRDefault="00D91166" w:rsidP="00D91166">
      <w:pPr>
        <w:rPr>
          <w:i/>
          <w:iCs/>
        </w:rPr>
      </w:pPr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6560" w:type="dxa"/>
        <w:tblLook w:val="04A0" w:firstRow="1" w:lastRow="0" w:firstColumn="1" w:lastColumn="0" w:noHBand="0" w:noVBand="1"/>
      </w:tblPr>
      <w:tblGrid>
        <w:gridCol w:w="590"/>
        <w:gridCol w:w="1650"/>
        <w:gridCol w:w="731"/>
        <w:gridCol w:w="3589"/>
      </w:tblGrid>
      <w:tr w:rsidR="003E7BF4" w:rsidRPr="003E7BF4" w14:paraId="2DA0FD0E" w14:textId="77777777" w:rsidTr="00535D27">
        <w:trPr>
          <w:trHeight w:val="216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vAlign w:val="center"/>
          </w:tcPr>
          <w:p w14:paraId="06CDD7F3" w14:textId="080461BD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21E24CB0" w14:textId="74F33281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C21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 Unincorporated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66092"/>
            <w:vAlign w:val="center"/>
            <w:hideMark/>
          </w:tcPr>
          <w:p w14:paraId="7C4D754E" w14:textId="7095F1EB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18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66092"/>
            <w:vAlign w:val="center"/>
            <w:hideMark/>
          </w:tcPr>
          <w:p w14:paraId="429A1EEB" w14:textId="68A48952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0BE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Residential Manufactured Homes (RES2) % of Single Dwellings  (RES1 &amp; RES2)</w:t>
            </w:r>
          </w:p>
        </w:tc>
      </w:tr>
      <w:tr w:rsidR="003E7BF4" w:rsidRPr="003E7BF4" w14:paraId="6434CED6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1418DA34" w14:textId="6B524B46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1877C7BF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Mercer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1CC8DCB4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60C79891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56%</w:t>
            </w:r>
          </w:p>
        </w:tc>
      </w:tr>
      <w:tr w:rsidR="003E7BF4" w:rsidRPr="003E7BF4" w14:paraId="18B89D49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58EFD19D" w14:textId="4F1EA614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03496721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32886C50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36AFFE39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51%</w:t>
            </w:r>
          </w:p>
        </w:tc>
      </w:tr>
      <w:tr w:rsidR="003E7BF4" w:rsidRPr="003E7BF4" w14:paraId="066DA349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7D76C56B" w14:textId="65D62B99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50809A26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46046653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31D65452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46%</w:t>
            </w:r>
          </w:p>
        </w:tc>
      </w:tr>
      <w:tr w:rsidR="003E7BF4" w:rsidRPr="003E7BF4" w14:paraId="4F9C6F12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371DE4A9" w14:textId="645380B8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10DA09A1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Ohio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413D387B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64ACAE02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45%</w:t>
            </w:r>
          </w:p>
        </w:tc>
      </w:tr>
      <w:tr w:rsidR="003E7BF4" w:rsidRPr="003E7BF4" w14:paraId="0FF45C4F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3F5DF868" w14:textId="727E0183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130F72B8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7B50B121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61A8488E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41%</w:t>
            </w:r>
          </w:p>
        </w:tc>
      </w:tr>
      <w:tr w:rsidR="003E7BF4" w:rsidRPr="003E7BF4" w14:paraId="1A910EF9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2C860BAE" w14:textId="670CE34B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2D7AE8E8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Jackson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622FD756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6064EAD0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39%</w:t>
            </w:r>
          </w:p>
        </w:tc>
      </w:tr>
      <w:tr w:rsidR="003E7BF4" w:rsidRPr="003E7BF4" w14:paraId="18CDCB17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49F81F07" w14:textId="747892E1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4ECB2EB4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3669D8E9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15B340E8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38%</w:t>
            </w:r>
          </w:p>
        </w:tc>
      </w:tr>
      <w:tr w:rsidR="003E7BF4" w:rsidRPr="003E7BF4" w14:paraId="7751647A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29F4FDC9" w14:textId="50A7AB63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36B8C5FC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05ACF979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57EB420A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38%</w:t>
            </w:r>
          </w:p>
        </w:tc>
      </w:tr>
      <w:tr w:rsidR="003E7BF4" w:rsidRPr="003E7BF4" w14:paraId="312AF5C9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08889D47" w14:textId="4B66D34D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7C065121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Braxton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382ABBFD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5A7AB97E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37%</w:t>
            </w:r>
          </w:p>
        </w:tc>
      </w:tr>
      <w:tr w:rsidR="003E7BF4" w:rsidRPr="003E7BF4" w14:paraId="54BC492E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5823DFC8" w14:textId="42C4FEC0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734CEB99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5618EAC4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14F34C21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37%</w:t>
            </w:r>
          </w:p>
        </w:tc>
      </w:tr>
      <w:tr w:rsidR="003E7BF4" w:rsidRPr="003E7BF4" w14:paraId="3FF0AC07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56505695" w14:textId="1A6DD40F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6316690B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66BEDFAF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43982C84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37%</w:t>
            </w:r>
          </w:p>
        </w:tc>
      </w:tr>
      <w:tr w:rsidR="003E7BF4" w:rsidRPr="003E7BF4" w14:paraId="77811B72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0F046DD9" w14:textId="026D01CB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37F6E77D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Cabell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49DEC629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0264FE6C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37%</w:t>
            </w:r>
          </w:p>
        </w:tc>
      </w:tr>
      <w:tr w:rsidR="003E7BF4" w:rsidRPr="003E7BF4" w14:paraId="70E45B39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2F06D6AF" w14:textId="2AEA8105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3466C221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2158394F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509B4CF6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36%</w:t>
            </w:r>
          </w:p>
        </w:tc>
      </w:tr>
      <w:tr w:rsidR="003E7BF4" w:rsidRPr="003E7BF4" w14:paraId="51CBE56E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038C7C18" w14:textId="0164601C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3F8144DD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Putnam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56E83043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24906052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34%</w:t>
            </w:r>
          </w:p>
        </w:tc>
      </w:tr>
      <w:tr w:rsidR="003E7BF4" w:rsidRPr="003E7BF4" w14:paraId="77EA40CD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162D9D48" w14:textId="02C7BAA3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6EF79158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495B19A1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46F31E9D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34%</w:t>
            </w:r>
          </w:p>
        </w:tc>
      </w:tr>
      <w:tr w:rsidR="003E7BF4" w:rsidRPr="003E7BF4" w14:paraId="5B188149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70C4FB85" w14:textId="434FB5FD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4FF211AE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02C3A10E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26064F2F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33%</w:t>
            </w:r>
          </w:p>
        </w:tc>
      </w:tr>
      <w:tr w:rsidR="003E7BF4" w:rsidRPr="003E7BF4" w14:paraId="663A4A64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5624BBBD" w14:textId="640587C8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5A4322EA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Pleasants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77FBC92C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11618BBB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32%</w:t>
            </w:r>
          </w:p>
        </w:tc>
      </w:tr>
      <w:tr w:rsidR="003E7BF4" w:rsidRPr="003E7BF4" w14:paraId="18515291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6544C6C7" w14:textId="4336DF38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1A8AA214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22EC03C2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5358FF91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32%</w:t>
            </w:r>
          </w:p>
        </w:tc>
      </w:tr>
      <w:tr w:rsidR="003E7BF4" w:rsidRPr="003E7BF4" w14:paraId="1C5A7EBA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02D945F1" w14:textId="2B1E3FD6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645CEA0B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Clay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60B01BBA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5F24A854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31%</w:t>
            </w:r>
          </w:p>
        </w:tc>
      </w:tr>
      <w:tr w:rsidR="003E7BF4" w:rsidRPr="003E7BF4" w14:paraId="45348C56" w14:textId="77777777" w:rsidTr="00535D27">
        <w:trPr>
          <w:trHeight w:val="2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56BC61BD" w14:textId="4283BC13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13FE6408" w14:textId="77777777" w:rsidR="003E7BF4" w:rsidRPr="003E7BF4" w:rsidRDefault="003E7BF4" w:rsidP="003E7BF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Hardy County*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004E6C4D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14:paraId="5B9D8643" w14:textId="77777777" w:rsidR="003E7BF4" w:rsidRPr="003E7BF4" w:rsidRDefault="003E7BF4" w:rsidP="003E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E7BF4">
              <w:rPr>
                <w:rFonts w:ascii="Calibri" w:eastAsia="Times New Roman" w:hAnsi="Calibri" w:cs="Calibri"/>
                <w:sz w:val="18"/>
                <w:szCs w:val="18"/>
              </w:rPr>
              <w:t>31%</w:t>
            </w:r>
          </w:p>
        </w:tc>
      </w:tr>
    </w:tbl>
    <w:p w14:paraId="3D9D832B" w14:textId="77777777" w:rsidR="001D5883" w:rsidRPr="001D5883" w:rsidRDefault="001D5883" w:rsidP="001D5883"/>
    <w:sectPr w:rsidR="001D5883" w:rsidRPr="001D5883" w:rsidSect="00E40A5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0953B" w14:textId="77777777" w:rsidR="00947DEE" w:rsidRDefault="00947DEE" w:rsidP="00947DEE">
      <w:pPr>
        <w:spacing w:after="0" w:line="240" w:lineRule="auto"/>
      </w:pPr>
      <w:r>
        <w:separator/>
      </w:r>
    </w:p>
  </w:endnote>
  <w:endnote w:type="continuationSeparator" w:id="0">
    <w:p w14:paraId="4568C0BD" w14:textId="77777777" w:rsidR="00947DEE" w:rsidRDefault="00947DEE" w:rsidP="0094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34475" w14:textId="77777777" w:rsidR="00947DEE" w:rsidRDefault="00947DEE" w:rsidP="00947DEE">
      <w:pPr>
        <w:spacing w:after="0" w:line="240" w:lineRule="auto"/>
      </w:pPr>
      <w:r>
        <w:separator/>
      </w:r>
    </w:p>
  </w:footnote>
  <w:footnote w:type="continuationSeparator" w:id="0">
    <w:p w14:paraId="7B6CB833" w14:textId="77777777" w:rsidR="00947DEE" w:rsidRDefault="00947DEE" w:rsidP="00947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MjY3Nre0MDYxNDZR0lEKTi0uzszPAykwrAUAkMipISwAAAA="/>
  </w:docVars>
  <w:rsids>
    <w:rsidRoot w:val="005B7AA1"/>
    <w:rsid w:val="0001150B"/>
    <w:rsid w:val="00013C32"/>
    <w:rsid w:val="00014BA3"/>
    <w:rsid w:val="00056600"/>
    <w:rsid w:val="000841C7"/>
    <w:rsid w:val="000C497E"/>
    <w:rsid w:val="000D492F"/>
    <w:rsid w:val="000E19CB"/>
    <w:rsid w:val="001162C1"/>
    <w:rsid w:val="00146FB3"/>
    <w:rsid w:val="00160A29"/>
    <w:rsid w:val="001B576C"/>
    <w:rsid w:val="001D5883"/>
    <w:rsid w:val="00203B42"/>
    <w:rsid w:val="00220761"/>
    <w:rsid w:val="00223FD0"/>
    <w:rsid w:val="0022493D"/>
    <w:rsid w:val="00254FBB"/>
    <w:rsid w:val="002557D0"/>
    <w:rsid w:val="002D76D8"/>
    <w:rsid w:val="002D7FB3"/>
    <w:rsid w:val="002F185A"/>
    <w:rsid w:val="00333A98"/>
    <w:rsid w:val="003807E2"/>
    <w:rsid w:val="003B2C2D"/>
    <w:rsid w:val="003D7CAF"/>
    <w:rsid w:val="003E7BF4"/>
    <w:rsid w:val="00400DCC"/>
    <w:rsid w:val="004047C4"/>
    <w:rsid w:val="004212E4"/>
    <w:rsid w:val="00460BEC"/>
    <w:rsid w:val="004A6F3D"/>
    <w:rsid w:val="004D3FC9"/>
    <w:rsid w:val="005125FD"/>
    <w:rsid w:val="00512BB6"/>
    <w:rsid w:val="00535D27"/>
    <w:rsid w:val="00536B59"/>
    <w:rsid w:val="00541BB0"/>
    <w:rsid w:val="00562B6C"/>
    <w:rsid w:val="0057685F"/>
    <w:rsid w:val="00596061"/>
    <w:rsid w:val="005A6345"/>
    <w:rsid w:val="005B667A"/>
    <w:rsid w:val="005B7AA1"/>
    <w:rsid w:val="005C13ED"/>
    <w:rsid w:val="005D697F"/>
    <w:rsid w:val="00663E7B"/>
    <w:rsid w:val="006D0268"/>
    <w:rsid w:val="006D4CA4"/>
    <w:rsid w:val="006E0C3E"/>
    <w:rsid w:val="00721D76"/>
    <w:rsid w:val="00733D86"/>
    <w:rsid w:val="00776703"/>
    <w:rsid w:val="007B0BEF"/>
    <w:rsid w:val="007F58FA"/>
    <w:rsid w:val="00805A8E"/>
    <w:rsid w:val="008311F3"/>
    <w:rsid w:val="00846828"/>
    <w:rsid w:val="00867195"/>
    <w:rsid w:val="008F0401"/>
    <w:rsid w:val="00924844"/>
    <w:rsid w:val="00947DEE"/>
    <w:rsid w:val="00950F59"/>
    <w:rsid w:val="0096375B"/>
    <w:rsid w:val="00990F2F"/>
    <w:rsid w:val="00996C92"/>
    <w:rsid w:val="009B2897"/>
    <w:rsid w:val="009D04C1"/>
    <w:rsid w:val="009E108B"/>
    <w:rsid w:val="009E212F"/>
    <w:rsid w:val="00A42D1B"/>
    <w:rsid w:val="00A47EE6"/>
    <w:rsid w:val="00A53B02"/>
    <w:rsid w:val="00A966E5"/>
    <w:rsid w:val="00AA4469"/>
    <w:rsid w:val="00AC114F"/>
    <w:rsid w:val="00AC3B37"/>
    <w:rsid w:val="00AD1A90"/>
    <w:rsid w:val="00AF5208"/>
    <w:rsid w:val="00B373C8"/>
    <w:rsid w:val="00BA0750"/>
    <w:rsid w:val="00BB5D22"/>
    <w:rsid w:val="00BE0E45"/>
    <w:rsid w:val="00BE5D9D"/>
    <w:rsid w:val="00BE5EE9"/>
    <w:rsid w:val="00C040DD"/>
    <w:rsid w:val="00C9090F"/>
    <w:rsid w:val="00C97CFC"/>
    <w:rsid w:val="00CA684B"/>
    <w:rsid w:val="00CB5667"/>
    <w:rsid w:val="00CD2F88"/>
    <w:rsid w:val="00D11E55"/>
    <w:rsid w:val="00D24D70"/>
    <w:rsid w:val="00D610C6"/>
    <w:rsid w:val="00D70CB0"/>
    <w:rsid w:val="00D909AF"/>
    <w:rsid w:val="00D91166"/>
    <w:rsid w:val="00DA046A"/>
    <w:rsid w:val="00DC2F05"/>
    <w:rsid w:val="00DF1C91"/>
    <w:rsid w:val="00DF6932"/>
    <w:rsid w:val="00E00C48"/>
    <w:rsid w:val="00E034AE"/>
    <w:rsid w:val="00E212B6"/>
    <w:rsid w:val="00E36526"/>
    <w:rsid w:val="00E37C0C"/>
    <w:rsid w:val="00E40A5D"/>
    <w:rsid w:val="00E42BF0"/>
    <w:rsid w:val="00E73316"/>
    <w:rsid w:val="00E743F8"/>
    <w:rsid w:val="00EC21AF"/>
    <w:rsid w:val="00ED1523"/>
    <w:rsid w:val="00ED6285"/>
    <w:rsid w:val="00EE78BA"/>
    <w:rsid w:val="00EF7D3D"/>
    <w:rsid w:val="00F616F2"/>
    <w:rsid w:val="00F93D6C"/>
    <w:rsid w:val="00FA0345"/>
    <w:rsid w:val="00FC2040"/>
    <w:rsid w:val="00FC20C4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EE"/>
  </w:style>
  <w:style w:type="paragraph" w:styleId="Footer">
    <w:name w:val="footer"/>
    <w:basedOn w:val="Normal"/>
    <w:link w:val="FooterChar"/>
    <w:uiPriority w:val="99"/>
    <w:unhideWhenUsed/>
    <w:rsid w:val="0094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Anahita Mahmoudi</cp:lastModifiedBy>
  <cp:revision>38</cp:revision>
  <dcterms:created xsi:type="dcterms:W3CDTF">2022-04-12T21:07:00Z</dcterms:created>
  <dcterms:modified xsi:type="dcterms:W3CDTF">2022-04-14T15:30:00Z</dcterms:modified>
</cp:coreProperties>
</file>