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E81C" w14:textId="77777777" w:rsidR="00F47E1A" w:rsidRPr="00C77480" w:rsidRDefault="00F47E1A" w:rsidP="00F47E1A">
      <w:r w:rsidRPr="00C77480">
        <w:rPr>
          <w:b/>
          <w:bCs/>
          <w:u w:val="single"/>
        </w:rPr>
        <w:t>The Paint Creek Flood of 1932</w:t>
      </w:r>
      <w:r w:rsidRPr="00C77480">
        <w:br/>
      </w:r>
      <w:r w:rsidRPr="00C77480">
        <w:rPr>
          <w:b/>
          <w:bCs/>
        </w:rPr>
        <w:t>Event Details</w:t>
      </w:r>
      <w:r w:rsidRPr="00C77480">
        <w:br/>
        <w:t>• Date: July 1932</w:t>
      </w:r>
      <w:r w:rsidRPr="00C77480">
        <w:br/>
        <w:t>• Flood Type: Summer Thunderstorm</w:t>
      </w:r>
      <w:r w:rsidRPr="00C77480">
        <w:br/>
        <w:t>• Precipitation Amount: Unknown</w:t>
      </w:r>
      <w:r w:rsidRPr="00C77480">
        <w:br/>
        <w:t>• Fatalities: 18</w:t>
      </w:r>
      <w:r w:rsidRPr="00C77480">
        <w:br/>
        <w:t>• Impacted Streams: Paint Creek, Armstrong Creek (1 fatality)</w:t>
      </w:r>
      <w:r w:rsidRPr="00C77480">
        <w:br/>
        <w:t>• Location: Primarily Kanawha County (with 2 fatalities in Fayette County)</w:t>
      </w:r>
    </w:p>
    <w:p w14:paraId="613234B0" w14:textId="77777777" w:rsidR="00F47E1A" w:rsidRPr="00C77480" w:rsidRDefault="00F47E1A" w:rsidP="00F47E1A">
      <w:r w:rsidRPr="00C77480">
        <w:rPr>
          <w:b/>
          <w:bCs/>
        </w:rPr>
        <w:t>Mitigation Efforts</w:t>
      </w:r>
      <w:r w:rsidRPr="00C77480">
        <w:br/>
        <w:t>• No mitigation efforts were implemented following the flood event.</w:t>
      </w:r>
    </w:p>
    <w:p w14:paraId="5E1C3ED2" w14:textId="77777777" w:rsidR="00F47E1A" w:rsidRPr="00C77480" w:rsidRDefault="00F47E1A" w:rsidP="00F47E1A">
      <w:r w:rsidRPr="00C77480">
        <w:rPr>
          <w:b/>
          <w:bCs/>
        </w:rPr>
        <w:t>Risk and Impact Analysis</w:t>
      </w:r>
      <w:r w:rsidRPr="00C77480">
        <w:br/>
        <w:t xml:space="preserve">• </w:t>
      </w:r>
      <w:r w:rsidRPr="00C77480">
        <w:rPr>
          <w:b/>
          <w:bCs/>
        </w:rPr>
        <w:t>Flood Zone Classification:</w:t>
      </w:r>
    </w:p>
    <w:p w14:paraId="7CA2D3EE" w14:textId="77777777" w:rsidR="00F47E1A" w:rsidRPr="00C77480" w:rsidRDefault="00F47E1A" w:rsidP="00F47E1A">
      <w:pPr>
        <w:numPr>
          <w:ilvl w:val="0"/>
          <w:numId w:val="1"/>
        </w:numPr>
      </w:pPr>
      <w:r w:rsidRPr="00C77480">
        <w:t>100% of fatalities occurred in FEMA Zone A</w:t>
      </w:r>
    </w:p>
    <w:p w14:paraId="0DA942E8" w14:textId="77777777" w:rsidR="00F47E1A" w:rsidRPr="00C77480" w:rsidRDefault="00F47E1A" w:rsidP="00F47E1A">
      <w:r w:rsidRPr="00C77480">
        <w:t xml:space="preserve">• </w:t>
      </w:r>
      <w:r w:rsidRPr="00C77480">
        <w:rPr>
          <w:b/>
          <w:bCs/>
        </w:rPr>
        <w:t>Cause of Death:</w:t>
      </w:r>
    </w:p>
    <w:p w14:paraId="3178720F" w14:textId="77777777" w:rsidR="00F47E1A" w:rsidRPr="00C77480" w:rsidRDefault="00F47E1A" w:rsidP="00F47E1A">
      <w:pPr>
        <w:numPr>
          <w:ilvl w:val="0"/>
          <w:numId w:val="2"/>
        </w:numPr>
      </w:pPr>
      <w:r w:rsidRPr="00C77480">
        <w:t>18 by drowning</w:t>
      </w:r>
    </w:p>
    <w:p w14:paraId="74BC70A1" w14:textId="77777777" w:rsidR="00F47E1A" w:rsidRPr="00C77480" w:rsidRDefault="00F47E1A" w:rsidP="00F47E1A">
      <w:r w:rsidRPr="00C77480">
        <w:t xml:space="preserve">• </w:t>
      </w:r>
      <w:r w:rsidRPr="00C77480">
        <w:rPr>
          <w:b/>
          <w:bCs/>
        </w:rPr>
        <w:t>Fatality Locations (limited data):</w:t>
      </w:r>
    </w:p>
    <w:p w14:paraId="7C39BFC1" w14:textId="77777777" w:rsidR="00F47E1A" w:rsidRPr="00C77480" w:rsidRDefault="00F47E1A" w:rsidP="00F47E1A">
      <w:pPr>
        <w:numPr>
          <w:ilvl w:val="0"/>
          <w:numId w:val="3"/>
        </w:numPr>
      </w:pPr>
      <w:r w:rsidRPr="00C77480">
        <w:t>12 in water</w:t>
      </w:r>
    </w:p>
    <w:p w14:paraId="4E7E4546" w14:textId="77777777" w:rsidR="00F47E1A" w:rsidRPr="00C77480" w:rsidRDefault="00F47E1A" w:rsidP="00F47E1A">
      <w:pPr>
        <w:numPr>
          <w:ilvl w:val="0"/>
          <w:numId w:val="3"/>
        </w:numPr>
      </w:pPr>
      <w:r w:rsidRPr="00C77480">
        <w:t>6 in structures</w:t>
      </w:r>
    </w:p>
    <w:p w14:paraId="5D347980" w14:textId="77777777" w:rsidR="00F47E1A" w:rsidRPr="00C77480" w:rsidRDefault="00F47E1A" w:rsidP="00F47E1A">
      <w:r w:rsidRPr="00C77480">
        <w:rPr>
          <w:b/>
          <w:bCs/>
        </w:rPr>
        <w:t>Demographics of Victims</w:t>
      </w:r>
      <w:r w:rsidRPr="00C77480">
        <w:br/>
        <w:t xml:space="preserve">• </w:t>
      </w:r>
      <w:r w:rsidRPr="00C77480">
        <w:rPr>
          <w:b/>
          <w:bCs/>
        </w:rPr>
        <w:t>Age Groups:</w:t>
      </w:r>
    </w:p>
    <w:p w14:paraId="412612FE" w14:textId="77777777" w:rsidR="00F47E1A" w:rsidRPr="00C77480" w:rsidRDefault="00F47E1A" w:rsidP="00F47E1A">
      <w:pPr>
        <w:numPr>
          <w:ilvl w:val="0"/>
          <w:numId w:val="4"/>
        </w:numPr>
      </w:pPr>
      <w:r w:rsidRPr="00C77480">
        <w:t>3 children (Ages 0–12)</w:t>
      </w:r>
    </w:p>
    <w:p w14:paraId="6CB37EE6" w14:textId="77777777" w:rsidR="00F47E1A" w:rsidRPr="00C77480" w:rsidRDefault="00F47E1A" w:rsidP="00F47E1A">
      <w:pPr>
        <w:numPr>
          <w:ilvl w:val="0"/>
          <w:numId w:val="4"/>
        </w:numPr>
      </w:pPr>
      <w:r w:rsidRPr="00C77480">
        <w:t>1 young adult (Ages 19–39)</w:t>
      </w:r>
    </w:p>
    <w:p w14:paraId="3D183B96" w14:textId="77777777" w:rsidR="00F47E1A" w:rsidRPr="00C77480" w:rsidRDefault="00F47E1A" w:rsidP="00F47E1A">
      <w:pPr>
        <w:numPr>
          <w:ilvl w:val="0"/>
          <w:numId w:val="4"/>
        </w:numPr>
      </w:pPr>
      <w:r w:rsidRPr="00C77480">
        <w:t>6 middle-aged adults (Ages 40–70)</w:t>
      </w:r>
    </w:p>
    <w:p w14:paraId="65B2B10C" w14:textId="77777777" w:rsidR="00F47E1A" w:rsidRPr="00C77480" w:rsidRDefault="00F47E1A" w:rsidP="00F47E1A">
      <w:pPr>
        <w:numPr>
          <w:ilvl w:val="0"/>
          <w:numId w:val="4"/>
        </w:numPr>
      </w:pPr>
      <w:r w:rsidRPr="00C77480">
        <w:t>1 elderly adult (70+)</w:t>
      </w:r>
    </w:p>
    <w:p w14:paraId="133F051C" w14:textId="77777777" w:rsidR="00F47E1A" w:rsidRPr="00C77480" w:rsidRDefault="00F47E1A" w:rsidP="00F47E1A">
      <w:r w:rsidRPr="00C77480">
        <w:t xml:space="preserve">• </w:t>
      </w:r>
      <w:r w:rsidRPr="00C77480">
        <w:rPr>
          <w:b/>
          <w:bCs/>
        </w:rPr>
        <w:t>Gender Distribution (of known victims):</w:t>
      </w:r>
    </w:p>
    <w:p w14:paraId="73B3BE4A" w14:textId="77777777" w:rsidR="00F47E1A" w:rsidRPr="00C77480" w:rsidRDefault="00F47E1A" w:rsidP="00F47E1A">
      <w:pPr>
        <w:numPr>
          <w:ilvl w:val="0"/>
          <w:numId w:val="5"/>
        </w:numPr>
      </w:pPr>
      <w:r w:rsidRPr="00C77480">
        <w:t xml:space="preserve">7 </w:t>
      </w:r>
      <w:proofErr w:type="gramStart"/>
      <w:r w:rsidRPr="00C77480">
        <w:t>female</w:t>
      </w:r>
      <w:proofErr w:type="gramEnd"/>
    </w:p>
    <w:p w14:paraId="519802C9" w14:textId="77777777" w:rsidR="00F47E1A" w:rsidRPr="00C77480" w:rsidRDefault="00F47E1A" w:rsidP="00F47E1A">
      <w:pPr>
        <w:numPr>
          <w:ilvl w:val="0"/>
          <w:numId w:val="5"/>
        </w:numPr>
      </w:pPr>
      <w:r w:rsidRPr="00C77480">
        <w:t xml:space="preserve">4 </w:t>
      </w:r>
      <w:proofErr w:type="gramStart"/>
      <w:r w:rsidRPr="00C77480">
        <w:t>male</w:t>
      </w:r>
      <w:proofErr w:type="gramEnd"/>
    </w:p>
    <w:p w14:paraId="4FAFB40F" w14:textId="77777777" w:rsidR="00F47E1A" w:rsidRPr="00C77480" w:rsidRDefault="00F47E1A" w:rsidP="00F47E1A">
      <w:r w:rsidRPr="00C77480">
        <w:t xml:space="preserve">• </w:t>
      </w:r>
      <w:r w:rsidRPr="00C77480">
        <w:rPr>
          <w:b/>
          <w:bCs/>
        </w:rPr>
        <w:t>Race (of known victims):</w:t>
      </w:r>
    </w:p>
    <w:p w14:paraId="229B7187" w14:textId="77777777" w:rsidR="00F47E1A" w:rsidRPr="00C77480" w:rsidRDefault="00F47E1A" w:rsidP="00F47E1A">
      <w:pPr>
        <w:numPr>
          <w:ilvl w:val="0"/>
          <w:numId w:val="6"/>
        </w:numPr>
      </w:pPr>
      <w:r w:rsidRPr="00C77480">
        <w:t>38.9% Black</w:t>
      </w:r>
    </w:p>
    <w:p w14:paraId="405F05DC" w14:textId="77777777" w:rsidR="00F47E1A" w:rsidRPr="00C77480" w:rsidRDefault="00F47E1A" w:rsidP="00F47E1A">
      <w:r w:rsidRPr="00C77480">
        <w:rPr>
          <w:b/>
          <w:bCs/>
        </w:rPr>
        <w:t>Mass Casualty Events (66.7</w:t>
      </w:r>
      <w:proofErr w:type="gramStart"/>
      <w:r w:rsidRPr="00C77480">
        <w:rPr>
          <w:b/>
          <w:bCs/>
        </w:rPr>
        <w:t>% of</w:t>
      </w:r>
      <w:proofErr w:type="gramEnd"/>
      <w:r w:rsidRPr="00C77480">
        <w:rPr>
          <w:b/>
          <w:bCs/>
        </w:rPr>
        <w:t xml:space="preserve"> fatalities):</w:t>
      </w:r>
      <w:r w:rsidRPr="00C77480">
        <w:br/>
        <w:t xml:space="preserve">• </w:t>
      </w:r>
      <w:r w:rsidRPr="00C77480">
        <w:rPr>
          <w:b/>
          <w:bCs/>
        </w:rPr>
        <w:t>Kincaid Family:</w:t>
      </w:r>
      <w:r w:rsidRPr="00C77480">
        <w:t xml:space="preserve"> A father and his three children were swept away by rising floodwaters.</w:t>
      </w:r>
      <w:r w:rsidRPr="00C77480">
        <w:br/>
        <w:t xml:space="preserve">• </w:t>
      </w:r>
      <w:r w:rsidRPr="00C77480">
        <w:rPr>
          <w:b/>
          <w:bCs/>
        </w:rPr>
        <w:t>Mitchell Family:</w:t>
      </w:r>
      <w:r w:rsidRPr="00C77480">
        <w:t xml:space="preserve"> The father awoke to thunder and rushed to wake his family. As he stepped outside, he heard a massive crash—waters carrying a tree trunk surged through. His wife and children were swept away, never to be seen again.</w:t>
      </w:r>
    </w:p>
    <w:p w14:paraId="18709D25" w14:textId="77777777" w:rsidR="00F47E1A" w:rsidRPr="00C77480" w:rsidRDefault="00F47E1A" w:rsidP="00F47E1A">
      <w:r w:rsidRPr="00C77480">
        <w:rPr>
          <w:b/>
          <w:bCs/>
        </w:rPr>
        <w:lastRenderedPageBreak/>
        <w:t>Multimedia &amp; Sources</w:t>
      </w:r>
      <w:r w:rsidRPr="00C77480">
        <w:br/>
        <w:t xml:space="preserve">• </w:t>
      </w:r>
      <w:hyperlink r:id="rId7" w:tgtFrame="_new" w:history="1">
        <w:r w:rsidRPr="00C77480">
          <w:rPr>
            <w:rStyle w:val="Hyperlink"/>
          </w:rPr>
          <w:t xml:space="preserve">Mitchell Family Story – </w:t>
        </w:r>
        <w:r w:rsidRPr="00C77480">
          <w:rPr>
            <w:rStyle w:val="Hyperlink"/>
            <w:i/>
            <w:iCs/>
          </w:rPr>
          <w:t>Charleston Daily Mail</w:t>
        </w:r>
        <w:r w:rsidRPr="00C77480">
          <w:rPr>
            <w:rStyle w:val="Hyperlink"/>
          </w:rPr>
          <w:t>, July 12, 1932</w:t>
        </w:r>
      </w:hyperlink>
      <w:r w:rsidRPr="00C77480">
        <w:br/>
        <w:t xml:space="preserve">• </w:t>
      </w:r>
      <w:hyperlink r:id="rId8" w:tgtFrame="_new" w:history="1">
        <w:r w:rsidRPr="00C77480">
          <w:rPr>
            <w:rStyle w:val="Hyperlink"/>
          </w:rPr>
          <w:t xml:space="preserve">Kincaid Family Story – </w:t>
        </w:r>
        <w:r w:rsidRPr="00C77480">
          <w:rPr>
            <w:rStyle w:val="Hyperlink"/>
            <w:i/>
            <w:iCs/>
          </w:rPr>
          <w:t>Bluefield Daily Telegraph</w:t>
        </w:r>
        <w:r w:rsidRPr="00C77480">
          <w:rPr>
            <w:rStyle w:val="Hyperlink"/>
          </w:rPr>
          <w:t>, July 12, 1932</w:t>
        </w:r>
      </w:hyperlink>
      <w:r w:rsidRPr="00C77480">
        <w:br/>
        <w:t xml:space="preserve">• </w:t>
      </w:r>
      <w:hyperlink r:id="rId9" w:anchor=":~:text=A%20devastating%20flash%20flood%20along,the%20West%20Virginia%20State%20Archives." w:tgtFrame="_new" w:history="1">
        <w:r w:rsidRPr="00C77480">
          <w:rPr>
            <w:rStyle w:val="Hyperlink"/>
          </w:rPr>
          <w:t xml:space="preserve">Overview – </w:t>
        </w:r>
        <w:r w:rsidRPr="00C77480">
          <w:rPr>
            <w:rStyle w:val="Hyperlink"/>
            <w:i/>
            <w:iCs/>
          </w:rPr>
          <w:t>Goldenseal</w:t>
        </w:r>
        <w:r w:rsidRPr="00C77480">
          <w:rPr>
            <w:rStyle w:val="Hyperlink"/>
          </w:rPr>
          <w:t xml:space="preserve"> via WV State Archives</w:t>
        </w:r>
      </w:hyperlink>
      <w:r w:rsidRPr="00C77480">
        <w:br/>
        <w:t xml:space="preserve">• </w:t>
      </w:r>
      <w:r w:rsidRPr="00C77480">
        <w:rPr>
          <w:i/>
          <w:iCs/>
        </w:rPr>
        <w:t>Images:</w:t>
      </w:r>
      <w:r w:rsidRPr="00C77480">
        <w:t xml:space="preserve"> </w:t>
      </w:r>
      <w:r w:rsidRPr="00C77480">
        <w:rPr>
          <w:i/>
          <w:iCs/>
        </w:rPr>
        <w:t>The Flood and The Blood</w:t>
      </w:r>
      <w:r w:rsidRPr="00C77480">
        <w:t xml:space="preserve"> by Dennis Deitz</w:t>
      </w:r>
    </w:p>
    <w:p w14:paraId="7E0541A8" w14:textId="77777777" w:rsidR="00572586" w:rsidRDefault="00572586"/>
    <w:sectPr w:rsidR="00572586" w:rsidSect="00424D27">
      <w:headerReference w:type="default" r:id="rId10"/>
      <w:footerReference w:type="default" r:id="rId11"/>
      <w:pgSz w:w="12240" w:h="15840"/>
      <w:pgMar w:top="900" w:right="1440" w:bottom="1440" w:left="1440" w:header="720" w:footer="1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EC08" w14:textId="77777777" w:rsidR="007D696B" w:rsidRDefault="007D696B" w:rsidP="00572586">
      <w:pPr>
        <w:spacing w:after="0" w:line="240" w:lineRule="auto"/>
      </w:pPr>
      <w:r>
        <w:separator/>
      </w:r>
    </w:p>
  </w:endnote>
  <w:endnote w:type="continuationSeparator" w:id="0">
    <w:p w14:paraId="372EF4D9" w14:textId="77777777" w:rsidR="007D696B" w:rsidRDefault="007D696B" w:rsidP="0057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132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81D3C" w14:textId="43E702D7" w:rsidR="00424D27" w:rsidRDefault="00424D27">
        <w:pPr>
          <w:pStyle w:val="Footer"/>
          <w:jc w:val="center"/>
        </w:pPr>
        <w:r w:rsidRPr="00424D27">
          <w:rPr>
            <w:sz w:val="20"/>
            <w:szCs w:val="20"/>
          </w:rPr>
          <w:fldChar w:fldCharType="begin"/>
        </w:r>
        <w:r w:rsidRPr="00424D27">
          <w:rPr>
            <w:sz w:val="20"/>
            <w:szCs w:val="20"/>
          </w:rPr>
          <w:instrText xml:space="preserve"> PAGE   \* MERGEFORMAT </w:instrText>
        </w:r>
        <w:r w:rsidRPr="00424D27">
          <w:rPr>
            <w:sz w:val="20"/>
            <w:szCs w:val="20"/>
          </w:rPr>
          <w:fldChar w:fldCharType="separate"/>
        </w:r>
        <w:r w:rsidRPr="00424D27">
          <w:rPr>
            <w:noProof/>
            <w:sz w:val="20"/>
            <w:szCs w:val="20"/>
          </w:rPr>
          <w:t>2</w:t>
        </w:r>
        <w:r w:rsidRPr="00424D27">
          <w:rPr>
            <w:noProof/>
            <w:sz w:val="20"/>
            <w:szCs w:val="20"/>
          </w:rPr>
          <w:fldChar w:fldCharType="end"/>
        </w:r>
      </w:p>
    </w:sdtContent>
  </w:sdt>
  <w:p w14:paraId="6EE74931" w14:textId="77777777" w:rsidR="00424D27" w:rsidRDefault="00424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D8581" w14:textId="77777777" w:rsidR="007D696B" w:rsidRDefault="007D696B" w:rsidP="00572586">
      <w:pPr>
        <w:spacing w:after="0" w:line="240" w:lineRule="auto"/>
      </w:pPr>
      <w:r>
        <w:separator/>
      </w:r>
    </w:p>
  </w:footnote>
  <w:footnote w:type="continuationSeparator" w:id="0">
    <w:p w14:paraId="10A439D1" w14:textId="77777777" w:rsidR="007D696B" w:rsidRDefault="007D696B" w:rsidP="00572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FCB9" w14:textId="0FF6A965" w:rsidR="00572586" w:rsidRDefault="00F40A83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10B8784" wp14:editId="6CCA76A8">
          <wp:simplePos x="0" y="0"/>
          <wp:positionH relativeFrom="column">
            <wp:posOffset>6281000</wp:posOffset>
          </wp:positionH>
          <wp:positionV relativeFrom="paragraph">
            <wp:posOffset>-289560</wp:posOffset>
          </wp:positionV>
          <wp:extent cx="280718" cy="275260"/>
          <wp:effectExtent l="0" t="0" r="5080" b="0"/>
          <wp:wrapNone/>
          <wp:docPr id="885495915" name="Picture 86" descr="A blue circle with yellow text and a map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1CE63EC8-B57C-4593-A8E5-1098022E8A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118238" name="Picture 86" descr="A blue circle with yellow text and a map&#10;&#10;AI-generated content may be incorrect.">
                    <a:extLst>
                      <a:ext uri="{FF2B5EF4-FFF2-40B4-BE49-F238E27FC236}">
                        <a16:creationId xmlns:a16="http://schemas.microsoft.com/office/drawing/2014/main" id="{1CE63EC8-B57C-4593-A8E5-1098022E8A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6" b="786"/>
                  <a:stretch/>
                </pic:blipFill>
                <pic:spPr bwMode="auto">
                  <a:xfrm>
                    <a:off x="0" y="0"/>
                    <a:ext cx="280718" cy="275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5D37E5E" wp14:editId="53F62505">
              <wp:simplePos x="0" y="0"/>
              <wp:positionH relativeFrom="column">
                <wp:posOffset>-647700</wp:posOffset>
              </wp:positionH>
              <wp:positionV relativeFrom="paragraph">
                <wp:posOffset>-298450</wp:posOffset>
              </wp:positionV>
              <wp:extent cx="7219950" cy="295275"/>
              <wp:effectExtent l="19050" t="19050" r="19050" b="2857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9950" cy="29527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90000"/>
                          <a:lumOff val="10000"/>
                        </a:schemeClr>
                      </a:solidFill>
                      <a:ln w="28575">
                        <a:solidFill>
                          <a:srgbClr val="20386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3D776F" w14:textId="715F9411" w:rsidR="00572586" w:rsidRPr="00D05662" w:rsidRDefault="00572586" w:rsidP="00572586">
                          <w:pPr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424D27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</w:rPr>
                            <w:t>Flood Disaster Findings</w:t>
                          </w:r>
                          <w:r w:rsidRPr="00D05662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203864"/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</w:t>
                          </w:r>
                          <w:r w:rsidR="00F40A83">
                            <w:rPr>
                              <w:rFonts w:cstheme="minorHAnsi"/>
                              <w:b/>
                              <w:bCs/>
                              <w:color w:val="203864"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424D27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</w:rPr>
                            <w:t>WV GIS Technical Center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D37E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pt;margin-top:-23.5pt;width:568.5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" fillcolor="#153e64 [2911]" strokecolor="#203864" strokeweight="2.25pt">
              <v:textbox>
                <w:txbxContent>
                  <w:p w14:paraId="143D776F" w14:textId="715F9411" w:rsidR="00572586" w:rsidRPr="00D05662" w:rsidRDefault="00572586" w:rsidP="00572586">
                    <w:pPr>
                      <w:rPr>
                        <w:rFonts w:cstheme="minorHAns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424D27">
                      <w:rPr>
                        <w:rFonts w:cstheme="minorHAnsi"/>
                        <w:b/>
                        <w:bCs/>
                        <w:color w:val="FFFFFF" w:themeColor="background1"/>
                      </w:rPr>
                      <w:t>Flood Disaster Findings</w:t>
                    </w:r>
                    <w:r w:rsidRPr="00D05662">
                      <w:rPr>
                        <w:rFonts w:cstheme="minorHAns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  </w:t>
                    </w:r>
                    <w:r>
                      <w:rPr>
                        <w:rFonts w:cstheme="minorHAnsi"/>
                        <w:b/>
                        <w:bCs/>
                        <w:color w:val="203864"/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</w:t>
                    </w:r>
                    <w:r w:rsidR="00F40A83">
                      <w:rPr>
                        <w:rFonts w:cstheme="minorHAnsi"/>
                        <w:b/>
                        <w:bCs/>
                        <w:color w:val="203864"/>
                        <w:sz w:val="18"/>
                        <w:szCs w:val="18"/>
                      </w:rPr>
                      <w:t xml:space="preserve">   </w:t>
                    </w:r>
                    <w:r w:rsidRPr="00424D27">
                      <w:rPr>
                        <w:rFonts w:cstheme="minorHAnsi"/>
                        <w:b/>
                        <w:bCs/>
                        <w:color w:val="FFFFFF" w:themeColor="background1"/>
                      </w:rPr>
                      <w:t>WV GIS Technical Center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1B10"/>
    <w:multiLevelType w:val="multilevel"/>
    <w:tmpl w:val="F11A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85337"/>
    <w:multiLevelType w:val="multilevel"/>
    <w:tmpl w:val="7138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CC54AB"/>
    <w:multiLevelType w:val="multilevel"/>
    <w:tmpl w:val="EC76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8A3937"/>
    <w:multiLevelType w:val="multilevel"/>
    <w:tmpl w:val="482C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131C13"/>
    <w:multiLevelType w:val="multilevel"/>
    <w:tmpl w:val="83B2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BA0E26"/>
    <w:multiLevelType w:val="multilevel"/>
    <w:tmpl w:val="F110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076142">
    <w:abstractNumId w:val="2"/>
  </w:num>
  <w:num w:numId="2" w16cid:durableId="2076780078">
    <w:abstractNumId w:val="3"/>
  </w:num>
  <w:num w:numId="3" w16cid:durableId="417287602">
    <w:abstractNumId w:val="4"/>
  </w:num>
  <w:num w:numId="4" w16cid:durableId="1535390179">
    <w:abstractNumId w:val="5"/>
  </w:num>
  <w:num w:numId="5" w16cid:durableId="624190253">
    <w:abstractNumId w:val="1"/>
  </w:num>
  <w:num w:numId="6" w16cid:durableId="2105881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86"/>
    <w:rsid w:val="001A03D7"/>
    <w:rsid w:val="00424D27"/>
    <w:rsid w:val="00572586"/>
    <w:rsid w:val="00782323"/>
    <w:rsid w:val="007D696B"/>
    <w:rsid w:val="00D05662"/>
    <w:rsid w:val="00D30256"/>
    <w:rsid w:val="00DB3AC9"/>
    <w:rsid w:val="00F119AB"/>
    <w:rsid w:val="00F40A83"/>
    <w:rsid w:val="00F4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4A9AC"/>
  <w15:chartTrackingRefBased/>
  <w15:docId w15:val="{BF4349D7-38DB-437F-8207-1873B69D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3D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25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5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5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5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5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5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5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5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5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5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5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58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58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2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58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725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5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5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2586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72586"/>
  </w:style>
  <w:style w:type="paragraph" w:styleId="Footer">
    <w:name w:val="footer"/>
    <w:basedOn w:val="Normal"/>
    <w:link w:val="FooterChar"/>
    <w:uiPriority w:val="99"/>
    <w:unhideWhenUsed/>
    <w:rsid w:val="00572586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72586"/>
  </w:style>
  <w:style w:type="character" w:styleId="Hyperlink">
    <w:name w:val="Hyperlink"/>
    <w:basedOn w:val="DefaultParagraphFont"/>
    <w:uiPriority w:val="99"/>
    <w:unhideWhenUsed/>
    <w:rsid w:val="001A03D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paperarchive.com/bluefield-daily-telegraph-jul-12-1932-p-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wspaperarchive.com/charleston-daily-mail-jul-12-1932-p-12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rchive.wvculture.org/goldenseal/spring05/paintcreek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1193</Characters>
  <Application>Microsoft Office Word</Application>
  <DocSecurity>0</DocSecurity>
  <Lines>39</Lines>
  <Paragraphs>21</Paragraphs>
  <ScaleCrop>false</ScaleCrop>
  <Company>West Virginia University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Whitney Belcher</cp:lastModifiedBy>
  <cp:revision>3</cp:revision>
  <dcterms:created xsi:type="dcterms:W3CDTF">2025-10-20T13:42:00Z</dcterms:created>
  <dcterms:modified xsi:type="dcterms:W3CDTF">2025-10-20T13:42:00Z</dcterms:modified>
</cp:coreProperties>
</file>