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F2102" w14:textId="168B80F2" w:rsidR="003B09B4" w:rsidRDefault="003B09B4" w:rsidP="00EE5685">
      <w:bookmarkStart w:id="0" w:name="_Hlk85109286"/>
      <w:bookmarkStart w:id="1" w:name="_GoBack"/>
      <w:bookmarkEnd w:id="1"/>
      <w:r>
        <w:t>Date: 10/14/2021</w:t>
      </w:r>
    </w:p>
    <w:bookmarkEnd w:id="0"/>
    <w:p w14:paraId="3E47DBBE" w14:textId="11FFBB17" w:rsidR="00EE5685" w:rsidRDefault="00EE5685" w:rsidP="00EE5685">
      <w:r>
        <w:t xml:space="preserve">Dear </w:t>
      </w:r>
      <w:r w:rsidRPr="00604E3B">
        <w:rPr>
          <w:highlight w:val="yellow"/>
        </w:rPr>
        <w:fldChar w:fldCharType="begin"/>
      </w:r>
      <w:r w:rsidRPr="00604E3B">
        <w:rPr>
          <w:highlight w:val="yellow"/>
        </w:rPr>
        <w:instrText xml:space="preserve"> MERGEFIELD Owner_Name_Full </w:instrText>
      </w:r>
      <w:r w:rsidRPr="00604E3B">
        <w:rPr>
          <w:highlight w:val="yellow"/>
        </w:rPr>
        <w:fldChar w:fldCharType="separate"/>
      </w:r>
      <w:r w:rsidR="00F27CCE" w:rsidRPr="00A7634E">
        <w:rPr>
          <w:noProof/>
          <w:highlight w:val="yellow"/>
        </w:rPr>
        <w:t>HYLTON RHONDA</w:t>
      </w:r>
      <w:r w:rsidRPr="00604E3B">
        <w:rPr>
          <w:noProof/>
          <w:highlight w:val="yellow"/>
        </w:rPr>
        <w:fldChar w:fldCharType="end"/>
      </w:r>
      <w:r>
        <w:t>:</w:t>
      </w:r>
    </w:p>
    <w:p w14:paraId="65C5DDBD" w14:textId="41BDA9D2" w:rsidR="00EE5685" w:rsidRDefault="00EE5685" w:rsidP="00EE5685">
      <w:r>
        <w:t>This letter is a test to show the use of mail merge and the data we can retrieve for it.</w:t>
      </w:r>
      <w:r w:rsidR="00F92BEE">
        <w:t xml:space="preserve"> I copied the first two paragraphs from the Local Officials Toolkit template and added the last two paragraphs for demonstration purposes.</w:t>
      </w:r>
    </w:p>
    <w:p w14:paraId="72D89411" w14:textId="77777777" w:rsidR="00EE5685" w:rsidRDefault="00EE5685" w:rsidP="00EE5685"/>
    <w:p w14:paraId="79B54C67" w14:textId="06E84558" w:rsidR="00EE5685" w:rsidRDefault="00EE5685" w:rsidP="00EE5685">
      <w:r>
        <w:t xml:space="preserve">A multi-year project to re-examine </w:t>
      </w:r>
      <w:r w:rsidRPr="00DA395F">
        <w:rPr>
          <w:highlight w:val="yellow"/>
        </w:rPr>
        <w:fldChar w:fldCharType="begin"/>
      </w:r>
      <w:r w:rsidRPr="00DA395F">
        <w:rPr>
          <w:highlight w:val="yellow"/>
        </w:rPr>
        <w:instrText xml:space="preserve"> MERGEFIELD Community_Name </w:instrText>
      </w:r>
      <w:r w:rsidRPr="00DA395F">
        <w:rPr>
          <w:highlight w:val="yellow"/>
        </w:rPr>
        <w:fldChar w:fldCharType="separate"/>
      </w:r>
      <w:r w:rsidR="00F27CCE" w:rsidRPr="00A7634E">
        <w:rPr>
          <w:noProof/>
          <w:highlight w:val="yellow"/>
        </w:rPr>
        <w:t>City of White Sulphur Springs</w:t>
      </w:r>
      <w:r w:rsidRPr="00DA395F">
        <w:rPr>
          <w:highlight w:val="yellow"/>
        </w:rPr>
        <w:fldChar w:fldCharType="end"/>
      </w:r>
      <w:r w:rsidRPr="00604E3B">
        <w:rPr>
          <w:highlight w:val="yellow"/>
        </w:rPr>
        <w:t>’s</w:t>
      </w:r>
      <w:r>
        <w:t xml:space="preserve"> flood zones and develop detailed digital flood hazard maps has been completed. The new maps, also known as Flood Insurance Rate Maps (FIRMs), were just released for public view. The new maps reflect current flood risk based on the latest data and a more accurate understanding of our area’s topography. As a result, you and other property owners throughout </w:t>
      </w:r>
      <w:r w:rsidRPr="00604E3B">
        <w:rPr>
          <w:highlight w:val="yellow"/>
        </w:rPr>
        <w:fldChar w:fldCharType="begin"/>
      </w:r>
      <w:r w:rsidRPr="00604E3B">
        <w:rPr>
          <w:highlight w:val="yellow"/>
        </w:rPr>
        <w:instrText xml:space="preserve"> MERGEFIELD County </w:instrText>
      </w:r>
      <w:r w:rsidRPr="00604E3B">
        <w:rPr>
          <w:highlight w:val="yellow"/>
        </w:rPr>
        <w:fldChar w:fldCharType="separate"/>
      </w:r>
      <w:r w:rsidR="00F27CCE" w:rsidRPr="00A7634E">
        <w:rPr>
          <w:noProof/>
          <w:highlight w:val="yellow"/>
        </w:rPr>
        <w:t>GREENBRIER COUNTY</w:t>
      </w:r>
      <w:r w:rsidRPr="00604E3B">
        <w:rPr>
          <w:highlight w:val="yellow"/>
        </w:rPr>
        <w:fldChar w:fldCharType="end"/>
      </w:r>
      <w:r>
        <w:t xml:space="preserve"> will have up-to-date, Internet-accessible information about flood risk to your property.</w:t>
      </w:r>
    </w:p>
    <w:p w14:paraId="166DAECD" w14:textId="77777777" w:rsidR="00E52824" w:rsidRPr="00CF1CB8" w:rsidRDefault="00E52824" w:rsidP="00E52824">
      <w:pPr>
        <w:rPr>
          <w:b/>
          <w:bCs/>
        </w:rPr>
      </w:pPr>
      <w:r w:rsidRPr="00CF1CB8">
        <w:rPr>
          <w:b/>
          <w:bCs/>
        </w:rPr>
        <w:t>How will the flood map changes affect you?</w:t>
      </w:r>
    </w:p>
    <w:p w14:paraId="71243E0F" w14:textId="55AB9F15" w:rsidR="00E52824" w:rsidRDefault="00E52824" w:rsidP="00EE5685">
      <w:r w:rsidRPr="00CF1CB8">
        <w:t>Based on the new maps, your property is no longer located within the high-risk flood zone, also known as the Special Flood Hazard Area (SFHA). The purchase of flood insurance is not required for structures outside of this area; however, we strongly recommend maintaining flood insurance coverage. The flood risk has only been reduced, not removed. Most property owners can maintain coverage by converting their current flood insurance policy to a lower-cost Preferred Risk Policy (PRP) when they are no longer within the high-risk flood zone. A PRP is available to the owners of buildings that are shown on the effective flood maps to be in the low- or moderate-risk zone and have a limited loss history. The premium rating for a PRP offers a significant cost savings, while providing the broadest coverage and the benefits of protection.</w:t>
      </w:r>
    </w:p>
    <w:p w14:paraId="3B4111EA" w14:textId="0AAB0E4E" w:rsidR="00EE5685" w:rsidRDefault="00EE5685" w:rsidP="00EE5685">
      <w:r>
        <w:t xml:space="preserve">You can find your property on the WV Flood tool in one of two ways: first, you can go to the following link in a web browser: </w:t>
      </w:r>
      <w:r w:rsidRPr="00604E3B">
        <w:rPr>
          <w:highlight w:val="yellow"/>
        </w:rPr>
        <w:fldChar w:fldCharType="begin"/>
      </w:r>
      <w:r w:rsidRPr="00604E3B">
        <w:rPr>
          <w:highlight w:val="yellow"/>
        </w:rPr>
        <w:instrText xml:space="preserve"> MERGEFIELD Flood_Tool_Link </w:instrText>
      </w:r>
      <w:r w:rsidRPr="00604E3B">
        <w:rPr>
          <w:highlight w:val="yellow"/>
        </w:rPr>
        <w:fldChar w:fldCharType="separate"/>
      </w:r>
      <w:r w:rsidR="00F27CCE" w:rsidRPr="00A7634E">
        <w:rPr>
          <w:noProof/>
          <w:highlight w:val="yellow"/>
        </w:rPr>
        <w:t>https://mapwv.gov/flood/map/?wkid=102100&amp;x=-8938486.142835852&amp;y=4550621.777174894&amp;l=13&amp;v=2</w:t>
      </w:r>
      <w:r w:rsidRPr="00604E3B">
        <w:rPr>
          <w:highlight w:val="yellow"/>
        </w:rPr>
        <w:fldChar w:fldCharType="end"/>
      </w:r>
      <w:r>
        <w:t xml:space="preserve">. Or, you can go to </w:t>
      </w:r>
      <w:hyperlink r:id="rId7" w:history="1">
        <w:r w:rsidR="003B09B4" w:rsidRPr="00843ED0">
          <w:rPr>
            <w:rStyle w:val="Hyperlink"/>
          </w:rPr>
          <w:t>https://mapwv.gov/flood</w:t>
        </w:r>
      </w:hyperlink>
      <w:r w:rsidR="003B09B4">
        <w:t xml:space="preserve"> </w:t>
      </w:r>
      <w:r>
        <w:t xml:space="preserve">and enter your address, </w:t>
      </w:r>
      <w:r w:rsidRPr="00604E3B">
        <w:rPr>
          <w:highlight w:val="yellow"/>
        </w:rPr>
        <w:fldChar w:fldCharType="begin"/>
      </w:r>
      <w:r w:rsidRPr="00604E3B">
        <w:rPr>
          <w:highlight w:val="yellow"/>
        </w:rPr>
        <w:instrText xml:space="preserve"> MERGEFIELD E911_Address </w:instrText>
      </w:r>
      <w:r w:rsidRPr="00604E3B">
        <w:rPr>
          <w:highlight w:val="yellow"/>
        </w:rPr>
        <w:fldChar w:fldCharType="separate"/>
      </w:r>
      <w:r w:rsidR="00F27CCE" w:rsidRPr="00A7634E">
        <w:rPr>
          <w:noProof/>
          <w:highlight w:val="yellow"/>
        </w:rPr>
        <w:t>199 INGLESIDE AVE, WHITE SULPHUR SPRINGS, WV, 24986</w:t>
      </w:r>
      <w:r w:rsidRPr="00604E3B">
        <w:rPr>
          <w:highlight w:val="yellow"/>
        </w:rPr>
        <w:fldChar w:fldCharType="end"/>
      </w:r>
      <w:r>
        <w:t>, in the search bar.</w:t>
      </w:r>
    </w:p>
    <w:p w14:paraId="11D58AF5" w14:textId="501BDE8B" w:rsidR="00D92031" w:rsidRDefault="00EE5685" w:rsidP="00EE5685">
      <w:r>
        <w:t xml:space="preserve">Your property is within the </w:t>
      </w:r>
      <w:r w:rsidRPr="00604E3B">
        <w:rPr>
          <w:highlight w:val="yellow"/>
        </w:rPr>
        <w:fldChar w:fldCharType="begin"/>
      </w:r>
      <w:r w:rsidRPr="00604E3B">
        <w:rPr>
          <w:highlight w:val="yellow"/>
        </w:rPr>
        <w:instrText xml:space="preserve"> MERGEFIELD Stream_Name </w:instrText>
      </w:r>
      <w:r w:rsidRPr="00604E3B">
        <w:rPr>
          <w:highlight w:val="yellow"/>
        </w:rPr>
        <w:fldChar w:fldCharType="separate"/>
      </w:r>
      <w:r w:rsidR="00F27CCE" w:rsidRPr="00A7634E">
        <w:rPr>
          <w:noProof/>
          <w:highlight w:val="yellow"/>
        </w:rPr>
        <w:t>Dry Creek</w:t>
      </w:r>
      <w:r w:rsidRPr="00604E3B">
        <w:rPr>
          <w:highlight w:val="yellow"/>
        </w:rPr>
        <w:fldChar w:fldCharType="end"/>
      </w:r>
      <w:r>
        <w:t xml:space="preserve"> flood zone</w:t>
      </w:r>
      <w:r w:rsidR="006B5670">
        <w:t xml:space="preserve"> and</w:t>
      </w:r>
      <w:r>
        <w:t xml:space="preserve"> </w:t>
      </w:r>
      <w:r w:rsidR="001D148F">
        <w:t>i</w:t>
      </w:r>
      <w:r>
        <w:t xml:space="preserve">ts FIRM status is </w:t>
      </w:r>
      <w:r w:rsidRPr="0020069D">
        <w:rPr>
          <w:highlight w:val="yellow"/>
        </w:rPr>
        <w:fldChar w:fldCharType="begin"/>
      </w:r>
      <w:r w:rsidRPr="0020069D">
        <w:rPr>
          <w:highlight w:val="yellow"/>
        </w:rPr>
        <w:instrText xml:space="preserve"> MERGEFIELD FIRM_Status </w:instrText>
      </w:r>
      <w:r w:rsidRPr="0020069D">
        <w:rPr>
          <w:highlight w:val="yellow"/>
        </w:rPr>
        <w:fldChar w:fldCharType="separate"/>
      </w:r>
      <w:r w:rsidR="00F27CCE" w:rsidRPr="00A7634E">
        <w:rPr>
          <w:noProof/>
          <w:highlight w:val="yellow"/>
        </w:rPr>
        <w:t>Pre-FIRM</w:t>
      </w:r>
      <w:r w:rsidRPr="0020069D">
        <w:rPr>
          <w:highlight w:val="yellow"/>
        </w:rPr>
        <w:fldChar w:fldCharType="end"/>
      </w:r>
      <w:r>
        <w:t>.</w:t>
      </w:r>
    </w:p>
    <w:p w14:paraId="7B4EC7C2" w14:textId="77777777" w:rsidR="00D30BE1" w:rsidRDefault="00D30BE1"/>
    <w:sectPr w:rsidR="00D30B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C8408" w14:textId="77777777" w:rsidR="00F27CCE" w:rsidRDefault="00F27CCE" w:rsidP="003B09B4">
      <w:pPr>
        <w:spacing w:after="0" w:line="240" w:lineRule="auto"/>
      </w:pPr>
      <w:r>
        <w:separator/>
      </w:r>
    </w:p>
  </w:endnote>
  <w:endnote w:type="continuationSeparator" w:id="0">
    <w:p w14:paraId="3B36AB2A" w14:textId="77777777" w:rsidR="00F27CCE" w:rsidRDefault="00F27CCE" w:rsidP="003B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CCD76" w14:textId="77777777" w:rsidR="00F27CCE" w:rsidRDefault="00F27CCE" w:rsidP="003B09B4">
      <w:pPr>
        <w:spacing w:after="0" w:line="240" w:lineRule="auto"/>
      </w:pPr>
      <w:r>
        <w:separator/>
      </w:r>
    </w:p>
  </w:footnote>
  <w:footnote w:type="continuationSeparator" w:id="0">
    <w:p w14:paraId="55D06997" w14:textId="77777777" w:rsidR="00F27CCE" w:rsidRDefault="00F27CCE" w:rsidP="003B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8A6B0" w14:textId="4814D20E" w:rsidR="00F27CCE" w:rsidRPr="003B09B4" w:rsidRDefault="00F27CCE">
    <w:pPr>
      <w:pStyle w:val="Header"/>
      <w:rPr>
        <w:b/>
        <w:bCs/>
        <w:sz w:val="40"/>
        <w:szCs w:val="40"/>
      </w:rPr>
    </w:pPr>
    <w:r w:rsidRPr="007A62CE">
      <w:rPr>
        <w:b/>
        <w:bCs/>
        <w:sz w:val="40"/>
        <w:szCs w:val="40"/>
        <w:highlight w:val="yellow"/>
      </w:rPr>
      <w:fldChar w:fldCharType="begin"/>
    </w:r>
    <w:r w:rsidRPr="007A62CE">
      <w:rPr>
        <w:b/>
        <w:bCs/>
        <w:sz w:val="40"/>
        <w:szCs w:val="40"/>
        <w:highlight w:val="yellow"/>
      </w:rPr>
      <w:instrText xml:space="preserve"> MERGEFIELD Community_Name </w:instrText>
    </w:r>
    <w:r w:rsidRPr="007A62CE">
      <w:rPr>
        <w:b/>
        <w:bCs/>
        <w:sz w:val="40"/>
        <w:szCs w:val="40"/>
        <w:highlight w:val="yellow"/>
      </w:rPr>
      <w:fldChar w:fldCharType="separate"/>
    </w:r>
    <w:r w:rsidRPr="00A7634E">
      <w:rPr>
        <w:b/>
        <w:bCs/>
        <w:noProof/>
        <w:sz w:val="40"/>
        <w:szCs w:val="40"/>
        <w:highlight w:val="yellow"/>
      </w:rPr>
      <w:t>City of White Sulphur Springs</w:t>
    </w:r>
    <w:r w:rsidRPr="007A62CE">
      <w:rPr>
        <w:b/>
        <w:bCs/>
        <w:sz w:val="40"/>
        <w:szCs w:val="40"/>
        <w:highlight w:val="yellow"/>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linkToQuery/>
    <w:dataType w:val="native"/>
    <w:connectString w:val="Provider=Microsoft.ACE.OLEDB.12.0;User ID=Admin;Data Source=C:\Users\weh0007\Desktop\Mail Merge\Community-level spreadsheets\White Sulphur Spring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pped Out$'`"/>
    <w:viewMergedData/>
    <w:odso>
      <w:udl w:val="Provider=Microsoft.ACE.OLEDB.12.0;User ID=Admin;Data Source=C:\Users\weh0007\Desktop\Mail Merge\Community-level spreadsheets\White Sulphur Spring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pped Out$'"/>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Line 1"/>
        <w:mappedName w:val="Address 1"/>
        <w:column w:val="18"/>
        <w:lid w:val="en-US"/>
      </w:fieldMapData>
      <w:fieldMapData>
        <w:type w:val="dbColumn"/>
        <w:name w:val="Address Line 2"/>
        <w:mappedName w:val="Address 2"/>
        <w:column w:val="19"/>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6A"/>
    <w:rsid w:val="001B0036"/>
    <w:rsid w:val="001D148F"/>
    <w:rsid w:val="0029510F"/>
    <w:rsid w:val="002A3F62"/>
    <w:rsid w:val="00333808"/>
    <w:rsid w:val="003B09B4"/>
    <w:rsid w:val="00522A6A"/>
    <w:rsid w:val="00666008"/>
    <w:rsid w:val="006B5670"/>
    <w:rsid w:val="007A62CE"/>
    <w:rsid w:val="009C5DEC"/>
    <w:rsid w:val="00AE422B"/>
    <w:rsid w:val="00D30BE1"/>
    <w:rsid w:val="00D92031"/>
    <w:rsid w:val="00E52824"/>
    <w:rsid w:val="00E53614"/>
    <w:rsid w:val="00EE5685"/>
    <w:rsid w:val="00F27CCE"/>
    <w:rsid w:val="00F92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7908"/>
  <w15:chartTrackingRefBased/>
  <w15:docId w15:val="{55BA24F3-381C-4669-AB9C-D1283A06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5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9B4"/>
    <w:rPr>
      <w:color w:val="0563C1" w:themeColor="hyperlink"/>
      <w:u w:val="single"/>
    </w:rPr>
  </w:style>
  <w:style w:type="character" w:styleId="UnresolvedMention">
    <w:name w:val="Unresolved Mention"/>
    <w:basedOn w:val="DefaultParagraphFont"/>
    <w:uiPriority w:val="99"/>
    <w:semiHidden/>
    <w:unhideWhenUsed/>
    <w:rsid w:val="003B09B4"/>
    <w:rPr>
      <w:color w:val="605E5C"/>
      <w:shd w:val="clear" w:color="auto" w:fill="E1DFDD"/>
    </w:rPr>
  </w:style>
  <w:style w:type="character" w:styleId="FollowedHyperlink">
    <w:name w:val="FollowedHyperlink"/>
    <w:basedOn w:val="DefaultParagraphFont"/>
    <w:uiPriority w:val="99"/>
    <w:semiHidden/>
    <w:unhideWhenUsed/>
    <w:rsid w:val="003B09B4"/>
    <w:rPr>
      <w:color w:val="954F72" w:themeColor="followedHyperlink"/>
      <w:u w:val="single"/>
    </w:rPr>
  </w:style>
  <w:style w:type="paragraph" w:styleId="Header">
    <w:name w:val="header"/>
    <w:basedOn w:val="Normal"/>
    <w:link w:val="HeaderChar"/>
    <w:uiPriority w:val="99"/>
    <w:unhideWhenUsed/>
    <w:rsid w:val="003B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B4"/>
  </w:style>
  <w:style w:type="paragraph" w:styleId="Footer">
    <w:name w:val="footer"/>
    <w:basedOn w:val="Normal"/>
    <w:link w:val="FooterChar"/>
    <w:uiPriority w:val="99"/>
    <w:unhideWhenUsed/>
    <w:rsid w:val="003B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pwv.gov/floo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weh0007\Desktop\Mail%20Merge\Mail%20Merge%20Main%20Folder\Greenbrier\White%20Sulphur%20Spring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83722-EA98-4D49-B523-C4E907B0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Weston Huggins</cp:lastModifiedBy>
  <cp:revision>12</cp:revision>
  <cp:lastPrinted>2021-10-13T13:15:00Z</cp:lastPrinted>
  <dcterms:created xsi:type="dcterms:W3CDTF">2021-10-12T17:12:00Z</dcterms:created>
  <dcterms:modified xsi:type="dcterms:W3CDTF">2021-10-26T16:45:00Z</dcterms:modified>
</cp:coreProperties>
</file>