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7BE6A" w14:textId="623703F8" w:rsidR="008B1CCD" w:rsidRPr="00EC0967" w:rsidRDefault="008B1CCD" w:rsidP="008B1CCD">
      <w:pPr>
        <w:pStyle w:val="APA-Level2"/>
        <w:spacing w:after="0"/>
        <w:rPr>
          <w:i/>
          <w:iCs/>
        </w:rPr>
      </w:pPr>
      <w:bookmarkStart w:id="0" w:name="_Toc14729383"/>
      <w:r w:rsidRPr="00EC0967">
        <w:rPr>
          <w:i/>
          <w:iCs/>
        </w:rPr>
        <w:t>Study Area</w:t>
      </w:r>
      <w:bookmarkEnd w:id="0"/>
    </w:p>
    <w:p w14:paraId="3F80EBEF" w14:textId="77777777" w:rsidR="008B1CCD" w:rsidRPr="008D45E6" w:rsidRDefault="008B1CCD" w:rsidP="008B1CCD">
      <w:pPr>
        <w:spacing w:line="276" w:lineRule="auto"/>
        <w:ind w:firstLine="0"/>
        <w:jc w:val="lowKashida"/>
        <w:rPr>
          <w:rFonts w:cs="Times New Roman"/>
          <w:szCs w:val="24"/>
        </w:rPr>
      </w:pPr>
      <w:r w:rsidRPr="008D45E6">
        <w:rPr>
          <w:rFonts w:cs="Times New Roman"/>
          <w:szCs w:val="24"/>
        </w:rPr>
        <w:t xml:space="preserve">As a prototype, Jefferson County in West Virginia was selected for the analyses of the demographic inventory. Jefferson County founded in 1801 is the easternmost </w:t>
      </w:r>
      <w:hyperlink r:id="rId5" w:tooltip="County (United States)" w:history="1">
        <w:r w:rsidRPr="008D45E6">
          <w:rPr>
            <w:rFonts w:cs="Times New Roman"/>
            <w:szCs w:val="24"/>
          </w:rPr>
          <w:t>county</w:t>
        </w:r>
      </w:hyperlink>
      <w:r w:rsidRPr="008D45E6">
        <w:rPr>
          <w:rFonts w:cs="Times New Roman"/>
          <w:szCs w:val="24"/>
        </w:rPr>
        <w:t xml:space="preserve"> of the state located in the Shenandoah Valley. The area of the county equals to 212 square miles and its total population is 55,673 according to </w:t>
      </w:r>
      <w:r w:rsidRPr="00F34006">
        <w:rPr>
          <w:rFonts w:cs="Times New Roman"/>
          <w:szCs w:val="24"/>
        </w:rPr>
        <w:t>2017 American Community Survey (ACS)</w:t>
      </w:r>
      <w:r w:rsidRPr="008D45E6">
        <w:rPr>
          <w:rFonts w:cs="Times New Roman"/>
          <w:i/>
          <w:iCs/>
          <w:szCs w:val="24"/>
        </w:rPr>
        <w:t xml:space="preserve"> </w:t>
      </w:r>
      <w:r w:rsidRPr="008D45E6">
        <w:rPr>
          <w:rFonts w:cs="Times New Roman"/>
          <w:szCs w:val="24"/>
        </w:rPr>
        <w:t xml:space="preserve">(United States Census Bureau, 2019).   </w:t>
      </w:r>
    </w:p>
    <w:p w14:paraId="4FE7FA61" w14:textId="3C0ACB58" w:rsidR="008B1CCD" w:rsidRPr="008D45E6" w:rsidRDefault="008B1CCD" w:rsidP="008B1CCD">
      <w:pPr>
        <w:rPr>
          <w:rFonts w:cs="Times New Roman"/>
          <w:szCs w:val="24"/>
        </w:rPr>
      </w:pPr>
      <w:r>
        <w:rPr>
          <w:rFonts w:cs="Times New Roman"/>
          <w:noProof/>
          <w:szCs w:val="24"/>
        </w:rPr>
        <w:drawing>
          <wp:anchor distT="0" distB="0" distL="114300" distR="114300" simplePos="0" relativeHeight="251659264" behindDoc="0" locked="0" layoutInCell="1" allowOverlap="1" wp14:anchorId="2B3A67BE" wp14:editId="7AAAAF79">
            <wp:simplePos x="0" y="0"/>
            <wp:positionH relativeFrom="column">
              <wp:posOffset>708262</wp:posOffset>
            </wp:positionH>
            <wp:positionV relativeFrom="paragraph">
              <wp:posOffset>174246</wp:posOffset>
            </wp:positionV>
            <wp:extent cx="2253302" cy="2013045"/>
            <wp:effectExtent l="19050" t="0" r="0" b="0"/>
            <wp:wrapNone/>
            <wp:docPr id="15" name="Picture 8" descr="Map_of_West_Virginia_highlighting_Jefferson_County.s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of_West_Virginia_highlighting_Jefferson_County.svg.jpg"/>
                    <pic:cNvPicPr/>
                  </pic:nvPicPr>
                  <pic:blipFill>
                    <a:blip r:embed="rId6" cstate="print"/>
                    <a:stretch>
                      <a:fillRect/>
                    </a:stretch>
                  </pic:blipFill>
                  <pic:spPr>
                    <a:xfrm>
                      <a:off x="0" y="0"/>
                      <a:ext cx="2253302" cy="2013045"/>
                    </a:xfrm>
                    <a:prstGeom prst="rect">
                      <a:avLst/>
                    </a:prstGeom>
                  </pic:spPr>
                </pic:pic>
              </a:graphicData>
            </a:graphic>
          </wp:anchor>
        </w:drawing>
      </w:r>
      <w:r>
        <w:rPr>
          <w:rFonts w:cs="Times New Roman"/>
          <w:noProof/>
          <w:szCs w:val="24"/>
        </w:rPr>
        <mc:AlternateContent>
          <mc:Choice Requires="wps">
            <w:drawing>
              <wp:anchor distT="0" distB="0" distL="114300" distR="114300" simplePos="0" relativeHeight="251661312" behindDoc="0" locked="0" layoutInCell="1" allowOverlap="1" wp14:anchorId="168E6D31" wp14:editId="522A4E4D">
                <wp:simplePos x="0" y="0"/>
                <wp:positionH relativeFrom="column">
                  <wp:posOffset>2905125</wp:posOffset>
                </wp:positionH>
                <wp:positionV relativeFrom="paragraph">
                  <wp:posOffset>198120</wp:posOffset>
                </wp:positionV>
                <wp:extent cx="1306830" cy="621030"/>
                <wp:effectExtent l="9525" t="10795" r="762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830" cy="621030"/>
                        </a:xfrm>
                        <a:prstGeom prst="straightConnector1">
                          <a:avLst/>
                        </a:prstGeom>
                        <a:noFill/>
                        <a:ln w="9525">
                          <a:solidFill>
                            <a:schemeClr val="bg1">
                              <a:lumMod val="6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42D02" id="_x0000_t32" coordsize="21600,21600" o:spt="32" o:oned="t" path="m,l21600,21600e" filled="f">
                <v:path arrowok="t" fillok="f" o:connecttype="none"/>
                <o:lock v:ext="edit" shapetype="t"/>
              </v:shapetype>
              <v:shape id="Straight Arrow Connector 7" o:spid="_x0000_s1026" type="#_x0000_t32" style="position:absolute;margin-left:228.75pt;margin-top:15.6pt;width:102.9pt;height:48.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" strokecolor="#a5a5a5 [2092]">
                <v:stroke dashstyle="dash"/>
              </v:shape>
            </w:pict>
          </mc:Fallback>
        </mc:AlternateContent>
      </w:r>
      <w:r>
        <w:rPr>
          <w:rFonts w:cs="Times New Roman"/>
          <w:noProof/>
          <w:szCs w:val="24"/>
        </w:rPr>
        <w:drawing>
          <wp:anchor distT="0" distB="0" distL="114300" distR="114300" simplePos="0" relativeHeight="251660288" behindDoc="1" locked="0" layoutInCell="1" allowOverlap="1" wp14:anchorId="011AB1CB" wp14:editId="78235D88">
            <wp:simplePos x="0" y="0"/>
            <wp:positionH relativeFrom="column">
              <wp:posOffset>3198495</wp:posOffset>
            </wp:positionH>
            <wp:positionV relativeFrom="paragraph">
              <wp:posOffset>50800</wp:posOffset>
            </wp:positionV>
            <wp:extent cx="1775460" cy="2135505"/>
            <wp:effectExtent l="19050" t="0" r="0" b="0"/>
            <wp:wrapNone/>
            <wp:docPr id="11" name="Picture 9" descr="WV-Jeff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Jefferson.jpg"/>
                    <pic:cNvPicPr/>
                  </pic:nvPicPr>
                  <pic:blipFill>
                    <a:blip r:embed="rId7" cstate="print"/>
                    <a:stretch>
                      <a:fillRect/>
                    </a:stretch>
                  </pic:blipFill>
                  <pic:spPr>
                    <a:xfrm>
                      <a:off x="0" y="0"/>
                      <a:ext cx="1775460" cy="2135505"/>
                    </a:xfrm>
                    <a:prstGeom prst="rect">
                      <a:avLst/>
                    </a:prstGeom>
                  </pic:spPr>
                </pic:pic>
              </a:graphicData>
            </a:graphic>
          </wp:anchor>
        </w:drawing>
      </w:r>
    </w:p>
    <w:p w14:paraId="117D2AD1" w14:textId="77777777" w:rsidR="008B1CCD" w:rsidRPr="008D45E6" w:rsidRDefault="008B1CCD" w:rsidP="008B1CCD">
      <w:pPr>
        <w:rPr>
          <w:rFonts w:cs="Times New Roman"/>
          <w:szCs w:val="24"/>
        </w:rPr>
      </w:pPr>
    </w:p>
    <w:p w14:paraId="09E043A9" w14:textId="3E30C27F" w:rsidR="008B1CCD" w:rsidRPr="008D45E6" w:rsidRDefault="008B1CCD" w:rsidP="008B1CCD">
      <w:pPr>
        <w:rPr>
          <w:rFonts w:cs="Times New Roman"/>
          <w:szCs w:val="24"/>
        </w:rPr>
      </w:pPr>
      <w:r>
        <w:rPr>
          <w:rFonts w:cs="Times New Roman"/>
          <w:noProof/>
          <w:szCs w:val="24"/>
        </w:rPr>
        <mc:AlternateContent>
          <mc:Choice Requires="wps">
            <w:drawing>
              <wp:anchor distT="0" distB="0" distL="114300" distR="114300" simplePos="0" relativeHeight="251662336" behindDoc="0" locked="0" layoutInCell="1" allowOverlap="1" wp14:anchorId="70FFB5A8" wp14:editId="70EFE4FD">
                <wp:simplePos x="0" y="0"/>
                <wp:positionH relativeFrom="column">
                  <wp:posOffset>2924175</wp:posOffset>
                </wp:positionH>
                <wp:positionV relativeFrom="paragraph">
                  <wp:posOffset>133350</wp:posOffset>
                </wp:positionV>
                <wp:extent cx="472440" cy="381000"/>
                <wp:effectExtent l="9525" t="12065" r="1333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381000"/>
                        </a:xfrm>
                        <a:prstGeom prst="straightConnector1">
                          <a:avLst/>
                        </a:prstGeom>
                        <a:noFill/>
                        <a:ln w="9525">
                          <a:solidFill>
                            <a:schemeClr val="bg1">
                              <a:lumMod val="6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AAC5D" id="Straight Arrow Connector 6" o:spid="_x0000_s1026" type="#_x0000_t32" style="position:absolute;margin-left:230.25pt;margin-top:10.5pt;width:37.2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" strokecolor="#a5a5a5 [2092]">
                <v:stroke dashstyle="dash"/>
              </v:shape>
            </w:pict>
          </mc:Fallback>
        </mc:AlternateContent>
      </w:r>
    </w:p>
    <w:p w14:paraId="7B90528E" w14:textId="77777777" w:rsidR="008B1CCD" w:rsidRPr="008D45E6" w:rsidRDefault="008B1CCD" w:rsidP="008B1CCD">
      <w:pPr>
        <w:rPr>
          <w:rFonts w:cs="Times New Roman"/>
          <w:szCs w:val="24"/>
        </w:rPr>
      </w:pPr>
    </w:p>
    <w:p w14:paraId="6ABBF936" w14:textId="77777777" w:rsidR="008B1CCD" w:rsidRPr="008D45E6" w:rsidRDefault="008B1CCD" w:rsidP="008B1CCD">
      <w:pPr>
        <w:rPr>
          <w:rFonts w:cs="Times New Roman"/>
          <w:szCs w:val="24"/>
        </w:rPr>
      </w:pPr>
    </w:p>
    <w:p w14:paraId="48546E8C" w14:textId="5B6414A0" w:rsidR="008B1CCD" w:rsidRPr="008D45E6" w:rsidRDefault="008B1CCD" w:rsidP="008B1CCD">
      <w:pPr>
        <w:rPr>
          <w:rFonts w:cs="Times New Roman"/>
          <w:szCs w:val="24"/>
        </w:rPr>
      </w:pPr>
      <w:r>
        <w:rPr>
          <w:rFonts w:cs="Times New Roman"/>
          <w:noProof/>
          <w:szCs w:val="24"/>
        </w:rPr>
        <mc:AlternateContent>
          <mc:Choice Requires="wps">
            <w:drawing>
              <wp:anchor distT="0" distB="0" distL="114300" distR="114300" simplePos="0" relativeHeight="251663360" behindDoc="0" locked="0" layoutInCell="1" allowOverlap="1" wp14:anchorId="1CE8EB77" wp14:editId="3EC68507">
                <wp:simplePos x="0" y="0"/>
                <wp:positionH relativeFrom="column">
                  <wp:posOffset>1374503</wp:posOffset>
                </wp:positionH>
                <wp:positionV relativeFrom="paragraph">
                  <wp:posOffset>12428</wp:posOffset>
                </wp:positionV>
                <wp:extent cx="3632200" cy="273050"/>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75B2" w14:textId="603FD2BE" w:rsidR="008B1CCD" w:rsidRPr="00CE5BEC" w:rsidRDefault="008B1CCD" w:rsidP="008B1CCD">
                            <w:pPr>
                              <w:pStyle w:val="Caption"/>
                              <w:rPr>
                                <w:rFonts w:asciiTheme="majorBidi" w:hAnsiTheme="majorBidi" w:cstheme="majorBidi"/>
                                <w:b w:val="0"/>
                                <w:bCs w:val="0"/>
                                <w:color w:val="auto"/>
                              </w:rPr>
                            </w:pPr>
                            <w:bookmarkStart w:id="1" w:name="_Toc14729189"/>
                            <w:r>
                              <w:rPr>
                                <w:rFonts w:asciiTheme="majorBidi" w:hAnsiTheme="majorBidi" w:cstheme="majorBidi"/>
                                <w:b w:val="0"/>
                                <w:bCs w:val="0"/>
                                <w:color w:val="auto"/>
                              </w:rPr>
                              <w:t>Jefferson County in West Virginia</w:t>
                            </w:r>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8EB77" id="_x0000_t202" coordsize="21600,21600" o:spt="202" path="m,l,21600r21600,l21600,xe">
                <v:stroke joinstyle="miter"/>
                <v:path gradientshapeok="t" o:connecttype="rect"/>
              </v:shapetype>
              <v:shape id="Text Box 5" o:spid="_x0000_s1026" type="#_x0000_t202" style="position:absolute;left:0;text-align:left;margin-left:108.25pt;margin-top:1pt;width:28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" filled="f" stroked="f">
                <v:textbox>
                  <w:txbxContent>
                    <w:p w14:paraId="6F3975B2" w14:textId="603FD2BE" w:rsidR="008B1CCD" w:rsidRPr="00CE5BEC" w:rsidRDefault="008B1CCD" w:rsidP="008B1CCD">
                      <w:pPr>
                        <w:pStyle w:val="Caption"/>
                        <w:rPr>
                          <w:rFonts w:asciiTheme="majorBidi" w:hAnsiTheme="majorBidi" w:cstheme="majorBidi"/>
                          <w:b w:val="0"/>
                          <w:bCs w:val="0"/>
                          <w:color w:val="auto"/>
                        </w:rPr>
                      </w:pPr>
                      <w:bookmarkStart w:id="2" w:name="_Toc14729189"/>
                      <w:r>
                        <w:rPr>
                          <w:rFonts w:asciiTheme="majorBidi" w:hAnsiTheme="majorBidi" w:cstheme="majorBidi"/>
                          <w:b w:val="0"/>
                          <w:bCs w:val="0"/>
                          <w:color w:val="auto"/>
                        </w:rPr>
                        <w:t>Jefferson County in West Virginia</w:t>
                      </w:r>
                      <w:bookmarkEnd w:id="2"/>
                    </w:p>
                  </w:txbxContent>
                </v:textbox>
              </v:shape>
            </w:pict>
          </mc:Fallback>
        </mc:AlternateContent>
      </w:r>
    </w:p>
    <w:p w14:paraId="6A21DA35" w14:textId="77777777" w:rsidR="008B1CCD" w:rsidRPr="004E11E3" w:rsidRDefault="008B1CCD" w:rsidP="008B1CCD">
      <w:pPr>
        <w:spacing w:line="276" w:lineRule="auto"/>
        <w:ind w:firstLine="0"/>
        <w:jc w:val="lowKashida"/>
        <w:rPr>
          <w:rFonts w:cs="Times New Roman"/>
          <w:szCs w:val="24"/>
        </w:rPr>
      </w:pPr>
      <w:r w:rsidRPr="008D45E6">
        <w:rPr>
          <w:rFonts w:cs="Times New Roman"/>
          <w:szCs w:val="24"/>
        </w:rPr>
        <w:t xml:space="preserve">As the programs </w:t>
      </w:r>
      <w:r>
        <w:rPr>
          <w:rFonts w:cs="Times New Roman"/>
          <w:szCs w:val="24"/>
        </w:rPr>
        <w:t xml:space="preserve">of </w:t>
      </w:r>
      <w:r w:rsidRPr="008D45E6">
        <w:rPr>
          <w:rFonts w:cs="Times New Roman"/>
          <w:szCs w:val="24"/>
        </w:rPr>
        <w:t xml:space="preserve">floodplain management in West Virginia are defined at the scale of communities, that level was selected for data collection and analysis of the project in Jefferson County. There are six communities in the county </w:t>
      </w:r>
      <w:r>
        <w:rPr>
          <w:rFonts w:cs="Times New Roman"/>
          <w:szCs w:val="24"/>
        </w:rPr>
        <w:t>including</w:t>
      </w:r>
      <w:r w:rsidRPr="008D45E6">
        <w:rPr>
          <w:rFonts w:cs="Times New Roman"/>
          <w:szCs w:val="24"/>
        </w:rPr>
        <w:t xml:space="preserve"> Charles Town, </w:t>
      </w:r>
      <w:proofErr w:type="spellStart"/>
      <w:r w:rsidRPr="008D45E6">
        <w:rPr>
          <w:rFonts w:cs="Times New Roman"/>
          <w:szCs w:val="24"/>
        </w:rPr>
        <w:t>Ranson</w:t>
      </w:r>
      <w:proofErr w:type="spellEnd"/>
      <w:r w:rsidRPr="008D45E6">
        <w:rPr>
          <w:rFonts w:cs="Times New Roman"/>
          <w:szCs w:val="24"/>
        </w:rPr>
        <w:t xml:space="preserve">, Shepherdstown, Bolivar, and Harpers Ferry in addition to the unincorporated area of Jefferson.    </w:t>
      </w:r>
    </w:p>
    <w:p w14:paraId="2FBD0BEE" w14:textId="77777777" w:rsidR="008B1CCD" w:rsidRDefault="008B1CCD" w:rsidP="008B1CCD">
      <w:pPr>
        <w:pStyle w:val="APA-Level2"/>
        <w:spacing w:after="0"/>
        <w:rPr>
          <w:i/>
          <w:iCs/>
        </w:rPr>
      </w:pPr>
    </w:p>
    <w:p w14:paraId="027F79CA" w14:textId="788022A9" w:rsidR="008B1CCD" w:rsidRPr="00EC0967" w:rsidRDefault="008B1CCD" w:rsidP="008B1CCD">
      <w:pPr>
        <w:pStyle w:val="APA-Level2"/>
        <w:spacing w:after="0"/>
        <w:rPr>
          <w:i/>
          <w:iCs/>
        </w:rPr>
      </w:pPr>
      <w:bookmarkStart w:id="3" w:name="_Toc14729384"/>
      <w:r w:rsidRPr="00EC0967">
        <w:rPr>
          <w:i/>
          <w:iCs/>
        </w:rPr>
        <w:t>Data Collection</w:t>
      </w:r>
      <w:bookmarkEnd w:id="3"/>
    </w:p>
    <w:p w14:paraId="6F6FE311" w14:textId="77777777" w:rsidR="008B1CCD" w:rsidRPr="008D45E6" w:rsidRDefault="008B1CCD" w:rsidP="008B1CCD">
      <w:pPr>
        <w:spacing w:line="276" w:lineRule="auto"/>
        <w:ind w:firstLine="0"/>
        <w:jc w:val="lowKashida"/>
        <w:rPr>
          <w:rFonts w:cs="Times New Roman"/>
          <w:szCs w:val="24"/>
        </w:rPr>
      </w:pPr>
      <w:r w:rsidRPr="008D45E6">
        <w:rPr>
          <w:rFonts w:cs="Times New Roman"/>
          <w:szCs w:val="24"/>
        </w:rPr>
        <w:t xml:space="preserve">The study required data of the residential buildings located in the flood zones of Jefferson County including their location, occupancy type, land use description, and flood depth value. WV GIS Tech. Center had produced those data in form of an excel sheet as the result of the building inventory of the county. That dataset was used in developing the demographic inventory. </w:t>
      </w:r>
    </w:p>
    <w:p w14:paraId="3266F538" w14:textId="77777777" w:rsidR="008B1CCD" w:rsidRPr="008D45E6" w:rsidRDefault="008B1CCD" w:rsidP="008B1CCD">
      <w:pPr>
        <w:spacing w:line="276" w:lineRule="auto"/>
        <w:ind w:firstLine="0"/>
        <w:jc w:val="lowKashida"/>
        <w:rPr>
          <w:rFonts w:cs="Times New Roman"/>
          <w:szCs w:val="24"/>
        </w:rPr>
      </w:pPr>
      <w:r w:rsidRPr="008D45E6">
        <w:rPr>
          <w:rFonts w:cs="Times New Roman"/>
          <w:szCs w:val="24"/>
        </w:rPr>
        <w:t xml:space="preserve">The </w:t>
      </w:r>
      <w:r w:rsidRPr="00C51846">
        <w:rPr>
          <w:rFonts w:cs="Times New Roman"/>
          <w:szCs w:val="24"/>
        </w:rPr>
        <w:t>2013-2017</w:t>
      </w:r>
      <w:r w:rsidRPr="008D45E6">
        <w:rPr>
          <w:rFonts w:cs="Times New Roman"/>
          <w:szCs w:val="24"/>
        </w:rPr>
        <w:t xml:space="preserve"> </w:t>
      </w:r>
      <w:r w:rsidRPr="00C51846">
        <w:rPr>
          <w:rFonts w:cs="Times New Roman"/>
          <w:szCs w:val="24"/>
        </w:rPr>
        <w:t xml:space="preserve">American Community Survey 5-Year </w:t>
      </w:r>
      <w:r w:rsidRPr="00B4525E">
        <w:rPr>
          <w:rFonts w:cs="Times New Roman"/>
          <w:szCs w:val="24"/>
        </w:rPr>
        <w:t>Estimates o</w:t>
      </w:r>
      <w:r w:rsidRPr="008D45E6">
        <w:rPr>
          <w:rFonts w:cs="Times New Roman"/>
          <w:szCs w:val="24"/>
        </w:rPr>
        <w:t xml:space="preserve">f the United States Census Bureau were used to gather the needed demographic data. The data including population, household size, household income, and age were downloaded from the Bureau’s website called </w:t>
      </w:r>
      <w:r w:rsidRPr="008D45E6">
        <w:rPr>
          <w:rFonts w:cs="Times New Roman"/>
          <w:i/>
          <w:iCs/>
          <w:szCs w:val="24"/>
        </w:rPr>
        <w:t>American Fact Finder</w:t>
      </w:r>
      <w:r w:rsidRPr="008D45E6">
        <w:rPr>
          <w:rFonts w:cs="Times New Roman"/>
          <w:szCs w:val="24"/>
        </w:rPr>
        <w:t>. In order to collect the above data at the scale of the communities, we used the advanced search on the website setting the geography type to “</w:t>
      </w:r>
      <w:r w:rsidRPr="008D45E6">
        <w:rPr>
          <w:rFonts w:cs="Times New Roman"/>
          <w:i/>
          <w:iCs/>
          <w:szCs w:val="24"/>
        </w:rPr>
        <w:t>places”.</w:t>
      </w:r>
      <w:r w:rsidRPr="008D45E6">
        <w:rPr>
          <w:rFonts w:cs="Times New Roman"/>
          <w:szCs w:val="24"/>
        </w:rPr>
        <w:t xml:space="preserve"> The data of the towns could be downloaded directly but they were not available for the unincorporated area of Jefferson. </w:t>
      </w:r>
      <w:r>
        <w:rPr>
          <w:rFonts w:cs="Times New Roman"/>
          <w:szCs w:val="24"/>
        </w:rPr>
        <w:lastRenderedPageBreak/>
        <w:t>In each category, w</w:t>
      </w:r>
      <w:r w:rsidRPr="008D45E6">
        <w:rPr>
          <w:rFonts w:cs="Times New Roman"/>
          <w:szCs w:val="24"/>
        </w:rPr>
        <w:t xml:space="preserve">e deducted the values of the towns </w:t>
      </w:r>
      <w:r>
        <w:rPr>
          <w:rFonts w:cs="Times New Roman"/>
          <w:szCs w:val="24"/>
        </w:rPr>
        <w:t>from the total value</w:t>
      </w:r>
      <w:r w:rsidRPr="008D45E6">
        <w:rPr>
          <w:rFonts w:cs="Times New Roman"/>
          <w:szCs w:val="24"/>
        </w:rPr>
        <w:t xml:space="preserve"> of the county to obtain the required data for the unincorporated area.    </w:t>
      </w:r>
    </w:p>
    <w:p w14:paraId="32DA416F" w14:textId="2EFBD3CE" w:rsidR="008B1CCD" w:rsidRPr="0019435B" w:rsidRDefault="008B1CCD" w:rsidP="008B1CCD">
      <w:pPr>
        <w:pStyle w:val="APA-Level2"/>
        <w:spacing w:after="0"/>
        <w:rPr>
          <w:rFonts w:cs="Times New Roman"/>
          <w:i/>
          <w:iCs/>
          <w:szCs w:val="24"/>
        </w:rPr>
      </w:pPr>
      <w:bookmarkStart w:id="4" w:name="_Toc14729385"/>
      <w:r w:rsidRPr="00EC0967">
        <w:rPr>
          <w:i/>
          <w:iCs/>
        </w:rPr>
        <w:t>Estimation of Displaced Population</w:t>
      </w:r>
      <w:bookmarkEnd w:id="4"/>
    </w:p>
    <w:p w14:paraId="7A0CFBDD" w14:textId="329A4FED" w:rsidR="008B1CCD" w:rsidRPr="008D45E6" w:rsidRDefault="008B1CCD" w:rsidP="008B1CCD">
      <w:pPr>
        <w:tabs>
          <w:tab w:val="left" w:pos="1702"/>
        </w:tabs>
        <w:spacing w:line="276" w:lineRule="auto"/>
        <w:ind w:firstLine="0"/>
        <w:jc w:val="lowKashida"/>
        <w:rPr>
          <w:rFonts w:cs="Times New Roman"/>
          <w:szCs w:val="24"/>
        </w:rPr>
      </w:pPr>
      <w:r w:rsidRPr="008D45E6">
        <w:rPr>
          <w:rFonts w:cs="Times New Roman"/>
          <w:szCs w:val="24"/>
        </w:rPr>
        <w:t>This part of the study estimated the number of displaced individuals due to the inundation of 100-year flooding events. Those are relatively large events occur</w:t>
      </w:r>
      <w:r>
        <w:rPr>
          <w:rFonts w:cs="Times New Roman"/>
          <w:szCs w:val="24"/>
        </w:rPr>
        <w:t>ring</w:t>
      </w:r>
      <w:r w:rsidRPr="008D45E6">
        <w:rPr>
          <w:rFonts w:cs="Times New Roman"/>
          <w:szCs w:val="24"/>
        </w:rPr>
        <w:t xml:space="preserve"> with the recurrence interval of 100 years or, in other words, with one percent probability of flooding in a year. The methodology of estimation was derived from FEMA’s </w:t>
      </w:r>
      <w:proofErr w:type="spellStart"/>
      <w:r w:rsidRPr="008D45E6">
        <w:rPr>
          <w:rFonts w:cs="Times New Roman"/>
          <w:szCs w:val="24"/>
        </w:rPr>
        <w:t>Hazus</w:t>
      </w:r>
      <w:proofErr w:type="spellEnd"/>
      <w:r w:rsidRPr="008D45E6">
        <w:rPr>
          <w:rFonts w:cs="Times New Roman"/>
          <w:szCs w:val="24"/>
        </w:rPr>
        <w:t xml:space="preserve">-MH </w:t>
      </w:r>
      <w:r w:rsidR="00F606EC">
        <w:rPr>
          <w:rFonts w:cs="Times New Roman"/>
          <w:szCs w:val="24"/>
        </w:rPr>
        <w:t>T</w:t>
      </w:r>
      <w:r w:rsidRPr="008D45E6">
        <w:rPr>
          <w:rFonts w:cs="Times New Roman"/>
          <w:szCs w:val="24"/>
        </w:rPr>
        <w:t xml:space="preserve">echnical </w:t>
      </w:r>
      <w:r w:rsidR="00F606EC">
        <w:rPr>
          <w:rFonts w:cs="Times New Roman"/>
          <w:szCs w:val="24"/>
        </w:rPr>
        <w:t>M</w:t>
      </w:r>
      <w:r w:rsidRPr="008D45E6">
        <w:rPr>
          <w:rFonts w:cs="Times New Roman"/>
          <w:szCs w:val="24"/>
        </w:rPr>
        <w:t xml:space="preserve">anual. The difference made in the method was the scale of the estimations changed from census blocks, in the manual, to the buildings located in the flood zones of the communities, in our study. We </w:t>
      </w:r>
      <w:r>
        <w:rPr>
          <w:rFonts w:cs="Times New Roman"/>
          <w:szCs w:val="24"/>
        </w:rPr>
        <w:t>believ</w:t>
      </w:r>
      <w:r w:rsidRPr="008D45E6">
        <w:rPr>
          <w:rFonts w:cs="Times New Roman"/>
          <w:szCs w:val="24"/>
        </w:rPr>
        <w:t>ed that estimations starting at the scale of buildings would produce results</w:t>
      </w:r>
      <w:r>
        <w:rPr>
          <w:rFonts w:cs="Times New Roman"/>
          <w:szCs w:val="24"/>
        </w:rPr>
        <w:t xml:space="preserve"> that were </w:t>
      </w:r>
      <w:r w:rsidRPr="008D45E6">
        <w:rPr>
          <w:rFonts w:cs="Times New Roman"/>
          <w:szCs w:val="24"/>
        </w:rPr>
        <w:t xml:space="preserve">more accurate. </w:t>
      </w:r>
    </w:p>
    <w:p w14:paraId="5F27447F" w14:textId="77777777" w:rsidR="008B1CCD" w:rsidRPr="008D45E6" w:rsidRDefault="008B1CCD" w:rsidP="008B1CCD">
      <w:pPr>
        <w:tabs>
          <w:tab w:val="left" w:pos="1702"/>
        </w:tabs>
        <w:spacing w:line="276" w:lineRule="auto"/>
        <w:ind w:firstLine="0"/>
        <w:jc w:val="lowKashida"/>
        <w:rPr>
          <w:rFonts w:cs="Times New Roman"/>
          <w:szCs w:val="24"/>
        </w:rPr>
      </w:pPr>
      <w:r w:rsidRPr="008D45E6">
        <w:rPr>
          <w:rFonts w:cs="Times New Roman"/>
          <w:szCs w:val="24"/>
        </w:rPr>
        <w:t xml:space="preserve">The estimation is based on the area and depth of inundation. If the depth exceeds a certain value people will be displaced from their homes because of the limitations of access to the properties or damages to the buildings. According to FEMA, the inundation depth of displacement may vary from six to 12 inches. The latter is the depth in which roads cannot be used and cars begin to float. For this study, the inundation depth of 12 inches (one foot) was selected as the threshold of displacement. </w:t>
      </w:r>
    </w:p>
    <w:p w14:paraId="007B95AE" w14:textId="77777777" w:rsidR="008B1CCD" w:rsidRPr="008D45E6" w:rsidRDefault="008B1CCD" w:rsidP="008B1CCD">
      <w:pPr>
        <w:tabs>
          <w:tab w:val="left" w:pos="1702"/>
        </w:tabs>
        <w:spacing w:after="0" w:line="276" w:lineRule="auto"/>
        <w:ind w:firstLine="0"/>
        <w:jc w:val="lowKashida"/>
        <w:rPr>
          <w:rFonts w:cs="Times New Roman"/>
          <w:szCs w:val="24"/>
        </w:rPr>
      </w:pPr>
      <w:r w:rsidRPr="008D45E6">
        <w:rPr>
          <w:rFonts w:cs="Times New Roman"/>
          <w:szCs w:val="24"/>
        </w:rPr>
        <w:t xml:space="preserve">In the study, the number of displaced individuals was calculated as a proportion of the number of the people residing in the 100-year flood zones who would experience an inundation equal or more than </w:t>
      </w:r>
      <w:r>
        <w:rPr>
          <w:rFonts w:cs="Times New Roman"/>
          <w:szCs w:val="24"/>
        </w:rPr>
        <w:t>one</w:t>
      </w:r>
      <w:r w:rsidRPr="008D45E6">
        <w:rPr>
          <w:rFonts w:cs="Times New Roman"/>
          <w:szCs w:val="24"/>
        </w:rPr>
        <w:t xml:space="preserve"> foot deep. For that purpose, the residential buildings located in the 100-year flood zones of the communities in Jefferson County with depth values of </w:t>
      </w:r>
      <w:r>
        <w:rPr>
          <w:rFonts w:cs="Times New Roman"/>
          <w:szCs w:val="24"/>
        </w:rPr>
        <w:t>one</w:t>
      </w:r>
      <w:r w:rsidRPr="008D45E6">
        <w:rPr>
          <w:rFonts w:cs="Times New Roman"/>
          <w:szCs w:val="24"/>
        </w:rPr>
        <w:t xml:space="preserve"> foot or more were extracted from the table of building inventory. Then, for each building, the number of the residential units was multiplied by the average household size of the community to estimate the residing population in the building. The total number of displaced individuals of each community was calculated by adding the populations of the above buildings.  </w:t>
      </w:r>
    </w:p>
    <w:p w14:paraId="2029EA03" w14:textId="77777777" w:rsidR="008B1CCD" w:rsidRPr="008D45E6" w:rsidRDefault="008B1CCD" w:rsidP="008B1CCD">
      <w:pPr>
        <w:tabs>
          <w:tab w:val="left" w:pos="1702"/>
        </w:tabs>
        <w:spacing w:after="0" w:line="276" w:lineRule="auto"/>
        <w:ind w:firstLine="0"/>
        <w:jc w:val="lowKashida"/>
        <w:rPr>
          <w:rFonts w:cs="Times New Roman"/>
          <w:szCs w:val="24"/>
        </w:rPr>
      </w:pPr>
      <w:r w:rsidRPr="008D45E6">
        <w:rPr>
          <w:rFonts w:cs="Times New Roman"/>
          <w:szCs w:val="24"/>
        </w:rPr>
        <w:t xml:space="preserve">Equation 1 summarizes the </w:t>
      </w:r>
      <w:proofErr w:type="gramStart"/>
      <w:r w:rsidRPr="008D45E6">
        <w:rPr>
          <w:rFonts w:cs="Times New Roman"/>
          <w:szCs w:val="24"/>
        </w:rPr>
        <w:t>carried out</w:t>
      </w:r>
      <w:proofErr w:type="gramEnd"/>
      <w:r w:rsidRPr="008D45E6">
        <w:rPr>
          <w:rFonts w:cs="Times New Roman"/>
          <w:szCs w:val="24"/>
        </w:rPr>
        <w:t xml:space="preserve"> calculation</w:t>
      </w:r>
      <w:r>
        <w:rPr>
          <w:rFonts w:cs="Times New Roman"/>
          <w:szCs w:val="24"/>
        </w:rPr>
        <w:t>. The formula is different from the one explained by the FEMA’s manual because we redefined the process based on the buildings instead of the census blocks.</w:t>
      </w:r>
    </w:p>
    <w:p w14:paraId="0303389B" w14:textId="4CF7B6EC" w:rsidR="008B1CCD" w:rsidRPr="00590037" w:rsidRDefault="008B1CCD" w:rsidP="008B1CCD">
      <w:pPr>
        <w:tabs>
          <w:tab w:val="left" w:pos="1702"/>
        </w:tabs>
        <w:spacing w:after="0"/>
        <w:ind w:firstLine="0"/>
        <w:rPr>
          <w:rFonts w:asciiTheme="majorBidi" w:eastAsiaTheme="minorEastAsia" w:hAnsiTheme="majorBidi" w:cstheme="majorBidi"/>
          <w:iCs/>
          <w:noProof/>
          <w:szCs w:val="24"/>
        </w:rPr>
      </w:pPr>
      <w:r>
        <w:rPr>
          <w:rFonts w:asciiTheme="majorBidi" w:hAnsiTheme="majorBidi" w:cstheme="majorBidi"/>
          <w:noProof/>
          <w:sz w:val="4"/>
          <w:szCs w:val="4"/>
        </w:rPr>
        <mc:AlternateContent>
          <mc:Choice Requires="wps">
            <w:drawing>
              <wp:anchor distT="0" distB="0" distL="114300" distR="114300" simplePos="0" relativeHeight="251664384" behindDoc="0" locked="0" layoutInCell="1" allowOverlap="1" wp14:anchorId="2E9DEA68" wp14:editId="1C503B18">
                <wp:simplePos x="0" y="0"/>
                <wp:positionH relativeFrom="column">
                  <wp:posOffset>4283075</wp:posOffset>
                </wp:positionH>
                <wp:positionV relativeFrom="paragraph">
                  <wp:posOffset>213360</wp:posOffset>
                </wp:positionV>
                <wp:extent cx="1951990" cy="273050"/>
                <wp:effectExtent l="0" t="0" r="381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7893" w14:textId="77777777" w:rsidR="008B1CCD" w:rsidRPr="001C6122" w:rsidRDefault="008B1CCD" w:rsidP="008B1CCD">
                            <w:pPr>
                              <w:pStyle w:val="Caption"/>
                              <w:ind w:firstLine="0"/>
                              <w:rPr>
                                <w:rFonts w:cs="Times New Roman"/>
                                <w:b w:val="0"/>
                                <w:bCs w:val="0"/>
                                <w:color w:val="auto"/>
                              </w:rPr>
                            </w:pPr>
                            <w:bookmarkStart w:id="5" w:name="_Toc14729106"/>
                            <w:r w:rsidRPr="001C6122">
                              <w:rPr>
                                <w:rFonts w:cs="Times New Roman"/>
                                <w:b w:val="0"/>
                                <w:bCs w:val="0"/>
                                <w:color w:val="auto"/>
                              </w:rPr>
                              <w:t xml:space="preserve">Equation </w:t>
                            </w:r>
                            <w:r w:rsidRPr="001C6122">
                              <w:rPr>
                                <w:rFonts w:cs="Times New Roman"/>
                                <w:b w:val="0"/>
                                <w:bCs w:val="0"/>
                                <w:color w:val="auto"/>
                              </w:rPr>
                              <w:fldChar w:fldCharType="begin"/>
                            </w:r>
                            <w:r w:rsidRPr="001C6122">
                              <w:rPr>
                                <w:rFonts w:cs="Times New Roman"/>
                                <w:b w:val="0"/>
                                <w:bCs w:val="0"/>
                                <w:color w:val="auto"/>
                              </w:rPr>
                              <w:instrText xml:space="preserve"> SEQ Equation \* ARABIC </w:instrText>
                            </w:r>
                            <w:r w:rsidRPr="001C6122">
                              <w:rPr>
                                <w:rFonts w:cs="Times New Roman"/>
                                <w:b w:val="0"/>
                                <w:bCs w:val="0"/>
                                <w:color w:val="auto"/>
                              </w:rPr>
                              <w:fldChar w:fldCharType="separate"/>
                            </w:r>
                            <w:r>
                              <w:rPr>
                                <w:rFonts w:cs="Times New Roman"/>
                                <w:b w:val="0"/>
                                <w:bCs w:val="0"/>
                                <w:noProof/>
                                <w:color w:val="auto"/>
                              </w:rPr>
                              <w:t>1</w:t>
                            </w:r>
                            <w:r w:rsidRPr="001C6122">
                              <w:rPr>
                                <w:rFonts w:cs="Times New Roman"/>
                                <w:b w:val="0"/>
                                <w:bCs w:val="0"/>
                                <w:color w:val="auto"/>
                              </w:rPr>
                              <w:fldChar w:fldCharType="end"/>
                            </w:r>
                            <w:r w:rsidRPr="001C6122">
                              <w:rPr>
                                <w:rFonts w:cs="Times New Roman"/>
                                <w:b w:val="0"/>
                                <w:bCs w:val="0"/>
                                <w:color w:val="auto"/>
                              </w:rPr>
                              <w:t>. Displaced population</w:t>
                            </w:r>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DEA68" id="Text Box 4" o:spid="_x0000_s1027" type="#_x0000_t202" style="position:absolute;margin-left:337.25pt;margin-top:16.8pt;width:153.7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" filled="f" stroked="f">
                <v:textbox>
                  <w:txbxContent>
                    <w:p w14:paraId="63087893" w14:textId="77777777" w:rsidR="008B1CCD" w:rsidRPr="001C6122" w:rsidRDefault="008B1CCD" w:rsidP="008B1CCD">
                      <w:pPr>
                        <w:pStyle w:val="Caption"/>
                        <w:ind w:firstLine="0"/>
                        <w:rPr>
                          <w:rFonts w:cs="Times New Roman"/>
                          <w:b w:val="0"/>
                          <w:bCs w:val="0"/>
                          <w:color w:val="auto"/>
                        </w:rPr>
                      </w:pPr>
                      <w:bookmarkStart w:id="6" w:name="_Toc14729106"/>
                      <w:r w:rsidRPr="001C6122">
                        <w:rPr>
                          <w:rFonts w:cs="Times New Roman"/>
                          <w:b w:val="0"/>
                          <w:bCs w:val="0"/>
                          <w:color w:val="auto"/>
                        </w:rPr>
                        <w:t xml:space="preserve">Equation </w:t>
                      </w:r>
                      <w:r w:rsidRPr="001C6122">
                        <w:rPr>
                          <w:rFonts w:cs="Times New Roman"/>
                          <w:b w:val="0"/>
                          <w:bCs w:val="0"/>
                          <w:color w:val="auto"/>
                        </w:rPr>
                        <w:fldChar w:fldCharType="begin"/>
                      </w:r>
                      <w:r w:rsidRPr="001C6122">
                        <w:rPr>
                          <w:rFonts w:cs="Times New Roman"/>
                          <w:b w:val="0"/>
                          <w:bCs w:val="0"/>
                          <w:color w:val="auto"/>
                        </w:rPr>
                        <w:instrText xml:space="preserve"> SEQ Equation \* ARABIC </w:instrText>
                      </w:r>
                      <w:r w:rsidRPr="001C6122">
                        <w:rPr>
                          <w:rFonts w:cs="Times New Roman"/>
                          <w:b w:val="0"/>
                          <w:bCs w:val="0"/>
                          <w:color w:val="auto"/>
                        </w:rPr>
                        <w:fldChar w:fldCharType="separate"/>
                      </w:r>
                      <w:r>
                        <w:rPr>
                          <w:rFonts w:cs="Times New Roman"/>
                          <w:b w:val="0"/>
                          <w:bCs w:val="0"/>
                          <w:noProof/>
                          <w:color w:val="auto"/>
                        </w:rPr>
                        <w:t>1</w:t>
                      </w:r>
                      <w:r w:rsidRPr="001C6122">
                        <w:rPr>
                          <w:rFonts w:cs="Times New Roman"/>
                          <w:b w:val="0"/>
                          <w:bCs w:val="0"/>
                          <w:color w:val="auto"/>
                        </w:rPr>
                        <w:fldChar w:fldCharType="end"/>
                      </w:r>
                      <w:r w:rsidRPr="001C6122">
                        <w:rPr>
                          <w:rFonts w:cs="Times New Roman"/>
                          <w:b w:val="0"/>
                          <w:bCs w:val="0"/>
                          <w:color w:val="auto"/>
                        </w:rPr>
                        <w:t>. Displaced population</w:t>
                      </w:r>
                      <w:bookmarkEnd w:id="6"/>
                    </w:p>
                  </w:txbxContent>
                </v:textbox>
              </v:shape>
            </w:pict>
          </mc:Fallback>
        </mc:AlternateContent>
      </w:r>
      <w:r w:rsidRPr="00CC73FE">
        <w:rPr>
          <w:rFonts w:asciiTheme="majorBidi" w:hAnsiTheme="majorBidi" w:cstheme="majorBidi"/>
          <w:noProof/>
          <w:sz w:val="4"/>
          <w:szCs w:val="4"/>
        </w:rPr>
        <w:br/>
      </w:r>
      <m:oMathPara>
        <m:oMathParaPr>
          <m:jc m:val="left"/>
        </m:oMathParaPr>
        <m:oMath>
          <m:sSub>
            <m:sSubPr>
              <m:ctrlPr>
                <w:rPr>
                  <w:rFonts w:ascii="Cambria Math" w:hAnsi="Cambria Math" w:cstheme="majorBidi"/>
                  <w:iCs/>
                  <w:szCs w:val="24"/>
                </w:rPr>
              </m:ctrlPr>
            </m:sSubPr>
            <m:e>
              <m:r>
                <m:rPr>
                  <m:sty m:val="p"/>
                </m:rPr>
                <w:rPr>
                  <w:rFonts w:ascii="Cambria Math" w:hAnsi="Cambria Math" w:cstheme="majorBidi"/>
                  <w:szCs w:val="24"/>
                </w:rPr>
                <m:t>#DI</m:t>
              </m:r>
            </m:e>
            <m:sub>
              <m:r>
                <m:rPr>
                  <m:sty m:val="p"/>
                </m:rPr>
                <w:rPr>
                  <w:rFonts w:ascii="Cambria Math" w:hAnsi="Cambria Math" w:cstheme="majorBidi"/>
                  <w:szCs w:val="24"/>
                </w:rPr>
                <m:t>IN</m:t>
              </m:r>
            </m:sub>
          </m:sSub>
          <m:r>
            <m:rPr>
              <m:sty m:val="p"/>
            </m:rPr>
            <w:rPr>
              <w:rFonts w:ascii="Cambria Math" w:hAnsi="Cambria Math" w:cstheme="majorBidi"/>
              <w:szCs w:val="24"/>
            </w:rPr>
            <m:t>=</m:t>
          </m:r>
          <m:nary>
            <m:naryPr>
              <m:chr m:val="∑"/>
              <m:limLoc m:val="undOvr"/>
              <m:ctrlPr>
                <w:rPr>
                  <w:rFonts w:ascii="Cambria Math" w:hAnsi="Cambria Math" w:cstheme="majorBidi"/>
                  <w:iCs/>
                  <w:szCs w:val="24"/>
                </w:rPr>
              </m:ctrlPr>
            </m:naryPr>
            <m:sub>
              <m:r>
                <m:rPr>
                  <m:sty m:val="p"/>
                </m:rPr>
                <w:rPr>
                  <w:rFonts w:ascii="Cambria Math" w:hAnsi="Cambria Math" w:cstheme="majorBidi"/>
                  <w:szCs w:val="24"/>
                </w:rPr>
                <m:t>j=1</m:t>
              </m:r>
            </m:sub>
            <m:sup>
              <m:r>
                <m:rPr>
                  <m:sty m:val="p"/>
                </m:rPr>
                <w:rPr>
                  <w:rFonts w:ascii="Cambria Math" w:hAnsi="Cambria Math" w:cstheme="majorBidi"/>
                  <w:szCs w:val="24"/>
                </w:rPr>
                <m:t>n</m:t>
              </m:r>
            </m:sup>
            <m:e>
              <m:sSub>
                <m:sSubPr>
                  <m:ctrlPr>
                    <w:rPr>
                      <w:rFonts w:ascii="Cambria Math" w:hAnsi="Cambria Math" w:cstheme="majorBidi"/>
                      <w:iCs/>
                      <w:szCs w:val="24"/>
                    </w:rPr>
                  </m:ctrlPr>
                </m:sSubPr>
                <m:e>
                  <m:r>
                    <m:rPr>
                      <m:sty m:val="p"/>
                    </m:rPr>
                    <w:rPr>
                      <w:rFonts w:ascii="Cambria Math" w:hAnsi="Cambria Math" w:cstheme="majorBidi"/>
                      <w:szCs w:val="24"/>
                    </w:rPr>
                    <m:t>(ResUNIT</m:t>
                  </m:r>
                </m:e>
                <m:sub>
                  <m:r>
                    <m:rPr>
                      <m:sty m:val="p"/>
                    </m:rPr>
                    <w:rPr>
                      <w:rFonts w:ascii="Cambria Math" w:hAnsi="Cambria Math" w:cstheme="majorBidi"/>
                      <w:szCs w:val="24"/>
                    </w:rPr>
                    <m:t>IN</m:t>
                  </m:r>
                </m:sub>
              </m:sSub>
              <m:r>
                <m:rPr>
                  <m:sty m:val="p"/>
                </m:rPr>
                <w:rPr>
                  <w:rFonts w:ascii="Cambria Math" w:hAnsi="Cambria Math" w:cstheme="majorBidi"/>
                  <w:szCs w:val="24"/>
                </w:rPr>
                <m:t>×</m:t>
              </m:r>
              <m:sSub>
                <m:sSubPr>
                  <m:ctrlPr>
                    <w:rPr>
                      <w:rFonts w:ascii="Cambria Math" w:hAnsi="Cambria Math" w:cstheme="majorBidi"/>
                      <w:iCs/>
                      <w:szCs w:val="24"/>
                    </w:rPr>
                  </m:ctrlPr>
                </m:sSubPr>
                <m:e>
                  <m:r>
                    <m:rPr>
                      <m:sty m:val="p"/>
                    </m:rPr>
                    <w:rPr>
                      <w:rFonts w:ascii="Cambria Math" w:hAnsi="Cambria Math" w:cstheme="majorBidi"/>
                      <w:szCs w:val="24"/>
                    </w:rPr>
                    <m:t>AveHHSize</m:t>
                  </m:r>
                </m:e>
                <m:sub>
                  <m:r>
                    <m:rPr>
                      <m:sty m:val="p"/>
                    </m:rPr>
                    <w:rPr>
                      <w:rFonts w:ascii="Cambria Math" w:hAnsi="Cambria Math" w:cstheme="majorBidi"/>
                      <w:szCs w:val="24"/>
                    </w:rPr>
                    <m:t>COMM</m:t>
                  </m:r>
                </m:sub>
              </m:sSub>
              <m:r>
                <m:rPr>
                  <m:sty m:val="p"/>
                </m:rPr>
                <w:rPr>
                  <w:rFonts w:ascii="Cambria Math" w:hAnsi="Cambria Math" w:cstheme="majorBidi"/>
                  <w:szCs w:val="24"/>
                </w:rPr>
                <m:t>)</m:t>
              </m:r>
            </m:e>
          </m:nary>
        </m:oMath>
      </m:oMathPara>
    </w:p>
    <w:p w14:paraId="2D9F442D" w14:textId="77777777" w:rsidR="008B1CCD" w:rsidRDefault="008B1CCD" w:rsidP="008B1CCD">
      <w:pPr>
        <w:tabs>
          <w:tab w:val="left" w:pos="1702"/>
        </w:tabs>
        <w:spacing w:line="276" w:lineRule="auto"/>
        <w:ind w:firstLine="0"/>
        <w:rPr>
          <w:rFonts w:asciiTheme="majorBidi" w:hAnsiTheme="majorBidi" w:cstheme="majorBidi"/>
          <w:szCs w:val="24"/>
        </w:rPr>
      </w:pPr>
      <w:r>
        <w:rPr>
          <w:rFonts w:asciiTheme="majorBidi" w:hAnsiTheme="majorBidi" w:cstheme="majorBidi"/>
          <w:szCs w:val="24"/>
        </w:rPr>
        <w:t>Where:</w:t>
      </w:r>
    </w:p>
    <w:p w14:paraId="52073479" w14:textId="77777777" w:rsidR="008B1CCD" w:rsidRPr="00C4707C" w:rsidRDefault="008B1CCD" w:rsidP="008B1CCD">
      <w:pPr>
        <w:tabs>
          <w:tab w:val="left" w:pos="1702"/>
        </w:tabs>
        <w:spacing w:line="276" w:lineRule="auto"/>
        <w:ind w:firstLine="0"/>
        <w:rPr>
          <w:rFonts w:cs="Times New Roman"/>
          <w:szCs w:val="24"/>
        </w:rPr>
      </w:pPr>
      <w:r w:rsidRPr="00C4707C">
        <w:rPr>
          <w:rFonts w:cs="Times New Roman"/>
          <w:szCs w:val="24"/>
        </w:rPr>
        <w:t>#DI</w:t>
      </w:r>
      <w:r w:rsidRPr="00C4707C">
        <w:rPr>
          <w:rFonts w:cs="Times New Roman"/>
          <w:szCs w:val="24"/>
          <w:vertAlign w:val="subscript"/>
        </w:rPr>
        <w:t xml:space="preserve">IN </w:t>
      </w:r>
      <w:r w:rsidRPr="00C4707C">
        <w:rPr>
          <w:rFonts w:cs="Times New Roman"/>
          <w:szCs w:val="24"/>
        </w:rPr>
        <w:t>= the number of displaced individuals as a result of inundation with</w:t>
      </w:r>
      <w:r>
        <w:rPr>
          <w:rFonts w:cs="Times New Roman"/>
          <w:szCs w:val="24"/>
        </w:rPr>
        <w:t xml:space="preserve"> </w:t>
      </w:r>
      <w:r w:rsidRPr="00C4707C">
        <w:rPr>
          <w:rFonts w:cs="Times New Roman"/>
          <w:szCs w:val="24"/>
        </w:rPr>
        <w:t xml:space="preserve">equal or more than </w:t>
      </w:r>
      <w:proofErr w:type="gramStart"/>
      <w:r w:rsidRPr="00C4707C">
        <w:rPr>
          <w:rFonts w:cs="Times New Roman"/>
          <w:szCs w:val="24"/>
        </w:rPr>
        <w:t>1 foot</w:t>
      </w:r>
      <w:proofErr w:type="gramEnd"/>
      <w:r w:rsidRPr="00C4707C">
        <w:rPr>
          <w:rFonts w:cs="Times New Roman"/>
          <w:szCs w:val="24"/>
        </w:rPr>
        <w:t xml:space="preserve"> de</w:t>
      </w:r>
      <w:r>
        <w:rPr>
          <w:rFonts w:cs="Times New Roman"/>
          <w:szCs w:val="24"/>
        </w:rPr>
        <w:t>pth</w:t>
      </w:r>
    </w:p>
    <w:p w14:paraId="7974EF0A" w14:textId="77777777" w:rsidR="008B1CCD" w:rsidRPr="00C4707C" w:rsidRDefault="008B1CCD" w:rsidP="008B1CCD">
      <w:pPr>
        <w:tabs>
          <w:tab w:val="left" w:pos="1702"/>
        </w:tabs>
        <w:spacing w:line="276" w:lineRule="auto"/>
        <w:ind w:firstLine="0"/>
        <w:rPr>
          <w:rFonts w:cs="Times New Roman"/>
          <w:szCs w:val="24"/>
        </w:rPr>
      </w:pPr>
      <w:proofErr w:type="spellStart"/>
      <w:r w:rsidRPr="00C4707C">
        <w:rPr>
          <w:rFonts w:cs="Times New Roman"/>
          <w:szCs w:val="24"/>
        </w:rPr>
        <w:t>ResUNIT</w:t>
      </w:r>
      <w:r w:rsidRPr="00C4707C">
        <w:rPr>
          <w:rFonts w:cs="Times New Roman"/>
          <w:szCs w:val="24"/>
          <w:vertAlign w:val="subscript"/>
        </w:rPr>
        <w:t>IN</w:t>
      </w:r>
      <w:proofErr w:type="spellEnd"/>
      <w:r w:rsidRPr="00C4707C">
        <w:rPr>
          <w:rFonts w:cs="Times New Roman"/>
          <w:szCs w:val="24"/>
        </w:rPr>
        <w:t>= the number of residential units in each buil</w:t>
      </w:r>
      <w:r>
        <w:rPr>
          <w:rFonts w:cs="Times New Roman"/>
          <w:szCs w:val="24"/>
        </w:rPr>
        <w:t xml:space="preserve">ding located within the area of </w:t>
      </w:r>
      <w:r w:rsidRPr="00C4707C">
        <w:rPr>
          <w:rFonts w:cs="Times New Roman"/>
          <w:szCs w:val="24"/>
        </w:rPr>
        <w:t xml:space="preserve">inundation with equal or more than </w:t>
      </w:r>
      <w:proofErr w:type="gramStart"/>
      <w:r w:rsidRPr="00C4707C">
        <w:rPr>
          <w:rFonts w:cs="Times New Roman"/>
          <w:szCs w:val="24"/>
        </w:rPr>
        <w:t>1 foot</w:t>
      </w:r>
      <w:proofErr w:type="gramEnd"/>
      <w:r w:rsidRPr="00C4707C">
        <w:rPr>
          <w:rFonts w:cs="Times New Roman"/>
          <w:szCs w:val="24"/>
        </w:rPr>
        <w:t xml:space="preserve"> depth</w:t>
      </w:r>
    </w:p>
    <w:p w14:paraId="16035C81" w14:textId="77777777" w:rsidR="008B1CCD" w:rsidRPr="00C4707C" w:rsidRDefault="008B1CCD" w:rsidP="008B1CCD">
      <w:pPr>
        <w:tabs>
          <w:tab w:val="left" w:pos="1702"/>
        </w:tabs>
        <w:spacing w:line="276" w:lineRule="auto"/>
        <w:ind w:firstLine="0"/>
        <w:rPr>
          <w:rFonts w:cs="Times New Roman"/>
          <w:szCs w:val="24"/>
        </w:rPr>
      </w:pPr>
      <w:proofErr w:type="spellStart"/>
      <w:r w:rsidRPr="00C4707C">
        <w:rPr>
          <w:rFonts w:cs="Times New Roman"/>
          <w:szCs w:val="24"/>
        </w:rPr>
        <w:t>AveHHSize</w:t>
      </w:r>
      <w:r w:rsidRPr="00C4707C">
        <w:rPr>
          <w:rFonts w:cs="Times New Roman"/>
          <w:szCs w:val="24"/>
          <w:vertAlign w:val="subscript"/>
        </w:rPr>
        <w:t>COMM</w:t>
      </w:r>
      <w:proofErr w:type="spellEnd"/>
      <w:r w:rsidRPr="00C4707C">
        <w:rPr>
          <w:rFonts w:cs="Times New Roman"/>
          <w:szCs w:val="24"/>
        </w:rPr>
        <w:t>= the average household size of the community where the building is located</w:t>
      </w:r>
    </w:p>
    <w:p w14:paraId="1A007CBC" w14:textId="77777777" w:rsidR="008B1CCD" w:rsidRDefault="008B1CCD" w:rsidP="008B1CCD">
      <w:pPr>
        <w:tabs>
          <w:tab w:val="left" w:pos="1702"/>
        </w:tabs>
        <w:spacing w:line="276" w:lineRule="auto"/>
        <w:ind w:firstLine="0"/>
        <w:rPr>
          <w:rFonts w:cs="Times New Roman"/>
          <w:szCs w:val="24"/>
        </w:rPr>
      </w:pPr>
      <w:r w:rsidRPr="00C4707C">
        <w:rPr>
          <w:rFonts w:cs="Times New Roman"/>
          <w:szCs w:val="24"/>
        </w:rPr>
        <w:lastRenderedPageBreak/>
        <w:t xml:space="preserve">j= the number of residential buildings within the flooded area with equal or more than </w:t>
      </w:r>
      <w:proofErr w:type="gramStart"/>
      <w:r w:rsidRPr="00C4707C">
        <w:rPr>
          <w:rFonts w:cs="Times New Roman"/>
          <w:szCs w:val="24"/>
        </w:rPr>
        <w:t>1 foot</w:t>
      </w:r>
      <w:proofErr w:type="gramEnd"/>
      <w:r w:rsidRPr="00C4707C">
        <w:rPr>
          <w:rFonts w:cs="Times New Roman"/>
          <w:szCs w:val="24"/>
        </w:rPr>
        <w:t xml:space="preserve"> depth</w:t>
      </w:r>
    </w:p>
    <w:p w14:paraId="1FBDF0CC" w14:textId="77777777" w:rsidR="008B1CCD" w:rsidRDefault="008B1CCD" w:rsidP="008B1CCD">
      <w:pPr>
        <w:tabs>
          <w:tab w:val="left" w:pos="1702"/>
        </w:tabs>
        <w:rPr>
          <w:rFonts w:cs="Times New Roman"/>
          <w:szCs w:val="24"/>
        </w:rPr>
      </w:pPr>
      <w:r>
        <w:rPr>
          <w:rFonts w:cs="Times New Roman"/>
          <w:noProof/>
          <w:szCs w:val="24"/>
        </w:rPr>
        <w:drawing>
          <wp:anchor distT="0" distB="0" distL="114300" distR="114300" simplePos="0" relativeHeight="251667456" behindDoc="0" locked="0" layoutInCell="1" allowOverlap="1" wp14:anchorId="7FC831B9" wp14:editId="3E289399">
            <wp:simplePos x="0" y="0"/>
            <wp:positionH relativeFrom="column">
              <wp:posOffset>-16576</wp:posOffset>
            </wp:positionH>
            <wp:positionV relativeFrom="paragraph">
              <wp:posOffset>-2713</wp:posOffset>
            </wp:positionV>
            <wp:extent cx="5937283" cy="4595750"/>
            <wp:effectExtent l="19050" t="0" r="6317" b="0"/>
            <wp:wrapNone/>
            <wp:docPr id="17" name="Picture 3" descr="Jefferson_Communiti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_Communities_1.jpg"/>
                    <pic:cNvPicPr/>
                  </pic:nvPicPr>
                  <pic:blipFill>
                    <a:blip r:embed="rId8" cstate="print"/>
                    <a:stretch>
                      <a:fillRect/>
                    </a:stretch>
                  </pic:blipFill>
                  <pic:spPr>
                    <a:xfrm>
                      <a:off x="0" y="0"/>
                      <a:ext cx="5937283" cy="4595750"/>
                    </a:xfrm>
                    <a:prstGeom prst="rect">
                      <a:avLst/>
                    </a:prstGeom>
                  </pic:spPr>
                </pic:pic>
              </a:graphicData>
            </a:graphic>
          </wp:anchor>
        </w:drawing>
      </w:r>
    </w:p>
    <w:p w14:paraId="54CB73F0" w14:textId="77777777" w:rsidR="008B1CCD" w:rsidRDefault="008B1CCD" w:rsidP="008B1CCD">
      <w:pPr>
        <w:tabs>
          <w:tab w:val="left" w:pos="1702"/>
        </w:tabs>
        <w:rPr>
          <w:rFonts w:cs="Times New Roman"/>
          <w:szCs w:val="24"/>
        </w:rPr>
      </w:pPr>
    </w:p>
    <w:p w14:paraId="1C2B9003" w14:textId="77777777" w:rsidR="008B1CCD" w:rsidRDefault="008B1CCD" w:rsidP="008B1CCD">
      <w:pPr>
        <w:tabs>
          <w:tab w:val="left" w:pos="1702"/>
        </w:tabs>
        <w:rPr>
          <w:rFonts w:cs="Times New Roman"/>
          <w:szCs w:val="24"/>
        </w:rPr>
      </w:pPr>
    </w:p>
    <w:p w14:paraId="4E40840D" w14:textId="77777777" w:rsidR="008B1CCD" w:rsidRDefault="008B1CCD" w:rsidP="008B1CCD">
      <w:pPr>
        <w:tabs>
          <w:tab w:val="left" w:pos="1702"/>
        </w:tabs>
        <w:rPr>
          <w:rFonts w:cs="Times New Roman"/>
          <w:szCs w:val="24"/>
        </w:rPr>
      </w:pPr>
    </w:p>
    <w:p w14:paraId="1C16D312" w14:textId="77777777" w:rsidR="008B1CCD" w:rsidRDefault="008B1CCD" w:rsidP="008B1CCD">
      <w:pPr>
        <w:tabs>
          <w:tab w:val="left" w:pos="1702"/>
        </w:tabs>
        <w:rPr>
          <w:rFonts w:cs="Times New Roman"/>
          <w:szCs w:val="24"/>
        </w:rPr>
      </w:pPr>
    </w:p>
    <w:p w14:paraId="32AC260B" w14:textId="77777777" w:rsidR="008B1CCD" w:rsidRDefault="008B1CCD" w:rsidP="008B1CCD">
      <w:pPr>
        <w:tabs>
          <w:tab w:val="left" w:pos="1702"/>
        </w:tabs>
        <w:rPr>
          <w:rFonts w:cs="Times New Roman"/>
          <w:szCs w:val="24"/>
        </w:rPr>
      </w:pPr>
    </w:p>
    <w:p w14:paraId="113C38EF" w14:textId="77777777" w:rsidR="008B1CCD" w:rsidRDefault="008B1CCD" w:rsidP="008B1CCD">
      <w:pPr>
        <w:tabs>
          <w:tab w:val="left" w:pos="1702"/>
        </w:tabs>
        <w:rPr>
          <w:rFonts w:cs="Times New Roman"/>
          <w:szCs w:val="24"/>
        </w:rPr>
      </w:pPr>
    </w:p>
    <w:p w14:paraId="4E60E07F" w14:textId="77777777" w:rsidR="008B1CCD" w:rsidRDefault="008B1CCD" w:rsidP="008B1CCD">
      <w:pPr>
        <w:tabs>
          <w:tab w:val="left" w:pos="1702"/>
        </w:tabs>
        <w:rPr>
          <w:rFonts w:cs="Times New Roman"/>
          <w:szCs w:val="24"/>
        </w:rPr>
      </w:pPr>
    </w:p>
    <w:p w14:paraId="75914066" w14:textId="77777777" w:rsidR="008B1CCD" w:rsidRDefault="008B1CCD" w:rsidP="008B1CCD">
      <w:pPr>
        <w:tabs>
          <w:tab w:val="left" w:pos="1702"/>
        </w:tabs>
        <w:rPr>
          <w:rFonts w:cs="Times New Roman"/>
          <w:szCs w:val="24"/>
        </w:rPr>
      </w:pPr>
    </w:p>
    <w:p w14:paraId="60608835" w14:textId="77777777" w:rsidR="008B1CCD" w:rsidRDefault="008B1CCD" w:rsidP="008B1CCD">
      <w:pPr>
        <w:tabs>
          <w:tab w:val="left" w:pos="1702"/>
        </w:tabs>
        <w:rPr>
          <w:rFonts w:cs="Times New Roman"/>
          <w:szCs w:val="24"/>
        </w:rPr>
      </w:pPr>
    </w:p>
    <w:p w14:paraId="72563C88" w14:textId="7DCB2739" w:rsidR="008B1CCD" w:rsidRPr="00C4707C" w:rsidRDefault="008B1CCD" w:rsidP="008B1CCD">
      <w:pPr>
        <w:tabs>
          <w:tab w:val="left" w:pos="1702"/>
        </w:tabs>
        <w:rPr>
          <w:rFonts w:cs="Times New Roman"/>
          <w:szCs w:val="24"/>
        </w:rPr>
      </w:pPr>
      <w:r>
        <w:rPr>
          <w:rFonts w:cs="Times New Roman"/>
          <w:noProof/>
          <w:szCs w:val="24"/>
        </w:rPr>
        <mc:AlternateContent>
          <mc:Choice Requires="wps">
            <w:drawing>
              <wp:anchor distT="0" distB="0" distL="114300" distR="114300" simplePos="0" relativeHeight="251668480" behindDoc="0" locked="0" layoutInCell="1" allowOverlap="1" wp14:anchorId="7B3657C4" wp14:editId="391BE273">
                <wp:simplePos x="0" y="0"/>
                <wp:positionH relativeFrom="column">
                  <wp:posOffset>58420</wp:posOffset>
                </wp:positionH>
                <wp:positionV relativeFrom="paragraph">
                  <wp:posOffset>35560</wp:posOffset>
                </wp:positionV>
                <wp:extent cx="4998085" cy="273050"/>
                <wp:effectExtent l="1270" t="0" r="127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A041" w14:textId="35EF8EF3" w:rsidR="008B1CCD" w:rsidRPr="00B32235" w:rsidRDefault="008B1CCD" w:rsidP="008B1CCD">
                            <w:pPr>
                              <w:pStyle w:val="Caption"/>
                              <w:ind w:firstLine="0"/>
                              <w:rPr>
                                <w:rFonts w:cs="Times New Roman"/>
                                <w:b w:val="0"/>
                                <w:bCs w:val="0"/>
                                <w:color w:val="auto"/>
                              </w:rPr>
                            </w:pPr>
                            <w:bookmarkStart w:id="7" w:name="_Toc14729190"/>
                            <w:r w:rsidRPr="00B32235">
                              <w:rPr>
                                <w:rFonts w:cs="Times New Roman"/>
                                <w:b w:val="0"/>
                                <w:bCs w:val="0"/>
                                <w:color w:val="auto"/>
                              </w:rPr>
                              <w:t>The buildings in flood zones and the communities in Jefferson County</w:t>
                            </w:r>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657C4" id="Text Box 3" o:spid="_x0000_s1028" type="#_x0000_t202" style="position:absolute;left:0;text-align:left;margin-left:4.6pt;margin-top:2.8pt;width:393.55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" filled="f" stroked="f">
                <v:textbox>
                  <w:txbxContent>
                    <w:p w14:paraId="2FDEA041" w14:textId="35EF8EF3" w:rsidR="008B1CCD" w:rsidRPr="00B32235" w:rsidRDefault="008B1CCD" w:rsidP="008B1CCD">
                      <w:pPr>
                        <w:pStyle w:val="Caption"/>
                        <w:ind w:firstLine="0"/>
                        <w:rPr>
                          <w:rFonts w:cs="Times New Roman"/>
                          <w:b w:val="0"/>
                          <w:bCs w:val="0"/>
                          <w:color w:val="auto"/>
                        </w:rPr>
                      </w:pPr>
                      <w:bookmarkStart w:id="8" w:name="_Toc14729190"/>
                      <w:r w:rsidRPr="00B32235">
                        <w:rPr>
                          <w:rFonts w:cs="Times New Roman"/>
                          <w:b w:val="0"/>
                          <w:bCs w:val="0"/>
                          <w:color w:val="auto"/>
                        </w:rPr>
                        <w:t>The buildings in flood zones and the communities in Jefferson County</w:t>
                      </w:r>
                      <w:bookmarkEnd w:id="8"/>
                    </w:p>
                  </w:txbxContent>
                </v:textbox>
              </v:shape>
            </w:pict>
          </mc:Fallback>
        </mc:AlternateContent>
      </w:r>
    </w:p>
    <w:p w14:paraId="715D2118" w14:textId="5C330EB8" w:rsidR="008B1CCD" w:rsidRPr="00EC0967" w:rsidRDefault="008B1CCD" w:rsidP="008B1CCD">
      <w:pPr>
        <w:pStyle w:val="APA-Level2"/>
        <w:spacing w:after="0"/>
        <w:rPr>
          <w:i/>
          <w:iCs/>
        </w:rPr>
      </w:pPr>
      <w:bookmarkStart w:id="9" w:name="_Toc14729386"/>
      <w:r w:rsidRPr="00EC0967">
        <w:rPr>
          <w:i/>
          <w:iCs/>
        </w:rPr>
        <w:t>Estimation of Shelter Needs</w:t>
      </w:r>
      <w:bookmarkEnd w:id="9"/>
    </w:p>
    <w:p w14:paraId="1CCB80F2" w14:textId="77777777" w:rsidR="008B1CCD" w:rsidRPr="00C4707C" w:rsidRDefault="008B1CCD" w:rsidP="008B1CCD">
      <w:pPr>
        <w:spacing w:line="276" w:lineRule="auto"/>
        <w:ind w:firstLine="0"/>
        <w:jc w:val="lowKashida"/>
        <w:rPr>
          <w:rFonts w:cs="Times New Roman"/>
          <w:szCs w:val="24"/>
        </w:rPr>
      </w:pPr>
      <w:r w:rsidRPr="00C4707C">
        <w:rPr>
          <w:rFonts w:cs="Times New Roman"/>
          <w:szCs w:val="24"/>
        </w:rPr>
        <w:t xml:space="preserve">During a </w:t>
      </w:r>
      <w:r>
        <w:rPr>
          <w:rFonts w:cs="Times New Roman"/>
          <w:szCs w:val="24"/>
        </w:rPr>
        <w:t xml:space="preserve">severe </w:t>
      </w:r>
      <w:r w:rsidRPr="00C4707C">
        <w:rPr>
          <w:rFonts w:cs="Times New Roman"/>
          <w:szCs w:val="24"/>
        </w:rPr>
        <w:t>flood event, a percentage of the displaced population will require government-provided short-term shelters. Estimation of the number of individuals in need of the shelters is a significant part of flood risk management and response planning. The methodology of this part of the project was based on the same manual of FEMA mentioned earlier.</w:t>
      </w:r>
    </w:p>
    <w:p w14:paraId="461E74B1" w14:textId="77777777" w:rsidR="008B1CCD" w:rsidRPr="00C4707C" w:rsidRDefault="008B1CCD" w:rsidP="008B1CCD">
      <w:pPr>
        <w:spacing w:line="276" w:lineRule="auto"/>
        <w:ind w:firstLine="0"/>
        <w:jc w:val="lowKashida"/>
        <w:rPr>
          <w:rFonts w:cs="Times New Roman"/>
          <w:szCs w:val="24"/>
        </w:rPr>
      </w:pPr>
      <w:r w:rsidRPr="00C4707C">
        <w:rPr>
          <w:rFonts w:cs="Times New Roman"/>
          <w:szCs w:val="24"/>
        </w:rPr>
        <w:t xml:space="preserve">The estimation of shelter needs is related to the probability of using the shelters by displaced population. For that purpose, two factors of income and age should be </w:t>
      </w:r>
      <w:proofErr w:type="gramStart"/>
      <w:r w:rsidRPr="00C4707C">
        <w:rPr>
          <w:rFonts w:cs="Times New Roman"/>
          <w:szCs w:val="24"/>
        </w:rPr>
        <w:t>taken into account</w:t>
      </w:r>
      <w:proofErr w:type="gramEnd"/>
      <w:r w:rsidRPr="00C4707C">
        <w:rPr>
          <w:rFonts w:cs="Times New Roman"/>
          <w:szCs w:val="24"/>
        </w:rPr>
        <w:t xml:space="preserve">. Income is a much more effective factor in the process as it determines the economic status of the displaced population. Households with lower incomes are more likely to use the shelters because they would not afford accommodation in hotels or finding shelters on their own during floods. On the other hand, it is </w:t>
      </w:r>
      <w:r>
        <w:rPr>
          <w:rFonts w:cs="Times New Roman"/>
          <w:szCs w:val="24"/>
        </w:rPr>
        <w:t>likely</w:t>
      </w:r>
      <w:r w:rsidRPr="00C4707C">
        <w:rPr>
          <w:rFonts w:cs="Times New Roman"/>
          <w:szCs w:val="24"/>
        </w:rPr>
        <w:t xml:space="preserve"> that their family and friends </w:t>
      </w:r>
      <w:r>
        <w:rPr>
          <w:rFonts w:cs="Times New Roman"/>
          <w:szCs w:val="24"/>
        </w:rPr>
        <w:t>live in</w:t>
      </w:r>
      <w:r w:rsidRPr="00C4707C">
        <w:rPr>
          <w:rFonts w:cs="Times New Roman"/>
          <w:szCs w:val="24"/>
        </w:rPr>
        <w:t xml:space="preserve"> the similar economic condition</w:t>
      </w:r>
      <w:r>
        <w:rPr>
          <w:rFonts w:cs="Times New Roman"/>
          <w:szCs w:val="24"/>
        </w:rPr>
        <w:t>.</w:t>
      </w:r>
      <w:r w:rsidRPr="00C4707C">
        <w:rPr>
          <w:rFonts w:cs="Times New Roman"/>
          <w:szCs w:val="24"/>
        </w:rPr>
        <w:t xml:space="preserve"> </w:t>
      </w:r>
      <w:r>
        <w:rPr>
          <w:rFonts w:cs="Times New Roman"/>
          <w:szCs w:val="24"/>
        </w:rPr>
        <w:t>T</w:t>
      </w:r>
      <w:r w:rsidRPr="00C4707C">
        <w:rPr>
          <w:rFonts w:cs="Times New Roman"/>
          <w:szCs w:val="24"/>
        </w:rPr>
        <w:t xml:space="preserve">herefore, </w:t>
      </w:r>
      <w:r>
        <w:rPr>
          <w:rFonts w:cs="Times New Roman"/>
          <w:szCs w:val="24"/>
        </w:rPr>
        <w:t xml:space="preserve">there is a lower probability for people in poverty </w:t>
      </w:r>
      <w:r w:rsidRPr="00C4707C">
        <w:rPr>
          <w:rFonts w:cs="Times New Roman"/>
          <w:szCs w:val="24"/>
        </w:rPr>
        <w:t>to go to the</w:t>
      </w:r>
      <w:r>
        <w:rPr>
          <w:rFonts w:cs="Times New Roman"/>
          <w:szCs w:val="24"/>
        </w:rPr>
        <w:t xml:space="preserve"> </w:t>
      </w:r>
      <w:r w:rsidRPr="00C4707C">
        <w:rPr>
          <w:rFonts w:cs="Times New Roman"/>
          <w:szCs w:val="24"/>
        </w:rPr>
        <w:t>places</w:t>
      </w:r>
      <w:r>
        <w:rPr>
          <w:rFonts w:cs="Times New Roman"/>
          <w:szCs w:val="24"/>
        </w:rPr>
        <w:t xml:space="preserve"> of their friends or family </w:t>
      </w:r>
      <w:r w:rsidRPr="00C4707C">
        <w:rPr>
          <w:rFonts w:cs="Times New Roman"/>
          <w:szCs w:val="24"/>
        </w:rPr>
        <w:t xml:space="preserve">in </w:t>
      </w:r>
      <w:r w:rsidRPr="00C4707C">
        <w:rPr>
          <w:rFonts w:cs="Times New Roman"/>
          <w:szCs w:val="24"/>
        </w:rPr>
        <w:lastRenderedPageBreak/>
        <w:t>such cases. Age is the secondary factor in estimation of shelter population. There is a higher probability that elderly families (65 years or older) in addition to younger less established families use shelters.</w:t>
      </w:r>
    </w:p>
    <w:p w14:paraId="77C49F5F" w14:textId="56C77633" w:rsidR="00777764" w:rsidRDefault="008B1CCD" w:rsidP="00F04BC4">
      <w:pPr>
        <w:spacing w:line="276" w:lineRule="auto"/>
        <w:ind w:firstLine="0"/>
        <w:jc w:val="lowKashida"/>
        <w:rPr>
          <w:rFonts w:cs="Times New Roman"/>
          <w:szCs w:val="24"/>
        </w:rPr>
      </w:pPr>
      <w:r w:rsidRPr="00C4707C">
        <w:rPr>
          <w:rFonts w:cs="Times New Roman"/>
          <w:szCs w:val="24"/>
        </w:rPr>
        <w:t xml:space="preserve">In this project, income data of the households in addition to age data of the individuals of the communities in Jefferson County were downloaded. Then, the data were processed in the categories described by the FEMA’s </w:t>
      </w:r>
      <w:r>
        <w:rPr>
          <w:rFonts w:cs="Times New Roman"/>
          <w:szCs w:val="24"/>
        </w:rPr>
        <w:t>manual and the percentages of population in each income and age class were calculated for all of the communities.</w:t>
      </w:r>
      <w:r w:rsidR="00D90E15">
        <w:rPr>
          <w:rFonts w:cs="Times New Roman"/>
          <w:szCs w:val="24"/>
        </w:rPr>
        <w:t xml:space="preserve"> Assuming that the income intervals of the manual dated back to 1990, we updated the income classes based on the inflation rate</w:t>
      </w:r>
      <w:r w:rsidR="00764D6F">
        <w:rPr>
          <w:rFonts w:cs="Times New Roman"/>
          <w:szCs w:val="24"/>
        </w:rPr>
        <w:t>, and</w:t>
      </w:r>
      <w:r w:rsidR="00777764">
        <w:rPr>
          <w:rFonts w:cs="Times New Roman"/>
          <w:szCs w:val="24"/>
        </w:rPr>
        <w:t xml:space="preserve"> the available census data, </w:t>
      </w:r>
      <w:r w:rsidR="00D90E15">
        <w:rPr>
          <w:rFonts w:cs="Times New Roman"/>
          <w:szCs w:val="24"/>
        </w:rPr>
        <w:t>to the</w:t>
      </w:r>
      <w:r w:rsidR="00FB0B5C">
        <w:rPr>
          <w:rFonts w:cs="Times New Roman"/>
          <w:szCs w:val="24"/>
        </w:rPr>
        <w:t>se</w:t>
      </w:r>
      <w:r w:rsidR="00D90E15">
        <w:rPr>
          <w:rFonts w:cs="Times New Roman"/>
          <w:szCs w:val="24"/>
        </w:rPr>
        <w:t xml:space="preserve"> categories. </w:t>
      </w:r>
      <w:r w:rsidR="003F2F4F">
        <w:rPr>
          <w:rFonts w:cs="Times New Roman"/>
          <w:szCs w:val="24"/>
        </w:rPr>
        <w:t>Additionally</w:t>
      </w:r>
      <w:r w:rsidR="007277E5">
        <w:rPr>
          <w:rFonts w:cs="Times New Roman"/>
          <w:szCs w:val="24"/>
        </w:rPr>
        <w:t>,</w:t>
      </w:r>
      <w:r w:rsidR="003F2F4F">
        <w:rPr>
          <w:rFonts w:cs="Times New Roman"/>
          <w:szCs w:val="24"/>
        </w:rPr>
        <w:t xml:space="preserve"> </w:t>
      </w:r>
      <w:r w:rsidR="00F04BC4">
        <w:rPr>
          <w:rFonts w:cs="Times New Roman"/>
          <w:szCs w:val="24"/>
        </w:rPr>
        <w:t xml:space="preserve">for calculations of the modification factors, </w:t>
      </w:r>
      <w:r w:rsidR="003F2F4F">
        <w:rPr>
          <w:rFonts w:cs="Times New Roman"/>
          <w:szCs w:val="24"/>
        </w:rPr>
        <w:t>p</w:t>
      </w:r>
      <w:r w:rsidR="003F2F4F" w:rsidRPr="00B557BF">
        <w:rPr>
          <w:rFonts w:cs="Times New Roman"/>
          <w:szCs w:val="24"/>
        </w:rPr>
        <w:t xml:space="preserve">ercentage </w:t>
      </w:r>
      <w:r w:rsidR="003F2F4F">
        <w:rPr>
          <w:rFonts w:cs="Times New Roman"/>
          <w:szCs w:val="24"/>
        </w:rPr>
        <w:t xml:space="preserve">of </w:t>
      </w:r>
      <w:r w:rsidR="003F2F4F" w:rsidRPr="00B557BF">
        <w:rPr>
          <w:rFonts w:cs="Times New Roman"/>
          <w:szCs w:val="24"/>
        </w:rPr>
        <w:t>more than $35,000</w:t>
      </w:r>
      <w:r w:rsidR="003F2F4F">
        <w:rPr>
          <w:rFonts w:cs="Times New Roman"/>
          <w:szCs w:val="24"/>
        </w:rPr>
        <w:t xml:space="preserve"> in the manual was</w:t>
      </w:r>
      <w:r w:rsidR="003F2F4F" w:rsidRPr="00B557BF">
        <w:rPr>
          <w:rFonts w:cs="Times New Roman"/>
          <w:szCs w:val="24"/>
        </w:rPr>
        <w:t xml:space="preserve"> changed to percentage more than $60,000</w:t>
      </w:r>
      <w:r w:rsidR="009F54FC">
        <w:rPr>
          <w:rFonts w:cs="Times New Roman"/>
          <w:szCs w:val="24"/>
        </w:rPr>
        <w:t>.</w:t>
      </w:r>
    </w:p>
    <w:p w14:paraId="196F8DA9" w14:textId="03CC553F" w:rsidR="008B1CCD" w:rsidRPr="00C4707C" w:rsidRDefault="00D90E15" w:rsidP="008B1CCD">
      <w:pPr>
        <w:spacing w:line="276" w:lineRule="auto"/>
        <w:ind w:firstLine="0"/>
        <w:jc w:val="lowKashida"/>
        <w:rPr>
          <w:rFonts w:cs="Times New Roman"/>
          <w:szCs w:val="24"/>
        </w:rPr>
      </w:pPr>
      <w:r>
        <w:rPr>
          <w:rFonts w:cs="Times New Roman"/>
          <w:szCs w:val="24"/>
        </w:rPr>
        <w:t xml:space="preserve">The income classes </w:t>
      </w:r>
      <w:bookmarkStart w:id="10" w:name="_GoBack"/>
      <w:bookmarkEnd w:id="10"/>
    </w:p>
    <w:p w14:paraId="679A3A53" w14:textId="77777777" w:rsidR="008B1CCD" w:rsidRPr="00C4707C" w:rsidRDefault="008B1CCD" w:rsidP="008B1CCD">
      <w:pPr>
        <w:spacing w:line="276" w:lineRule="auto"/>
        <w:ind w:firstLine="0"/>
        <w:jc w:val="lowKashida"/>
        <w:rPr>
          <w:rFonts w:cs="Times New Roman"/>
          <w:szCs w:val="24"/>
        </w:rPr>
      </w:pPr>
      <w:r w:rsidRPr="00C4707C">
        <w:rPr>
          <w:rFonts w:cs="Times New Roman"/>
          <w:szCs w:val="24"/>
        </w:rPr>
        <w:t>Income classes:</w:t>
      </w:r>
    </w:p>
    <w:p w14:paraId="22BC6941" w14:textId="4A106994" w:rsidR="008B1CCD" w:rsidRPr="00C4707C" w:rsidRDefault="008B1CCD" w:rsidP="008B1CCD">
      <w:pPr>
        <w:pStyle w:val="ListParagraph"/>
        <w:numPr>
          <w:ilvl w:val="0"/>
          <w:numId w:val="1"/>
        </w:numPr>
        <w:spacing w:after="200" w:line="276" w:lineRule="auto"/>
        <w:ind w:firstLine="0"/>
        <w:jc w:val="lowKashida"/>
        <w:rPr>
          <w:rFonts w:cs="Times New Roman"/>
          <w:szCs w:val="24"/>
        </w:rPr>
      </w:pPr>
      <w:r w:rsidRPr="00C4707C">
        <w:rPr>
          <w:rFonts w:cs="Times New Roman"/>
          <w:szCs w:val="24"/>
        </w:rPr>
        <w:t>Household income up to $</w:t>
      </w:r>
      <w:r w:rsidR="00777764">
        <w:rPr>
          <w:rFonts w:cs="Times New Roman"/>
          <w:szCs w:val="24"/>
        </w:rPr>
        <w:t>2</w:t>
      </w:r>
      <w:r w:rsidRPr="00C4707C">
        <w:rPr>
          <w:rFonts w:cs="Times New Roman"/>
          <w:szCs w:val="24"/>
        </w:rPr>
        <w:t>0,000 per year;</w:t>
      </w:r>
    </w:p>
    <w:p w14:paraId="311EBA0E" w14:textId="6854C908" w:rsidR="008B1CCD" w:rsidRPr="00C4707C" w:rsidRDefault="008B1CCD" w:rsidP="008B1CCD">
      <w:pPr>
        <w:pStyle w:val="ListParagraph"/>
        <w:numPr>
          <w:ilvl w:val="0"/>
          <w:numId w:val="1"/>
        </w:numPr>
        <w:spacing w:after="200" w:line="276" w:lineRule="auto"/>
        <w:ind w:firstLine="0"/>
        <w:jc w:val="lowKashida"/>
        <w:rPr>
          <w:rFonts w:cs="Times New Roman"/>
          <w:szCs w:val="24"/>
        </w:rPr>
      </w:pPr>
      <w:r w:rsidRPr="00C4707C">
        <w:rPr>
          <w:rFonts w:cs="Times New Roman"/>
          <w:szCs w:val="24"/>
        </w:rPr>
        <w:t>Household income greater than $</w:t>
      </w:r>
      <w:r w:rsidR="00777764">
        <w:rPr>
          <w:rFonts w:cs="Times New Roman"/>
          <w:szCs w:val="24"/>
        </w:rPr>
        <w:t>2</w:t>
      </w:r>
      <w:r w:rsidRPr="00C4707C">
        <w:rPr>
          <w:rFonts w:cs="Times New Roman"/>
          <w:szCs w:val="24"/>
        </w:rPr>
        <w:t>0,000 but less than $</w:t>
      </w:r>
      <w:r w:rsidR="00777764">
        <w:rPr>
          <w:rFonts w:cs="Times New Roman"/>
          <w:szCs w:val="24"/>
        </w:rPr>
        <w:t>30</w:t>
      </w:r>
      <w:r w:rsidRPr="00C4707C">
        <w:rPr>
          <w:rFonts w:cs="Times New Roman"/>
          <w:szCs w:val="24"/>
        </w:rPr>
        <w:t>,000 per year;</w:t>
      </w:r>
    </w:p>
    <w:p w14:paraId="02D483F4" w14:textId="45D4B4EE" w:rsidR="008B1CCD" w:rsidRPr="00C4707C" w:rsidRDefault="008B1CCD" w:rsidP="008B1CCD">
      <w:pPr>
        <w:pStyle w:val="ListParagraph"/>
        <w:numPr>
          <w:ilvl w:val="0"/>
          <w:numId w:val="1"/>
        </w:numPr>
        <w:spacing w:after="200" w:line="276" w:lineRule="auto"/>
        <w:ind w:firstLine="0"/>
        <w:jc w:val="lowKashida"/>
        <w:rPr>
          <w:rFonts w:cs="Times New Roman"/>
          <w:szCs w:val="24"/>
        </w:rPr>
      </w:pPr>
      <w:r w:rsidRPr="00C4707C">
        <w:rPr>
          <w:rFonts w:cs="Times New Roman"/>
          <w:szCs w:val="24"/>
        </w:rPr>
        <w:t>Household income from $</w:t>
      </w:r>
      <w:r w:rsidR="00777764">
        <w:rPr>
          <w:rFonts w:cs="Times New Roman"/>
          <w:szCs w:val="24"/>
        </w:rPr>
        <w:t>30</w:t>
      </w:r>
      <w:r w:rsidRPr="00C4707C">
        <w:rPr>
          <w:rFonts w:cs="Times New Roman"/>
          <w:szCs w:val="24"/>
        </w:rPr>
        <w:t>,000 to less than $</w:t>
      </w:r>
      <w:r w:rsidR="00777764">
        <w:rPr>
          <w:rFonts w:cs="Times New Roman"/>
          <w:szCs w:val="24"/>
        </w:rPr>
        <w:t>50</w:t>
      </w:r>
      <w:r w:rsidRPr="00C4707C">
        <w:rPr>
          <w:rFonts w:cs="Times New Roman"/>
          <w:szCs w:val="24"/>
        </w:rPr>
        <w:t>,000 per year;</w:t>
      </w:r>
    </w:p>
    <w:p w14:paraId="2DD6EB74" w14:textId="551DE61D" w:rsidR="008B1CCD" w:rsidRPr="00C4707C" w:rsidRDefault="008B1CCD" w:rsidP="008B1CCD">
      <w:pPr>
        <w:pStyle w:val="ListParagraph"/>
        <w:numPr>
          <w:ilvl w:val="0"/>
          <w:numId w:val="1"/>
        </w:numPr>
        <w:spacing w:after="200" w:line="276" w:lineRule="auto"/>
        <w:ind w:firstLine="0"/>
        <w:jc w:val="lowKashida"/>
        <w:rPr>
          <w:rFonts w:cs="Times New Roman"/>
          <w:szCs w:val="24"/>
        </w:rPr>
      </w:pPr>
      <w:r w:rsidRPr="00C4707C">
        <w:rPr>
          <w:rFonts w:cs="Times New Roman"/>
          <w:szCs w:val="24"/>
        </w:rPr>
        <w:t>Household income from $</w:t>
      </w:r>
      <w:r w:rsidR="00777764">
        <w:rPr>
          <w:rFonts w:cs="Times New Roman"/>
          <w:szCs w:val="24"/>
        </w:rPr>
        <w:t>50</w:t>
      </w:r>
      <w:r w:rsidRPr="00C4707C">
        <w:rPr>
          <w:rFonts w:cs="Times New Roman"/>
          <w:szCs w:val="24"/>
        </w:rPr>
        <w:t>,000 to less than $</w:t>
      </w:r>
      <w:r w:rsidR="00777764">
        <w:rPr>
          <w:rFonts w:cs="Times New Roman"/>
          <w:szCs w:val="24"/>
        </w:rPr>
        <w:t>60</w:t>
      </w:r>
      <w:r w:rsidRPr="00C4707C">
        <w:rPr>
          <w:rFonts w:cs="Times New Roman"/>
          <w:szCs w:val="24"/>
        </w:rPr>
        <w:t>,000 per year; and</w:t>
      </w:r>
    </w:p>
    <w:p w14:paraId="29138362" w14:textId="5A58A9D3" w:rsidR="008B1CCD" w:rsidRPr="00C4707C" w:rsidRDefault="008B1CCD" w:rsidP="008B1CCD">
      <w:pPr>
        <w:pStyle w:val="ListParagraph"/>
        <w:numPr>
          <w:ilvl w:val="0"/>
          <w:numId w:val="1"/>
        </w:numPr>
        <w:spacing w:after="200" w:line="276" w:lineRule="auto"/>
        <w:ind w:firstLine="0"/>
        <w:jc w:val="lowKashida"/>
        <w:rPr>
          <w:rFonts w:cs="Times New Roman"/>
          <w:szCs w:val="24"/>
        </w:rPr>
      </w:pPr>
      <w:r w:rsidRPr="00C4707C">
        <w:rPr>
          <w:rFonts w:cs="Times New Roman"/>
          <w:szCs w:val="24"/>
        </w:rPr>
        <w:t>Household income of $</w:t>
      </w:r>
      <w:r w:rsidR="00777764">
        <w:rPr>
          <w:rFonts w:cs="Times New Roman"/>
          <w:szCs w:val="24"/>
        </w:rPr>
        <w:t>60</w:t>
      </w:r>
      <w:r w:rsidRPr="00C4707C">
        <w:rPr>
          <w:rFonts w:cs="Times New Roman"/>
          <w:szCs w:val="24"/>
        </w:rPr>
        <w:t xml:space="preserve">,000 or greater per year. </w:t>
      </w:r>
    </w:p>
    <w:p w14:paraId="6CA40098" w14:textId="77777777" w:rsidR="008B1CCD" w:rsidRPr="00C4707C" w:rsidRDefault="008B1CCD" w:rsidP="008B1CCD">
      <w:pPr>
        <w:spacing w:line="276" w:lineRule="auto"/>
        <w:ind w:firstLine="0"/>
        <w:jc w:val="lowKashida"/>
        <w:rPr>
          <w:rFonts w:cs="Times New Roman"/>
          <w:szCs w:val="24"/>
        </w:rPr>
      </w:pPr>
      <w:r w:rsidRPr="00C4707C">
        <w:rPr>
          <w:rFonts w:cs="Times New Roman"/>
          <w:szCs w:val="24"/>
        </w:rPr>
        <w:t>Age categories:</w:t>
      </w:r>
    </w:p>
    <w:p w14:paraId="6AB7B7AF" w14:textId="77777777" w:rsidR="008B1CCD" w:rsidRPr="00C4707C" w:rsidRDefault="008B1CCD" w:rsidP="008B1CCD">
      <w:pPr>
        <w:pStyle w:val="ListParagraph"/>
        <w:numPr>
          <w:ilvl w:val="0"/>
          <w:numId w:val="2"/>
        </w:numPr>
        <w:spacing w:after="200" w:line="276" w:lineRule="auto"/>
        <w:ind w:firstLine="0"/>
        <w:jc w:val="lowKashida"/>
        <w:rPr>
          <w:rFonts w:cs="Times New Roman"/>
          <w:szCs w:val="24"/>
        </w:rPr>
      </w:pPr>
      <w:r w:rsidRPr="00C4707C">
        <w:rPr>
          <w:rFonts w:cs="Times New Roman"/>
          <w:szCs w:val="24"/>
        </w:rPr>
        <w:t>Individuals less than 16 years of age;</w:t>
      </w:r>
    </w:p>
    <w:p w14:paraId="250EA724" w14:textId="77777777" w:rsidR="008B1CCD" w:rsidRPr="00C4707C" w:rsidRDefault="008B1CCD" w:rsidP="008B1CCD">
      <w:pPr>
        <w:pStyle w:val="ListParagraph"/>
        <w:numPr>
          <w:ilvl w:val="0"/>
          <w:numId w:val="2"/>
        </w:numPr>
        <w:spacing w:after="200" w:line="276" w:lineRule="auto"/>
        <w:ind w:firstLine="0"/>
        <w:jc w:val="lowKashida"/>
        <w:rPr>
          <w:rFonts w:cs="Times New Roman"/>
          <w:szCs w:val="24"/>
        </w:rPr>
      </w:pPr>
      <w:r w:rsidRPr="00C4707C">
        <w:rPr>
          <w:rFonts w:cs="Times New Roman"/>
          <w:szCs w:val="24"/>
        </w:rPr>
        <w:t>Individuals from 16 to 65 years of age; and</w:t>
      </w:r>
    </w:p>
    <w:p w14:paraId="3E2EDF81" w14:textId="77777777" w:rsidR="008B1CCD" w:rsidRPr="00C4707C" w:rsidRDefault="008B1CCD" w:rsidP="008B1CCD">
      <w:pPr>
        <w:pStyle w:val="ListParagraph"/>
        <w:numPr>
          <w:ilvl w:val="0"/>
          <w:numId w:val="2"/>
        </w:numPr>
        <w:spacing w:after="200" w:line="276" w:lineRule="auto"/>
        <w:ind w:firstLine="0"/>
        <w:jc w:val="lowKashida"/>
        <w:rPr>
          <w:rFonts w:cs="Times New Roman"/>
          <w:szCs w:val="24"/>
        </w:rPr>
      </w:pPr>
      <w:r w:rsidRPr="00C4707C">
        <w:rPr>
          <w:rFonts w:cs="Times New Roman"/>
          <w:szCs w:val="24"/>
        </w:rPr>
        <w:t>Individuals greater than 65 years of age.</w:t>
      </w:r>
    </w:p>
    <w:p w14:paraId="27412005" w14:textId="77777777" w:rsidR="008B1CCD" w:rsidRPr="00C4707C" w:rsidRDefault="008B1CCD" w:rsidP="008B1CCD">
      <w:pPr>
        <w:spacing w:line="276" w:lineRule="auto"/>
        <w:ind w:firstLine="0"/>
        <w:jc w:val="lowKashida"/>
        <w:rPr>
          <w:rFonts w:cs="Times New Roman"/>
          <w:szCs w:val="24"/>
        </w:rPr>
      </w:pPr>
      <w:r w:rsidRPr="00C4707C">
        <w:rPr>
          <w:rFonts w:cs="Times New Roman"/>
          <w:szCs w:val="24"/>
        </w:rPr>
        <w:t>Furthermore, we used the equation represented in the manual to calculate the number of individuals in need of shelters:</w:t>
      </w:r>
    </w:p>
    <w:p w14:paraId="08763696" w14:textId="4FD800D3" w:rsidR="008B1CCD" w:rsidRPr="00BA7A2C" w:rsidRDefault="008B1CCD" w:rsidP="008B1CCD">
      <w:pPr>
        <w:spacing w:line="276" w:lineRule="auto"/>
        <w:ind w:firstLine="0"/>
        <w:jc w:val="lowKashida"/>
        <w:rPr>
          <w:rFonts w:asciiTheme="majorBidi" w:hAnsiTheme="majorBidi" w:cstheme="majorBidi"/>
          <w:szCs w:val="24"/>
        </w:rPr>
      </w:pPr>
      <w:r>
        <w:rPr>
          <w:rFonts w:asciiTheme="majorBidi" w:hAnsiTheme="majorBidi" w:cstheme="majorBidi"/>
          <w:b/>
          <w:bCs/>
          <w:noProof/>
          <w:szCs w:val="24"/>
        </w:rPr>
        <mc:AlternateContent>
          <mc:Choice Requires="wps">
            <w:drawing>
              <wp:anchor distT="0" distB="0" distL="114300" distR="114300" simplePos="0" relativeHeight="251665408" behindDoc="0" locked="0" layoutInCell="1" allowOverlap="1" wp14:anchorId="6ED1FF0C" wp14:editId="6F3142AE">
                <wp:simplePos x="0" y="0"/>
                <wp:positionH relativeFrom="column">
                  <wp:posOffset>4443095</wp:posOffset>
                </wp:positionH>
                <wp:positionV relativeFrom="paragraph">
                  <wp:posOffset>384810</wp:posOffset>
                </wp:positionV>
                <wp:extent cx="1821180" cy="273050"/>
                <wp:effectExtent l="444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1460" w14:textId="77777777" w:rsidR="008B1CCD" w:rsidRPr="00B32235" w:rsidRDefault="008B1CCD" w:rsidP="008B1CCD">
                            <w:pPr>
                              <w:pStyle w:val="Caption"/>
                              <w:ind w:firstLine="0"/>
                              <w:rPr>
                                <w:rFonts w:cs="Times New Roman"/>
                                <w:b w:val="0"/>
                                <w:bCs w:val="0"/>
                                <w:color w:val="auto"/>
                              </w:rPr>
                            </w:pPr>
                            <w:bookmarkStart w:id="11" w:name="_Toc14729107"/>
                            <w:r w:rsidRPr="00B32235">
                              <w:rPr>
                                <w:rFonts w:cs="Times New Roman"/>
                                <w:b w:val="0"/>
                                <w:bCs w:val="0"/>
                                <w:color w:val="auto"/>
                              </w:rPr>
                              <w:t xml:space="preserve">Equation </w:t>
                            </w:r>
                            <w:r w:rsidRPr="00B32235">
                              <w:rPr>
                                <w:rFonts w:cs="Times New Roman"/>
                                <w:b w:val="0"/>
                                <w:bCs w:val="0"/>
                                <w:color w:val="auto"/>
                              </w:rPr>
                              <w:fldChar w:fldCharType="begin"/>
                            </w:r>
                            <w:r w:rsidRPr="00B32235">
                              <w:rPr>
                                <w:rFonts w:cs="Times New Roman"/>
                                <w:b w:val="0"/>
                                <w:bCs w:val="0"/>
                                <w:color w:val="auto"/>
                              </w:rPr>
                              <w:instrText xml:space="preserve"> SEQ Equation \* ARABIC </w:instrText>
                            </w:r>
                            <w:r w:rsidRPr="00B32235">
                              <w:rPr>
                                <w:rFonts w:cs="Times New Roman"/>
                                <w:b w:val="0"/>
                                <w:bCs w:val="0"/>
                                <w:color w:val="auto"/>
                              </w:rPr>
                              <w:fldChar w:fldCharType="separate"/>
                            </w:r>
                            <w:r>
                              <w:rPr>
                                <w:rFonts w:cs="Times New Roman"/>
                                <w:b w:val="0"/>
                                <w:bCs w:val="0"/>
                                <w:noProof/>
                                <w:color w:val="auto"/>
                              </w:rPr>
                              <w:t>2</w:t>
                            </w:r>
                            <w:r w:rsidRPr="00B32235">
                              <w:rPr>
                                <w:rFonts w:cs="Times New Roman"/>
                                <w:b w:val="0"/>
                                <w:bCs w:val="0"/>
                                <w:color w:val="auto"/>
                              </w:rPr>
                              <w:fldChar w:fldCharType="end"/>
                            </w:r>
                            <w:r w:rsidRPr="00B32235">
                              <w:rPr>
                                <w:rFonts w:cs="Times New Roman"/>
                                <w:b w:val="0"/>
                                <w:bCs w:val="0"/>
                                <w:color w:val="auto"/>
                              </w:rPr>
                              <w:t>. Shelter population</w:t>
                            </w:r>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1FF0C" id="Text Box 2" o:spid="_x0000_s1029" type="#_x0000_t202" style="position:absolute;left:0;text-align:left;margin-left:349.85pt;margin-top:30.3pt;width:143.4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" filled="f" stroked="f">
                <v:textbox>
                  <w:txbxContent>
                    <w:p w14:paraId="1E2D1460" w14:textId="77777777" w:rsidR="008B1CCD" w:rsidRPr="00B32235" w:rsidRDefault="008B1CCD" w:rsidP="008B1CCD">
                      <w:pPr>
                        <w:pStyle w:val="Caption"/>
                        <w:ind w:firstLine="0"/>
                        <w:rPr>
                          <w:rFonts w:cs="Times New Roman"/>
                          <w:b w:val="0"/>
                          <w:bCs w:val="0"/>
                          <w:color w:val="auto"/>
                        </w:rPr>
                      </w:pPr>
                      <w:bookmarkStart w:id="12" w:name="_Toc14729107"/>
                      <w:r w:rsidRPr="00B32235">
                        <w:rPr>
                          <w:rFonts w:cs="Times New Roman"/>
                          <w:b w:val="0"/>
                          <w:bCs w:val="0"/>
                          <w:color w:val="auto"/>
                        </w:rPr>
                        <w:t xml:space="preserve">Equation </w:t>
                      </w:r>
                      <w:r w:rsidRPr="00B32235">
                        <w:rPr>
                          <w:rFonts w:cs="Times New Roman"/>
                          <w:b w:val="0"/>
                          <w:bCs w:val="0"/>
                          <w:color w:val="auto"/>
                        </w:rPr>
                        <w:fldChar w:fldCharType="begin"/>
                      </w:r>
                      <w:r w:rsidRPr="00B32235">
                        <w:rPr>
                          <w:rFonts w:cs="Times New Roman"/>
                          <w:b w:val="0"/>
                          <w:bCs w:val="0"/>
                          <w:color w:val="auto"/>
                        </w:rPr>
                        <w:instrText xml:space="preserve"> SEQ Equation \* ARABIC </w:instrText>
                      </w:r>
                      <w:r w:rsidRPr="00B32235">
                        <w:rPr>
                          <w:rFonts w:cs="Times New Roman"/>
                          <w:b w:val="0"/>
                          <w:bCs w:val="0"/>
                          <w:color w:val="auto"/>
                        </w:rPr>
                        <w:fldChar w:fldCharType="separate"/>
                      </w:r>
                      <w:r>
                        <w:rPr>
                          <w:rFonts w:cs="Times New Roman"/>
                          <w:b w:val="0"/>
                          <w:bCs w:val="0"/>
                          <w:noProof/>
                          <w:color w:val="auto"/>
                        </w:rPr>
                        <w:t>2</w:t>
                      </w:r>
                      <w:r w:rsidRPr="00B32235">
                        <w:rPr>
                          <w:rFonts w:cs="Times New Roman"/>
                          <w:b w:val="0"/>
                          <w:bCs w:val="0"/>
                          <w:color w:val="auto"/>
                        </w:rPr>
                        <w:fldChar w:fldCharType="end"/>
                      </w:r>
                      <w:r w:rsidRPr="00B32235">
                        <w:rPr>
                          <w:rFonts w:cs="Times New Roman"/>
                          <w:b w:val="0"/>
                          <w:bCs w:val="0"/>
                          <w:color w:val="auto"/>
                        </w:rPr>
                        <w:t>. Shelter population</w:t>
                      </w:r>
                      <w:bookmarkEnd w:id="12"/>
                    </w:p>
                  </w:txbxContent>
                </v:textbox>
              </v:shape>
            </w:pict>
          </mc:Fallback>
        </mc:AlternateContent>
      </w:r>
      <w:r>
        <w:rPr>
          <w:rFonts w:asciiTheme="majorBidi" w:hAnsiTheme="majorBidi" w:cstheme="majorBidi"/>
          <w:b/>
          <w:bCs/>
          <w:noProof/>
          <w:szCs w:val="24"/>
        </w:rPr>
        <w:br/>
      </w:r>
      <m:oMathPara>
        <m:oMathParaPr>
          <m:jc m:val="left"/>
        </m:oMathParaPr>
        <m:oMath>
          <m:r>
            <m:rPr>
              <m:sty m:val="p"/>
            </m:rPr>
            <w:rPr>
              <w:rFonts w:ascii="Cambria Math" w:hAnsi="Cambria Math" w:cstheme="majorBidi"/>
              <w:szCs w:val="24"/>
            </w:rPr>
            <m:t>#STP=</m:t>
          </m:r>
          <m:nary>
            <m:naryPr>
              <m:chr m:val="∑"/>
              <m:limLoc m:val="undOvr"/>
              <m:ctrlPr>
                <w:rPr>
                  <w:rFonts w:ascii="Cambria Math" w:hAnsi="Cambria Math" w:cstheme="majorBidi"/>
                  <w:iCs/>
                  <w:szCs w:val="24"/>
                </w:rPr>
              </m:ctrlPr>
            </m:naryPr>
            <m:sub>
              <m:r>
                <m:rPr>
                  <m:sty m:val="p"/>
                </m:rPr>
                <w:rPr>
                  <w:rFonts w:ascii="Cambria Math" w:hAnsi="Cambria Math" w:cstheme="majorBidi"/>
                  <w:szCs w:val="24"/>
                </w:rPr>
                <m:t>k=1</m:t>
              </m:r>
            </m:sub>
            <m:sup>
              <m:r>
                <m:rPr>
                  <m:sty m:val="p"/>
                </m:rPr>
                <w:rPr>
                  <w:rFonts w:ascii="Cambria Math" w:hAnsi="Cambria Math" w:cstheme="majorBidi"/>
                  <w:szCs w:val="24"/>
                </w:rPr>
                <m:t>5</m:t>
              </m:r>
            </m:sup>
            <m:e>
              <m:nary>
                <m:naryPr>
                  <m:chr m:val="∑"/>
                  <m:limLoc m:val="undOvr"/>
                  <m:ctrlPr>
                    <w:rPr>
                      <w:rFonts w:ascii="Cambria Math" w:hAnsi="Cambria Math" w:cstheme="majorBidi"/>
                      <w:iCs/>
                      <w:szCs w:val="24"/>
                    </w:rPr>
                  </m:ctrlPr>
                </m:naryPr>
                <m:sub>
                  <m:r>
                    <m:rPr>
                      <m:sty m:val="p"/>
                    </m:rPr>
                    <w:rPr>
                      <w:rFonts w:ascii="Cambria Math" w:hAnsi="Cambria Math" w:cstheme="majorBidi"/>
                      <w:szCs w:val="24"/>
                    </w:rPr>
                    <m:t>m=1</m:t>
                  </m:r>
                </m:sub>
                <m:sup>
                  <m:r>
                    <m:rPr>
                      <m:sty m:val="p"/>
                    </m:rPr>
                    <w:rPr>
                      <w:rFonts w:ascii="Cambria Math" w:hAnsi="Cambria Math" w:cstheme="majorBidi"/>
                      <w:szCs w:val="24"/>
                    </w:rPr>
                    <m:t>3</m:t>
                  </m:r>
                </m:sup>
                <m:e>
                  <m:r>
                    <m:rPr>
                      <m:sty m:val="p"/>
                    </m:rPr>
                    <w:rPr>
                      <w:rFonts w:ascii="Cambria Math" w:hAnsi="Cambria Math" w:cstheme="majorBidi"/>
                      <w:szCs w:val="24"/>
                    </w:rPr>
                    <m:t>[</m:t>
                  </m:r>
                  <m:sSub>
                    <m:sSubPr>
                      <m:ctrlPr>
                        <w:rPr>
                          <w:rFonts w:ascii="Cambria Math" w:hAnsi="Cambria Math" w:cstheme="majorBidi"/>
                          <w:iCs/>
                          <w:szCs w:val="24"/>
                        </w:rPr>
                      </m:ctrlPr>
                    </m:sSubPr>
                    <m:e>
                      <m:r>
                        <m:rPr>
                          <m:sty m:val="p"/>
                        </m:rPr>
                        <w:rPr>
                          <w:rFonts w:ascii="Cambria Math" w:hAnsi="Cambria Math" w:cstheme="majorBidi"/>
                          <w:szCs w:val="24"/>
                        </w:rPr>
                        <m:t>α</m:t>
                      </m:r>
                    </m:e>
                    <m:sub>
                      <m:r>
                        <m:rPr>
                          <m:sty m:val="p"/>
                        </m:rPr>
                        <w:rPr>
                          <w:rFonts w:ascii="Cambria Math" w:hAnsi="Cambria Math" w:cstheme="majorBidi"/>
                          <w:szCs w:val="24"/>
                        </w:rPr>
                        <m:t>km</m:t>
                      </m:r>
                    </m:sub>
                  </m:sSub>
                  <m:r>
                    <m:rPr>
                      <m:sty m:val="p"/>
                    </m:rPr>
                    <w:rPr>
                      <w:rFonts w:ascii="Cambria Math" w:hAnsi="Cambria Math" w:cstheme="majorBidi"/>
                      <w:szCs w:val="24"/>
                    </w:rPr>
                    <m:t>×DP×</m:t>
                  </m:r>
                  <m:sSub>
                    <m:sSubPr>
                      <m:ctrlPr>
                        <w:rPr>
                          <w:rFonts w:ascii="Cambria Math" w:hAnsi="Cambria Math" w:cstheme="majorBidi"/>
                          <w:iCs/>
                          <w:szCs w:val="24"/>
                        </w:rPr>
                      </m:ctrlPr>
                    </m:sSubPr>
                    <m:e>
                      <m:r>
                        <m:rPr>
                          <m:sty m:val="p"/>
                        </m:rPr>
                        <w:rPr>
                          <w:rFonts w:ascii="Cambria Math" w:hAnsi="Cambria Math" w:cstheme="majorBidi"/>
                          <w:szCs w:val="24"/>
                        </w:rPr>
                        <m:t>HI</m:t>
                      </m:r>
                    </m:e>
                    <m:sub>
                      <m:r>
                        <m:rPr>
                          <m:sty m:val="p"/>
                        </m:rPr>
                        <w:rPr>
                          <w:rFonts w:ascii="Cambria Math" w:hAnsi="Cambria Math" w:cstheme="majorBidi"/>
                          <w:szCs w:val="24"/>
                        </w:rPr>
                        <m:t>k</m:t>
                      </m:r>
                    </m:sub>
                  </m:sSub>
                  <m:r>
                    <m:rPr>
                      <m:sty m:val="p"/>
                    </m:rPr>
                    <w:rPr>
                      <w:rFonts w:ascii="Cambria Math" w:hAnsi="Cambria Math" w:cstheme="majorBidi"/>
                      <w:szCs w:val="24"/>
                    </w:rPr>
                    <m:t>×</m:t>
                  </m:r>
                  <m:sSub>
                    <m:sSubPr>
                      <m:ctrlPr>
                        <w:rPr>
                          <w:rFonts w:ascii="Cambria Math" w:hAnsi="Cambria Math" w:cstheme="majorBidi"/>
                          <w:iCs/>
                          <w:szCs w:val="24"/>
                        </w:rPr>
                      </m:ctrlPr>
                    </m:sSubPr>
                    <m:e>
                      <m:r>
                        <m:rPr>
                          <m:sty m:val="p"/>
                        </m:rPr>
                        <w:rPr>
                          <w:rFonts w:ascii="Cambria Math" w:hAnsi="Cambria Math" w:cstheme="majorBidi"/>
                          <w:szCs w:val="24"/>
                        </w:rPr>
                        <m:t>HA</m:t>
                      </m:r>
                    </m:e>
                    <m:sub>
                      <m:r>
                        <m:rPr>
                          <m:sty m:val="p"/>
                        </m:rPr>
                        <w:rPr>
                          <w:rFonts w:ascii="Cambria Math" w:hAnsi="Cambria Math" w:cstheme="majorBidi"/>
                          <w:szCs w:val="24"/>
                        </w:rPr>
                        <m:t>m</m:t>
                      </m:r>
                    </m:sub>
                  </m:sSub>
                  <m:r>
                    <m:rPr>
                      <m:sty m:val="p"/>
                    </m:rPr>
                    <w:rPr>
                      <w:rFonts w:ascii="Cambria Math" w:hAnsi="Cambria Math" w:cstheme="majorBidi"/>
                      <w:szCs w:val="24"/>
                    </w:rPr>
                    <m:t>]</m:t>
                  </m:r>
                </m:e>
              </m:nary>
            </m:e>
          </m:nary>
        </m:oMath>
      </m:oMathPara>
    </w:p>
    <w:p w14:paraId="3A18D902" w14:textId="77777777" w:rsidR="008B1CCD" w:rsidRDefault="008B1CCD" w:rsidP="008B1CCD">
      <w:pPr>
        <w:tabs>
          <w:tab w:val="left" w:pos="1702"/>
        </w:tabs>
        <w:spacing w:line="276" w:lineRule="auto"/>
        <w:ind w:firstLine="0"/>
        <w:rPr>
          <w:rFonts w:cs="Times New Roman"/>
          <w:szCs w:val="24"/>
        </w:rPr>
      </w:pPr>
    </w:p>
    <w:p w14:paraId="6649E443" w14:textId="77777777" w:rsidR="008B1CCD" w:rsidRPr="00C4707C" w:rsidRDefault="008B1CCD" w:rsidP="008B1CCD">
      <w:pPr>
        <w:tabs>
          <w:tab w:val="left" w:pos="1702"/>
        </w:tabs>
        <w:spacing w:line="276" w:lineRule="auto"/>
        <w:ind w:firstLine="0"/>
        <w:rPr>
          <w:rFonts w:cs="Times New Roman"/>
          <w:szCs w:val="24"/>
        </w:rPr>
      </w:pPr>
      <w:r w:rsidRPr="00C4707C">
        <w:rPr>
          <w:rFonts w:cs="Times New Roman"/>
          <w:szCs w:val="24"/>
        </w:rPr>
        <w:t>Where:</w:t>
      </w:r>
    </w:p>
    <w:p w14:paraId="3BC6C392" w14:textId="77777777" w:rsidR="008B1CCD" w:rsidRPr="00C4707C" w:rsidRDefault="008B1CCD" w:rsidP="008B1CCD">
      <w:pPr>
        <w:spacing w:after="0" w:line="276" w:lineRule="auto"/>
        <w:ind w:firstLine="0"/>
        <w:rPr>
          <w:rFonts w:cs="Times New Roman"/>
          <w:szCs w:val="24"/>
        </w:rPr>
      </w:pPr>
      <w:r w:rsidRPr="00C4707C">
        <w:rPr>
          <w:rFonts w:cs="Times New Roman"/>
          <w:szCs w:val="24"/>
        </w:rPr>
        <w:t>#STP = Number of people using established shelters</w:t>
      </w:r>
    </w:p>
    <w:p w14:paraId="53497AB9" w14:textId="77777777" w:rsidR="008B1CCD" w:rsidRPr="00AE5B28" w:rsidRDefault="008B1CCD" w:rsidP="008B1CCD">
      <w:pPr>
        <w:autoSpaceDE w:val="0"/>
        <w:autoSpaceDN w:val="0"/>
        <w:adjustRightInd w:val="0"/>
        <w:spacing w:after="0" w:line="276" w:lineRule="auto"/>
        <w:ind w:firstLine="0"/>
        <w:rPr>
          <w:rFonts w:ascii="Times-Roman" w:hAnsi="Times-Roman" w:cs="Times-Roman"/>
          <w:szCs w:val="24"/>
        </w:rPr>
      </w:pPr>
      <w:r w:rsidRPr="00AE5B28">
        <w:rPr>
          <w:rFonts w:ascii="Symbol" w:hAnsi="Symbol" w:cs="Symbol"/>
          <w:szCs w:val="24"/>
        </w:rPr>
        <w:t></w:t>
      </w:r>
      <w:r w:rsidRPr="00C4707C">
        <w:rPr>
          <w:rFonts w:cs="Times New Roman"/>
          <w:szCs w:val="24"/>
          <w:vertAlign w:val="subscript"/>
        </w:rPr>
        <w:t>km</w:t>
      </w:r>
      <w:r w:rsidRPr="00C4707C">
        <w:rPr>
          <w:rFonts w:cs="Times New Roman"/>
          <w:szCs w:val="24"/>
        </w:rPr>
        <w:t xml:space="preserve"> = a constant</w:t>
      </w:r>
    </w:p>
    <w:p w14:paraId="44F5FE5F" w14:textId="77777777" w:rsidR="008B1CCD" w:rsidRPr="004E7271" w:rsidRDefault="008B1CCD" w:rsidP="008B1CCD">
      <w:pPr>
        <w:autoSpaceDE w:val="0"/>
        <w:autoSpaceDN w:val="0"/>
        <w:adjustRightInd w:val="0"/>
        <w:spacing w:after="0" w:line="276" w:lineRule="auto"/>
        <w:ind w:firstLine="0"/>
        <w:rPr>
          <w:rFonts w:cs="Times New Roman"/>
          <w:szCs w:val="24"/>
        </w:rPr>
      </w:pPr>
      <w:r w:rsidRPr="004E7271">
        <w:rPr>
          <w:rFonts w:cs="Times New Roman"/>
          <w:szCs w:val="24"/>
        </w:rPr>
        <w:t xml:space="preserve">DP = Displaced population by inundation </w:t>
      </w:r>
      <w:r>
        <w:rPr>
          <w:rFonts w:cs="Times New Roman"/>
          <w:szCs w:val="24"/>
        </w:rPr>
        <w:t xml:space="preserve">with </w:t>
      </w:r>
      <w:r w:rsidRPr="004E7271">
        <w:rPr>
          <w:rFonts w:cs="Times New Roman"/>
          <w:szCs w:val="24"/>
        </w:rPr>
        <w:t xml:space="preserve">equal or more than </w:t>
      </w:r>
      <w:proofErr w:type="gramStart"/>
      <w:r w:rsidRPr="004E7271">
        <w:rPr>
          <w:rFonts w:cs="Times New Roman"/>
          <w:szCs w:val="24"/>
        </w:rPr>
        <w:t>1 foot</w:t>
      </w:r>
      <w:proofErr w:type="gramEnd"/>
      <w:r w:rsidRPr="004E7271">
        <w:rPr>
          <w:rFonts w:cs="Times New Roman"/>
          <w:szCs w:val="24"/>
        </w:rPr>
        <w:t xml:space="preserve"> de</w:t>
      </w:r>
      <w:r>
        <w:rPr>
          <w:rFonts w:cs="Times New Roman"/>
          <w:szCs w:val="24"/>
        </w:rPr>
        <w:t>pth</w:t>
      </w:r>
    </w:p>
    <w:p w14:paraId="2C2C6352" w14:textId="77777777" w:rsidR="008B1CCD" w:rsidRPr="004E7271" w:rsidRDefault="008B1CCD" w:rsidP="008B1CCD">
      <w:pPr>
        <w:spacing w:after="0" w:line="276" w:lineRule="auto"/>
        <w:ind w:firstLine="0"/>
        <w:rPr>
          <w:rFonts w:cs="Times New Roman"/>
          <w:szCs w:val="24"/>
        </w:rPr>
      </w:pPr>
      <w:proofErr w:type="spellStart"/>
      <w:r w:rsidRPr="004E7271">
        <w:rPr>
          <w:rFonts w:cs="Times New Roman"/>
          <w:szCs w:val="24"/>
        </w:rPr>
        <w:t>HI</w:t>
      </w:r>
      <w:r w:rsidRPr="004E7271">
        <w:rPr>
          <w:rFonts w:cs="Times New Roman"/>
          <w:szCs w:val="24"/>
          <w:vertAlign w:val="subscript"/>
        </w:rPr>
        <w:t>k</w:t>
      </w:r>
      <w:proofErr w:type="spellEnd"/>
      <w:r w:rsidRPr="004E7271">
        <w:rPr>
          <w:rFonts w:cs="Times New Roman"/>
          <w:szCs w:val="24"/>
        </w:rPr>
        <w:t xml:space="preserve"> = Percentage of population in the k</w:t>
      </w:r>
      <w:r w:rsidRPr="004E7271">
        <w:rPr>
          <w:rFonts w:cs="Times New Roman"/>
          <w:szCs w:val="24"/>
          <w:vertAlign w:val="superscript"/>
        </w:rPr>
        <w:t>th</w:t>
      </w:r>
      <w:r w:rsidRPr="004E7271">
        <w:rPr>
          <w:rFonts w:cs="Times New Roman"/>
          <w:szCs w:val="24"/>
        </w:rPr>
        <w:t xml:space="preserve"> income class</w:t>
      </w:r>
    </w:p>
    <w:p w14:paraId="3DEB0E57" w14:textId="77777777" w:rsidR="008B1CCD" w:rsidRPr="004E7271" w:rsidRDefault="008B1CCD" w:rsidP="008B1CCD">
      <w:pPr>
        <w:spacing w:line="276" w:lineRule="auto"/>
        <w:ind w:firstLine="0"/>
        <w:rPr>
          <w:rFonts w:cs="Times New Roman"/>
          <w:szCs w:val="24"/>
        </w:rPr>
      </w:pPr>
      <w:proofErr w:type="spellStart"/>
      <w:r w:rsidRPr="004E7271">
        <w:rPr>
          <w:rFonts w:cs="Times New Roman"/>
          <w:szCs w:val="24"/>
        </w:rPr>
        <w:t>HA</w:t>
      </w:r>
      <w:r w:rsidRPr="004E7271">
        <w:rPr>
          <w:rFonts w:cs="Times New Roman"/>
          <w:szCs w:val="24"/>
          <w:vertAlign w:val="subscript"/>
        </w:rPr>
        <w:t>m</w:t>
      </w:r>
      <w:proofErr w:type="spellEnd"/>
      <w:r w:rsidRPr="004E7271">
        <w:rPr>
          <w:rFonts w:cs="Times New Roman"/>
          <w:szCs w:val="24"/>
        </w:rPr>
        <w:t xml:space="preserve"> = Percentage of population in </w:t>
      </w:r>
      <w:proofErr w:type="spellStart"/>
      <w:r w:rsidRPr="004E7271">
        <w:rPr>
          <w:rFonts w:cs="Times New Roman"/>
          <w:szCs w:val="24"/>
        </w:rPr>
        <w:t>m</w:t>
      </w:r>
      <w:r w:rsidRPr="004E7271">
        <w:rPr>
          <w:rFonts w:cs="Times New Roman"/>
          <w:szCs w:val="24"/>
          <w:vertAlign w:val="superscript"/>
        </w:rPr>
        <w:t>th</w:t>
      </w:r>
      <w:proofErr w:type="spellEnd"/>
      <w:r w:rsidRPr="004E7271">
        <w:rPr>
          <w:rFonts w:cs="Times New Roman"/>
          <w:szCs w:val="24"/>
        </w:rPr>
        <w:t xml:space="preserve"> age class</w:t>
      </w:r>
    </w:p>
    <w:p w14:paraId="7D91F95E" w14:textId="77777777" w:rsidR="008B1CCD" w:rsidRDefault="008B1CCD" w:rsidP="008B1CCD">
      <w:pPr>
        <w:spacing w:line="276" w:lineRule="auto"/>
        <w:ind w:firstLine="0"/>
        <w:rPr>
          <w:rFonts w:cs="Times New Roman"/>
          <w:szCs w:val="24"/>
        </w:rPr>
      </w:pPr>
      <w:r w:rsidRPr="005572CD">
        <w:rPr>
          <w:rFonts w:cs="Times New Roman"/>
          <w:szCs w:val="24"/>
        </w:rPr>
        <w:lastRenderedPageBreak/>
        <w:t>Equation 3 was used to calculate the constant needed above (</w:t>
      </w:r>
      <w:r w:rsidRPr="00AE5B28">
        <w:rPr>
          <w:rFonts w:ascii="Symbol" w:hAnsi="Symbol" w:cs="Symbol"/>
          <w:szCs w:val="24"/>
        </w:rPr>
        <w:t></w:t>
      </w:r>
      <w:r w:rsidRPr="005137C6">
        <w:rPr>
          <w:rFonts w:asciiTheme="majorBidi" w:hAnsiTheme="majorBidi" w:cstheme="majorBidi"/>
          <w:szCs w:val="24"/>
          <w:vertAlign w:val="subscript"/>
        </w:rPr>
        <w:t>km</w:t>
      </w:r>
      <w:r w:rsidRPr="005572CD">
        <w:rPr>
          <w:rFonts w:cs="Times New Roman"/>
          <w:szCs w:val="24"/>
        </w:rPr>
        <w:t xml:space="preserve">). </w:t>
      </w:r>
    </w:p>
    <w:p w14:paraId="64187C37" w14:textId="0DFA0B6F" w:rsidR="008B1CCD" w:rsidRPr="001E743C" w:rsidRDefault="008B1CCD" w:rsidP="008B1CCD">
      <w:pPr>
        <w:spacing w:line="276" w:lineRule="auto"/>
        <w:ind w:firstLine="0"/>
        <w:rPr>
          <w:rFonts w:cs="Times New Roman"/>
          <w:iCs/>
          <w:szCs w:val="24"/>
        </w:rPr>
      </w:pPr>
      <w:r>
        <w:rPr>
          <w:rFonts w:cs="Times New Roman"/>
          <w:noProof/>
          <w:szCs w:val="24"/>
        </w:rPr>
        <mc:AlternateContent>
          <mc:Choice Requires="wps">
            <w:drawing>
              <wp:anchor distT="0" distB="0" distL="114300" distR="114300" simplePos="0" relativeHeight="251666432" behindDoc="0" locked="0" layoutInCell="1" allowOverlap="1" wp14:anchorId="09327183" wp14:editId="392CFD31">
                <wp:simplePos x="0" y="0"/>
                <wp:positionH relativeFrom="column">
                  <wp:posOffset>4032250</wp:posOffset>
                </wp:positionH>
                <wp:positionV relativeFrom="paragraph">
                  <wp:posOffset>8890</wp:posOffset>
                </wp:positionV>
                <wp:extent cx="2094230" cy="27305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F825" w14:textId="77777777" w:rsidR="008B1CCD" w:rsidRPr="00B32235" w:rsidRDefault="008B1CCD" w:rsidP="008B1CCD">
                            <w:pPr>
                              <w:pStyle w:val="Caption"/>
                              <w:ind w:firstLine="0"/>
                              <w:rPr>
                                <w:rFonts w:cs="Times New Roman"/>
                                <w:b w:val="0"/>
                                <w:bCs w:val="0"/>
                                <w:color w:val="auto"/>
                              </w:rPr>
                            </w:pPr>
                            <w:bookmarkStart w:id="13" w:name="_Toc14729108"/>
                            <w:r w:rsidRPr="00B32235">
                              <w:rPr>
                                <w:rFonts w:cs="Times New Roman"/>
                                <w:b w:val="0"/>
                                <w:bCs w:val="0"/>
                                <w:color w:val="auto"/>
                              </w:rPr>
                              <w:t xml:space="preserve">Equation </w:t>
                            </w:r>
                            <w:r w:rsidRPr="00B32235">
                              <w:rPr>
                                <w:rFonts w:cs="Times New Roman"/>
                                <w:b w:val="0"/>
                                <w:bCs w:val="0"/>
                                <w:color w:val="auto"/>
                              </w:rPr>
                              <w:fldChar w:fldCharType="begin"/>
                            </w:r>
                            <w:r w:rsidRPr="00B32235">
                              <w:rPr>
                                <w:rFonts w:cs="Times New Roman"/>
                                <w:b w:val="0"/>
                                <w:bCs w:val="0"/>
                                <w:color w:val="auto"/>
                              </w:rPr>
                              <w:instrText xml:space="preserve"> SEQ Equation \* ARABIC </w:instrText>
                            </w:r>
                            <w:r w:rsidRPr="00B32235">
                              <w:rPr>
                                <w:rFonts w:cs="Times New Roman"/>
                                <w:b w:val="0"/>
                                <w:bCs w:val="0"/>
                                <w:color w:val="auto"/>
                              </w:rPr>
                              <w:fldChar w:fldCharType="separate"/>
                            </w:r>
                            <w:r>
                              <w:rPr>
                                <w:rFonts w:cs="Times New Roman"/>
                                <w:b w:val="0"/>
                                <w:bCs w:val="0"/>
                                <w:noProof/>
                                <w:color w:val="auto"/>
                              </w:rPr>
                              <w:t>3</w:t>
                            </w:r>
                            <w:r w:rsidRPr="00B32235">
                              <w:rPr>
                                <w:rFonts w:cs="Times New Roman"/>
                                <w:b w:val="0"/>
                                <w:bCs w:val="0"/>
                                <w:color w:val="auto"/>
                              </w:rPr>
                              <w:fldChar w:fldCharType="end"/>
                            </w:r>
                            <w:r w:rsidRPr="00B32235">
                              <w:rPr>
                                <w:rFonts w:cs="Times New Roman"/>
                                <w:b w:val="0"/>
                                <w:bCs w:val="0"/>
                                <w:color w:val="auto"/>
                              </w:rPr>
                              <w:t>. Calculation of the constant</w:t>
                            </w:r>
                            <w:bookmarkEnd w:id="1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27183" id="Text Box 1" o:spid="_x0000_s1030" type="#_x0000_t202" style="position:absolute;margin-left:317.5pt;margin-top:.7pt;width:164.9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" filled="f" stroked="f">
                <v:textbox>
                  <w:txbxContent>
                    <w:p w14:paraId="61DBF825" w14:textId="77777777" w:rsidR="008B1CCD" w:rsidRPr="00B32235" w:rsidRDefault="008B1CCD" w:rsidP="008B1CCD">
                      <w:pPr>
                        <w:pStyle w:val="Caption"/>
                        <w:ind w:firstLine="0"/>
                        <w:rPr>
                          <w:rFonts w:cs="Times New Roman"/>
                          <w:b w:val="0"/>
                          <w:bCs w:val="0"/>
                          <w:color w:val="auto"/>
                        </w:rPr>
                      </w:pPr>
                      <w:bookmarkStart w:id="14" w:name="_Toc14729108"/>
                      <w:r w:rsidRPr="00B32235">
                        <w:rPr>
                          <w:rFonts w:cs="Times New Roman"/>
                          <w:b w:val="0"/>
                          <w:bCs w:val="0"/>
                          <w:color w:val="auto"/>
                        </w:rPr>
                        <w:t xml:space="preserve">Equation </w:t>
                      </w:r>
                      <w:r w:rsidRPr="00B32235">
                        <w:rPr>
                          <w:rFonts w:cs="Times New Roman"/>
                          <w:b w:val="0"/>
                          <w:bCs w:val="0"/>
                          <w:color w:val="auto"/>
                        </w:rPr>
                        <w:fldChar w:fldCharType="begin"/>
                      </w:r>
                      <w:r w:rsidRPr="00B32235">
                        <w:rPr>
                          <w:rFonts w:cs="Times New Roman"/>
                          <w:b w:val="0"/>
                          <w:bCs w:val="0"/>
                          <w:color w:val="auto"/>
                        </w:rPr>
                        <w:instrText xml:space="preserve"> SEQ Equation \* ARABIC </w:instrText>
                      </w:r>
                      <w:r w:rsidRPr="00B32235">
                        <w:rPr>
                          <w:rFonts w:cs="Times New Roman"/>
                          <w:b w:val="0"/>
                          <w:bCs w:val="0"/>
                          <w:color w:val="auto"/>
                        </w:rPr>
                        <w:fldChar w:fldCharType="separate"/>
                      </w:r>
                      <w:r>
                        <w:rPr>
                          <w:rFonts w:cs="Times New Roman"/>
                          <w:b w:val="0"/>
                          <w:bCs w:val="0"/>
                          <w:noProof/>
                          <w:color w:val="auto"/>
                        </w:rPr>
                        <w:t>3</w:t>
                      </w:r>
                      <w:r w:rsidRPr="00B32235">
                        <w:rPr>
                          <w:rFonts w:cs="Times New Roman"/>
                          <w:b w:val="0"/>
                          <w:bCs w:val="0"/>
                          <w:color w:val="auto"/>
                        </w:rPr>
                        <w:fldChar w:fldCharType="end"/>
                      </w:r>
                      <w:r w:rsidRPr="00B32235">
                        <w:rPr>
                          <w:rFonts w:cs="Times New Roman"/>
                          <w:b w:val="0"/>
                          <w:bCs w:val="0"/>
                          <w:color w:val="auto"/>
                        </w:rPr>
                        <w:t>. Calculation of the constant</w:t>
                      </w:r>
                      <w:bookmarkEnd w:id="14"/>
                    </w:p>
                  </w:txbxContent>
                </v:textbox>
              </v:shape>
            </w:pict>
          </mc:Fallback>
        </mc:AlternateContent>
      </w:r>
      <m:oMath>
        <m:sSub>
          <m:sSubPr>
            <m:ctrlPr>
              <w:rPr>
                <w:rFonts w:ascii="Cambria Math" w:hAnsi="Cambria Math" w:cs="Times New Roman"/>
                <w:iCs/>
                <w:szCs w:val="24"/>
              </w:rPr>
            </m:ctrlPr>
          </m:sSubPr>
          <m:e>
            <m:r>
              <m:rPr>
                <m:sty m:val="p"/>
              </m:rPr>
              <w:rPr>
                <w:rFonts w:ascii="Cambria Math" w:hAnsi="Cambria Math" w:cs="Times New Roman"/>
                <w:szCs w:val="24"/>
              </w:rPr>
              <m:t>α</m:t>
            </m:r>
          </m:e>
          <m:sub>
            <m:r>
              <m:rPr>
                <m:sty m:val="p"/>
              </m:rPr>
              <w:rPr>
                <w:rFonts w:ascii="Cambria Math" w:hAnsi="Cambria Math" w:cs="Times New Roman"/>
                <w:szCs w:val="24"/>
              </w:rPr>
              <m:t>km</m:t>
            </m:r>
          </m:sub>
        </m:sSub>
        <m:r>
          <m:rPr>
            <m:sty m:val="p"/>
          </m:rPr>
          <w:rPr>
            <w:rFonts w:ascii="Cambria Math" w:hAnsi="Cambria Math" w:cs="Times New Roman"/>
            <w:szCs w:val="24"/>
          </w:rPr>
          <m:t>=(IW×</m:t>
        </m:r>
        <m:sSub>
          <m:sSubPr>
            <m:ctrlPr>
              <w:rPr>
                <w:rFonts w:ascii="Cambria Math" w:hAnsi="Cambria Math" w:cs="Times New Roman"/>
                <w:iCs/>
                <w:szCs w:val="24"/>
              </w:rPr>
            </m:ctrlPr>
          </m:sSubPr>
          <m:e>
            <m:r>
              <m:rPr>
                <m:sty m:val="p"/>
              </m:rPr>
              <w:rPr>
                <w:rFonts w:ascii="Cambria Math" w:hAnsi="Cambria Math" w:cs="Times New Roman"/>
                <w:szCs w:val="24"/>
              </w:rPr>
              <m:t>IM</m:t>
            </m:r>
          </m:e>
          <m:sub>
            <m:r>
              <m:rPr>
                <m:sty m:val="p"/>
              </m:rPr>
              <w:rPr>
                <w:rFonts w:ascii="Cambria Math" w:hAnsi="Cambria Math" w:cs="Times New Roman"/>
                <w:szCs w:val="24"/>
              </w:rPr>
              <m:t>k</m:t>
            </m:r>
          </m:sub>
        </m:sSub>
        <m:r>
          <m:rPr>
            <m:sty m:val="p"/>
          </m:rPr>
          <w:rPr>
            <w:rFonts w:ascii="Cambria Math" w:hAnsi="Cambria Math" w:cs="Times New Roman"/>
            <w:szCs w:val="24"/>
          </w:rPr>
          <m:t>)+(AW×</m:t>
        </m:r>
        <m:sSub>
          <m:sSubPr>
            <m:ctrlPr>
              <w:rPr>
                <w:rFonts w:ascii="Cambria Math" w:hAnsi="Cambria Math" w:cs="Times New Roman"/>
                <w:iCs/>
                <w:szCs w:val="24"/>
              </w:rPr>
            </m:ctrlPr>
          </m:sSubPr>
          <m:e>
            <m:r>
              <m:rPr>
                <m:sty m:val="p"/>
              </m:rPr>
              <w:rPr>
                <w:rFonts w:ascii="Cambria Math" w:hAnsi="Cambria Math" w:cs="Times New Roman"/>
                <w:szCs w:val="24"/>
              </w:rPr>
              <m:t>AM</m:t>
            </m:r>
          </m:e>
          <m:sub>
            <m:r>
              <m:rPr>
                <m:sty m:val="p"/>
              </m:rPr>
              <w:rPr>
                <w:rFonts w:ascii="Cambria Math" w:hAnsi="Cambria Math" w:cs="Times New Roman"/>
                <w:szCs w:val="24"/>
              </w:rPr>
              <m:t>k</m:t>
            </m:r>
          </m:sub>
        </m:sSub>
        <m:r>
          <m:rPr>
            <m:sty m:val="p"/>
          </m:rPr>
          <w:rPr>
            <w:rFonts w:ascii="Cambria Math" w:hAnsi="Cambria Math" w:cs="Times New Roman"/>
            <w:szCs w:val="24"/>
          </w:rPr>
          <m:t>)</m:t>
        </m:r>
      </m:oMath>
    </w:p>
    <w:p w14:paraId="1A622792" w14:textId="77777777" w:rsidR="008B1CCD" w:rsidRPr="00F37B52" w:rsidRDefault="008B1CCD" w:rsidP="008B1CCD">
      <w:pPr>
        <w:autoSpaceDE w:val="0"/>
        <w:autoSpaceDN w:val="0"/>
        <w:adjustRightInd w:val="0"/>
        <w:spacing w:after="0" w:line="276" w:lineRule="auto"/>
        <w:ind w:firstLine="0"/>
        <w:rPr>
          <w:rFonts w:cs="Times New Roman"/>
          <w:szCs w:val="24"/>
        </w:rPr>
      </w:pPr>
      <w:r w:rsidRPr="00F37B52">
        <w:rPr>
          <w:rFonts w:cs="Times New Roman"/>
          <w:szCs w:val="24"/>
        </w:rPr>
        <w:t>IW = She</w:t>
      </w:r>
      <w:r>
        <w:rPr>
          <w:rFonts w:cs="Times New Roman"/>
          <w:szCs w:val="24"/>
        </w:rPr>
        <w:t>lter category weight for income</w:t>
      </w:r>
    </w:p>
    <w:p w14:paraId="4294BA7F" w14:textId="77777777" w:rsidR="008B1CCD" w:rsidRPr="00F37B52" w:rsidRDefault="008B1CCD" w:rsidP="008B1CCD">
      <w:pPr>
        <w:autoSpaceDE w:val="0"/>
        <w:autoSpaceDN w:val="0"/>
        <w:adjustRightInd w:val="0"/>
        <w:spacing w:after="0" w:line="276" w:lineRule="auto"/>
        <w:ind w:firstLine="0"/>
        <w:rPr>
          <w:rFonts w:cs="Times New Roman"/>
          <w:szCs w:val="24"/>
        </w:rPr>
      </w:pPr>
      <w:r w:rsidRPr="00F37B52">
        <w:rPr>
          <w:rFonts w:cs="Times New Roman"/>
          <w:szCs w:val="24"/>
        </w:rPr>
        <w:t xml:space="preserve">AW = </w:t>
      </w:r>
      <w:r>
        <w:rPr>
          <w:rFonts w:cs="Times New Roman"/>
          <w:szCs w:val="24"/>
        </w:rPr>
        <w:t>Shelter category weight for age</w:t>
      </w:r>
    </w:p>
    <w:p w14:paraId="5EC3654A" w14:textId="77777777" w:rsidR="008B1CCD" w:rsidRPr="00F37B52" w:rsidRDefault="008B1CCD" w:rsidP="008B1CCD">
      <w:pPr>
        <w:autoSpaceDE w:val="0"/>
        <w:autoSpaceDN w:val="0"/>
        <w:adjustRightInd w:val="0"/>
        <w:spacing w:after="0" w:line="276" w:lineRule="auto"/>
        <w:ind w:firstLine="0"/>
        <w:rPr>
          <w:rFonts w:cs="Times New Roman"/>
          <w:szCs w:val="24"/>
        </w:rPr>
      </w:pPr>
      <w:proofErr w:type="spellStart"/>
      <w:r w:rsidRPr="00F37B52">
        <w:rPr>
          <w:rFonts w:cs="Times New Roman"/>
          <w:szCs w:val="24"/>
        </w:rPr>
        <w:t>IM</w:t>
      </w:r>
      <w:r w:rsidRPr="00F37B52">
        <w:rPr>
          <w:rFonts w:cs="Times New Roman"/>
          <w:szCs w:val="24"/>
          <w:vertAlign w:val="subscript"/>
        </w:rPr>
        <w:t>k</w:t>
      </w:r>
      <w:proofErr w:type="spellEnd"/>
      <w:r w:rsidRPr="00F37B52">
        <w:rPr>
          <w:rFonts w:cs="Times New Roman"/>
          <w:szCs w:val="24"/>
        </w:rPr>
        <w:t xml:space="preserve"> = Relative</w:t>
      </w:r>
      <w:r>
        <w:rPr>
          <w:rFonts w:cs="Times New Roman"/>
          <w:szCs w:val="24"/>
        </w:rPr>
        <w:t xml:space="preserve"> modification factor for income</w:t>
      </w:r>
    </w:p>
    <w:p w14:paraId="0911A8D8" w14:textId="77777777" w:rsidR="008B1CCD" w:rsidRDefault="008B1CCD" w:rsidP="008B1CCD">
      <w:pPr>
        <w:spacing w:line="276" w:lineRule="auto"/>
        <w:ind w:firstLine="0"/>
        <w:rPr>
          <w:rFonts w:cs="Times New Roman"/>
          <w:szCs w:val="24"/>
        </w:rPr>
      </w:pPr>
      <w:proofErr w:type="spellStart"/>
      <w:r w:rsidRPr="00F37B52">
        <w:rPr>
          <w:rFonts w:cs="Times New Roman"/>
          <w:szCs w:val="24"/>
        </w:rPr>
        <w:t>AM</w:t>
      </w:r>
      <w:r w:rsidRPr="00F37B52">
        <w:rPr>
          <w:rFonts w:cs="Times New Roman"/>
          <w:szCs w:val="24"/>
          <w:vertAlign w:val="subscript"/>
        </w:rPr>
        <w:t>m</w:t>
      </w:r>
      <w:proofErr w:type="spellEnd"/>
      <w:r w:rsidRPr="00F37B52">
        <w:rPr>
          <w:rFonts w:cs="Times New Roman"/>
          <w:szCs w:val="24"/>
        </w:rPr>
        <w:t xml:space="preserve"> = Relat</w:t>
      </w:r>
      <w:r>
        <w:rPr>
          <w:rFonts w:cs="Times New Roman"/>
          <w:szCs w:val="24"/>
        </w:rPr>
        <w:t>ive modification factor for age</w:t>
      </w:r>
    </w:p>
    <w:p w14:paraId="05871B99" w14:textId="241C55A1" w:rsidR="008B1CCD" w:rsidRDefault="008B1CCD" w:rsidP="008B1CCD">
      <w:pPr>
        <w:spacing w:line="276" w:lineRule="auto"/>
        <w:ind w:firstLine="0"/>
        <w:jc w:val="lowKashida"/>
        <w:rPr>
          <w:rFonts w:cs="Times New Roman"/>
          <w:szCs w:val="24"/>
        </w:rPr>
      </w:pPr>
      <w:r>
        <w:rPr>
          <w:rFonts w:cs="Times New Roman"/>
          <w:szCs w:val="24"/>
        </w:rPr>
        <w:t>As the income factor is more effective in shelter needs compared to age, the manual recommends the income weight (IW) of 0.8 and the age weight (AW) of 0.2. We used the same values in our model. The relative modification factors for each income and age class (</w:t>
      </w:r>
      <w:proofErr w:type="spellStart"/>
      <w:r>
        <w:rPr>
          <w:rFonts w:cs="Times New Roman"/>
          <w:szCs w:val="24"/>
        </w:rPr>
        <w:t>IM</w:t>
      </w:r>
      <w:r w:rsidRPr="00FD02CE">
        <w:rPr>
          <w:rFonts w:cs="Times New Roman"/>
          <w:szCs w:val="24"/>
          <w:vertAlign w:val="subscript"/>
        </w:rPr>
        <w:t>k</w:t>
      </w:r>
      <w:proofErr w:type="spellEnd"/>
      <w:r>
        <w:rPr>
          <w:rFonts w:cs="Times New Roman"/>
          <w:szCs w:val="24"/>
        </w:rPr>
        <w:t xml:space="preserve"> and </w:t>
      </w:r>
      <w:proofErr w:type="spellStart"/>
      <w:r>
        <w:rPr>
          <w:rFonts w:cs="Times New Roman"/>
          <w:szCs w:val="24"/>
        </w:rPr>
        <w:t>AM</w:t>
      </w:r>
      <w:r w:rsidRPr="00FD02CE">
        <w:rPr>
          <w:rFonts w:cs="Times New Roman"/>
          <w:szCs w:val="24"/>
          <w:vertAlign w:val="subscript"/>
        </w:rPr>
        <w:t>k</w:t>
      </w:r>
      <w:proofErr w:type="spellEnd"/>
      <w:r>
        <w:rPr>
          <w:rFonts w:cs="Times New Roman"/>
          <w:szCs w:val="24"/>
        </w:rPr>
        <w:t>) were extracted from the relevant table in the manual</w:t>
      </w:r>
      <w:r w:rsidR="004074F8">
        <w:rPr>
          <w:rFonts w:cs="Times New Roman"/>
          <w:szCs w:val="24"/>
        </w:rPr>
        <w:t>.</w:t>
      </w:r>
    </w:p>
    <w:p w14:paraId="2953BB38" w14:textId="77777777" w:rsidR="00683C26" w:rsidRDefault="00683C26" w:rsidP="004074F8">
      <w:pPr>
        <w:pStyle w:val="APA-Title"/>
        <w:spacing w:after="0"/>
        <w:jc w:val="left"/>
        <w:rPr>
          <w:b/>
          <w:bCs/>
        </w:rPr>
      </w:pPr>
      <w:bookmarkStart w:id="15" w:name="_Toc519871087"/>
      <w:bookmarkStart w:id="16" w:name="_Toc14729389"/>
    </w:p>
    <w:p w14:paraId="5F9E8ED5" w14:textId="77777777" w:rsidR="00683C26" w:rsidRDefault="00683C26" w:rsidP="004074F8">
      <w:pPr>
        <w:pStyle w:val="APA-Title"/>
        <w:spacing w:after="0"/>
        <w:jc w:val="left"/>
        <w:rPr>
          <w:b/>
          <w:bCs/>
        </w:rPr>
      </w:pPr>
    </w:p>
    <w:p w14:paraId="36903401" w14:textId="0C421EA6" w:rsidR="004074F8" w:rsidRDefault="004074F8" w:rsidP="004074F8">
      <w:pPr>
        <w:pStyle w:val="APA-Title"/>
        <w:spacing w:after="0"/>
        <w:jc w:val="left"/>
        <w:rPr>
          <w:b/>
          <w:bCs/>
        </w:rPr>
      </w:pPr>
      <w:r w:rsidRPr="00A01F81">
        <w:rPr>
          <w:b/>
          <w:bCs/>
        </w:rPr>
        <w:t>References</w:t>
      </w:r>
      <w:bookmarkEnd w:id="15"/>
      <w:bookmarkEnd w:id="16"/>
    </w:p>
    <w:p w14:paraId="5527CE53" w14:textId="77777777" w:rsidR="004074F8" w:rsidRPr="00040E06" w:rsidRDefault="004074F8" w:rsidP="004074F8">
      <w:pPr>
        <w:spacing w:line="276" w:lineRule="auto"/>
        <w:ind w:left="720" w:hanging="720"/>
        <w:rPr>
          <w:rFonts w:cs="Times New Roman"/>
          <w:szCs w:val="24"/>
        </w:rPr>
      </w:pPr>
      <w:r w:rsidRPr="00040E06">
        <w:rPr>
          <w:rFonts w:cs="Times New Roman"/>
          <w:szCs w:val="24"/>
        </w:rPr>
        <w:t xml:space="preserve">United States Census Bureau. (2019). </w:t>
      </w:r>
      <w:r w:rsidRPr="00040E06">
        <w:rPr>
          <w:rFonts w:cs="Times New Roman"/>
          <w:i/>
          <w:iCs/>
          <w:szCs w:val="24"/>
        </w:rPr>
        <w:t>American Fact Finder</w:t>
      </w:r>
      <w:r w:rsidRPr="00040E06">
        <w:rPr>
          <w:rFonts w:cs="Times New Roman"/>
          <w:szCs w:val="24"/>
        </w:rPr>
        <w:t>. Retrieved from https://factfinder.census.gov/faces/nav/jsf/pages/community_facts.xhtml</w:t>
      </w:r>
    </w:p>
    <w:p w14:paraId="73231653" w14:textId="77777777" w:rsidR="004074F8" w:rsidRDefault="004074F8" w:rsidP="004074F8">
      <w:pPr>
        <w:spacing w:line="276" w:lineRule="auto"/>
        <w:ind w:left="720" w:hanging="720"/>
        <w:rPr>
          <w:rFonts w:cs="Times New Roman"/>
          <w:szCs w:val="24"/>
        </w:rPr>
      </w:pPr>
      <w:r w:rsidRPr="00040E06">
        <w:rPr>
          <w:rFonts w:cs="Times New Roman"/>
          <w:szCs w:val="24"/>
        </w:rPr>
        <w:t>Department of Homeland Security and Federal Emergency Management Agency (FEMA). (n.d.).</w:t>
      </w:r>
      <w:r w:rsidRPr="00040E06">
        <w:rPr>
          <w:rFonts w:cs="Times New Roman"/>
          <w:i/>
          <w:iCs/>
          <w:szCs w:val="24"/>
        </w:rPr>
        <w:t xml:space="preserve"> </w:t>
      </w:r>
      <w:proofErr w:type="spellStart"/>
      <w:r w:rsidRPr="00040E06">
        <w:rPr>
          <w:rFonts w:cs="Times New Roman"/>
          <w:i/>
          <w:iCs/>
          <w:szCs w:val="24"/>
        </w:rPr>
        <w:t>Hazus</w:t>
      </w:r>
      <w:proofErr w:type="spellEnd"/>
      <w:r w:rsidRPr="00040E06">
        <w:rPr>
          <w:rFonts w:cs="Times New Roman"/>
          <w:i/>
          <w:iCs/>
          <w:szCs w:val="24"/>
        </w:rPr>
        <w:t>®-MH technical manual: Multi-hazard loss estimation methodology, flood model</w:t>
      </w:r>
      <w:r w:rsidRPr="00040E06">
        <w:rPr>
          <w:rFonts w:cs="Times New Roman"/>
          <w:szCs w:val="24"/>
        </w:rPr>
        <w:t xml:space="preserve">. Washington, D.C.: FEMA. Retrieved from </w:t>
      </w:r>
      <w:r w:rsidRPr="00DC783D">
        <w:rPr>
          <w:rFonts w:cs="Times New Roman"/>
          <w:szCs w:val="24"/>
        </w:rPr>
        <w:t>https://www.fema.gov/media-library/assets/documents/24609</w:t>
      </w:r>
    </w:p>
    <w:p w14:paraId="59386076" w14:textId="77777777" w:rsidR="004074F8" w:rsidRPr="00F37B52" w:rsidRDefault="004074F8" w:rsidP="008B1CCD">
      <w:pPr>
        <w:spacing w:line="276" w:lineRule="auto"/>
        <w:ind w:firstLine="0"/>
        <w:jc w:val="lowKashida"/>
        <w:rPr>
          <w:rFonts w:cs="Times New Roman"/>
          <w:szCs w:val="24"/>
        </w:rPr>
      </w:pPr>
    </w:p>
    <w:p w14:paraId="200A25F3" w14:textId="77777777" w:rsidR="00385039" w:rsidRDefault="00385039"/>
    <w:sectPr w:rsidR="0038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31F6B"/>
    <w:multiLevelType w:val="hybridMultilevel"/>
    <w:tmpl w:val="FAF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54344"/>
    <w:multiLevelType w:val="hybridMultilevel"/>
    <w:tmpl w:val="A5F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CD"/>
    <w:rsid w:val="00385039"/>
    <w:rsid w:val="003F2F4F"/>
    <w:rsid w:val="004074F8"/>
    <w:rsid w:val="00414AB0"/>
    <w:rsid w:val="004F0F54"/>
    <w:rsid w:val="005A5F06"/>
    <w:rsid w:val="00683C26"/>
    <w:rsid w:val="006A4878"/>
    <w:rsid w:val="007277E5"/>
    <w:rsid w:val="00764D6F"/>
    <w:rsid w:val="00777764"/>
    <w:rsid w:val="007C2ED0"/>
    <w:rsid w:val="008B1CCD"/>
    <w:rsid w:val="009424FE"/>
    <w:rsid w:val="009F54FC"/>
    <w:rsid w:val="00B557BF"/>
    <w:rsid w:val="00B83AC4"/>
    <w:rsid w:val="00D90E15"/>
    <w:rsid w:val="00EF4F87"/>
    <w:rsid w:val="00F04BC4"/>
    <w:rsid w:val="00F606EC"/>
    <w:rsid w:val="00FB0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872"/>
  <w15:chartTrackingRefBased/>
  <w15:docId w15:val="{AD9589ED-5710-46AA-BC80-9967E4E0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CD"/>
    <w:pPr>
      <w:spacing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2">
    <w:name w:val="APA- Level 2"/>
    <w:basedOn w:val="Normal"/>
    <w:next w:val="Normal"/>
    <w:qFormat/>
    <w:rsid w:val="008B1CCD"/>
    <w:pPr>
      <w:ind w:firstLine="0"/>
    </w:pPr>
    <w:rPr>
      <w:b/>
    </w:rPr>
  </w:style>
  <w:style w:type="paragraph" w:styleId="Caption">
    <w:name w:val="caption"/>
    <w:basedOn w:val="Normal"/>
    <w:next w:val="Normal"/>
    <w:uiPriority w:val="35"/>
    <w:unhideWhenUsed/>
    <w:qFormat/>
    <w:rsid w:val="008B1CCD"/>
    <w:pPr>
      <w:spacing w:after="200" w:line="240" w:lineRule="auto"/>
    </w:pPr>
    <w:rPr>
      <w:b/>
      <w:bCs/>
      <w:color w:val="4472C4" w:themeColor="accent1"/>
      <w:sz w:val="18"/>
      <w:szCs w:val="18"/>
    </w:rPr>
  </w:style>
  <w:style w:type="paragraph" w:styleId="ListParagraph">
    <w:name w:val="List Paragraph"/>
    <w:basedOn w:val="Normal"/>
    <w:uiPriority w:val="34"/>
    <w:qFormat/>
    <w:rsid w:val="008B1CCD"/>
    <w:pPr>
      <w:ind w:left="720"/>
      <w:contextualSpacing/>
    </w:pPr>
  </w:style>
  <w:style w:type="paragraph" w:customStyle="1" w:styleId="APA-Title">
    <w:name w:val="APA- Title"/>
    <w:basedOn w:val="Normal"/>
    <w:next w:val="Normal"/>
    <w:qFormat/>
    <w:rsid w:val="004074F8"/>
    <w:pPr>
      <w:spacing w:after="80" w:line="360" w:lineRule="auto"/>
      <w:ind w:firstLine="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n.wikipedia.org/wiki/County_(United_Sta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28</cp:revision>
  <dcterms:created xsi:type="dcterms:W3CDTF">2020-12-16T16:31:00Z</dcterms:created>
  <dcterms:modified xsi:type="dcterms:W3CDTF">2020-12-16T17:09:00Z</dcterms:modified>
</cp:coreProperties>
</file>